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Hub — Sample Word document</w:t>
      </w:r>
    </w:p>
    <w:p>
      <w:r>
        <w:t>This is a generated sample .docx used to test document viewing and download.</w:t>
      </w:r>
    </w:p>
    <w:p>
      <w:pPr>
        <w:pStyle w:val="Heading1"/>
      </w:pPr>
      <w:r>
        <w:t>1. Purpose</w:t>
      </w:r>
    </w:p>
    <w:p>
      <w:r>
        <w:t>Describe the purpose of this guideline.</w:t>
      </w:r>
    </w:p>
    <w:p>
      <w:pPr>
        <w:pStyle w:val="Heading1"/>
      </w:pPr>
      <w:r>
        <w:t>2. Steps</w:t>
      </w:r>
    </w:p>
    <w:p>
      <w:pPr>
        <w:pStyle w:val="ListNumber"/>
      </w:pPr>
      <w:r>
        <w:t>Open the request</w:t>
      </w:r>
    </w:p>
    <w:p>
      <w:pPr>
        <w:pStyle w:val="ListNumber"/>
      </w:pPr>
      <w:r>
        <w:t>Review the details</w:t>
      </w:r>
    </w:p>
    <w:p>
      <w:pPr>
        <w:pStyle w:val="ListNumber"/>
      </w:pPr>
      <w:r>
        <w:t>Approve or reject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