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E1" w:rsidRPr="008846E1" w:rsidRDefault="008846E1" w:rsidP="008846E1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8846E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PROJECT SPECIFICATION</w:t>
      </w:r>
    </w:p>
    <w:p w:rsidR="008846E1" w:rsidRPr="008846E1" w:rsidRDefault="008846E1" w:rsidP="008846E1">
      <w:pPr>
        <w:shd w:val="clear" w:color="auto" w:fill="FAFBFC"/>
        <w:spacing w:after="225" w:line="240" w:lineRule="auto"/>
        <w:outlineLvl w:val="1"/>
        <w:rPr>
          <w:rFonts w:ascii="Open Sans" w:eastAsia="Times New Roman" w:hAnsi="Open Sans" w:cs="Times New Roman"/>
          <w:b/>
          <w:bCs/>
          <w:color w:val="294860"/>
          <w:kern w:val="36"/>
          <w:sz w:val="42"/>
          <w:szCs w:val="42"/>
          <w:lang w:eastAsia="de-DE"/>
        </w:rPr>
      </w:pPr>
      <w:r w:rsidRPr="008846E1">
        <w:rPr>
          <w:rFonts w:ascii="Open Sans" w:eastAsia="Times New Roman" w:hAnsi="Open Sans" w:cs="Times New Roman"/>
          <w:b/>
          <w:bCs/>
          <w:color w:val="294860"/>
          <w:kern w:val="36"/>
          <w:sz w:val="42"/>
          <w:szCs w:val="42"/>
          <w:lang w:eastAsia="de-DE"/>
        </w:rPr>
        <w:t>Data Warehouse</w:t>
      </w:r>
    </w:p>
    <w:p w:rsidR="008846E1" w:rsidRPr="008846E1" w:rsidRDefault="008846E1" w:rsidP="008846E1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</w:pPr>
      <w:r w:rsidRPr="008846E1"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  <w:t xml:space="preserve">Table </w:t>
      </w:r>
      <w:proofErr w:type="spellStart"/>
      <w:r w:rsidRPr="008846E1"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  <w:t>Creation</w:t>
      </w:r>
      <w:proofErr w:type="spellEnd"/>
    </w:p>
    <w:tbl>
      <w:tblPr>
        <w:tblW w:w="2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0"/>
        <w:gridCol w:w="15560"/>
      </w:tblGrid>
      <w:tr w:rsidR="008846E1" w:rsidRPr="008846E1" w:rsidTr="008846E1">
        <w:trPr>
          <w:tblHeader/>
        </w:trPr>
        <w:tc>
          <w:tcPr>
            <w:tcW w:w="51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46E1" w:rsidRPr="008846E1" w:rsidRDefault="008846E1" w:rsidP="008846E1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</w:pPr>
            <w:r w:rsidRPr="008846E1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46E1" w:rsidRPr="008846E1" w:rsidRDefault="008846E1" w:rsidP="008846E1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</w:pPr>
            <w:r w:rsidRPr="008846E1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  <w:t>MEETS SPECIFICATIONS</w:t>
            </w:r>
          </w:p>
        </w:tc>
      </w:tr>
      <w:tr w:rsidR="008846E1" w:rsidRPr="008846E1" w:rsidTr="008846E1">
        <w:tc>
          <w:tcPr>
            <w:tcW w:w="51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Table creation script runs without errors.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 script, create_tables.py, runs in the terminal without errors. The script successfully connects to the </w:t>
            </w:r>
            <w:proofErr w:type="spellStart"/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Sparkify</w:t>
            </w:r>
            <w:proofErr w:type="spellEnd"/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database, drops any tables if they exist, and creates the tables.</w:t>
            </w:r>
          </w:p>
        </w:tc>
      </w:tr>
      <w:tr w:rsidR="008846E1" w:rsidRPr="008846E1" w:rsidTr="008846E1">
        <w:tc>
          <w:tcPr>
            <w:tcW w:w="51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Staging tables are properly defined.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 statements in sql_queries.py specify all columns for both the songs and logs staging tables with the right data types and conditions.</w:t>
            </w:r>
          </w:p>
        </w:tc>
      </w:tr>
      <w:tr w:rsidR="008846E1" w:rsidRPr="008846E1" w:rsidTr="008846E1">
        <w:tc>
          <w:tcPr>
            <w:tcW w:w="51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Fact and dimensional tables for a star schema are properly defined.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CREATE statements in sql_queries.py specify all columns for each of the five tables with the right data types and conditions.</w:t>
            </w:r>
          </w:p>
        </w:tc>
      </w:tr>
    </w:tbl>
    <w:p w:rsidR="008846E1" w:rsidRPr="008846E1" w:rsidRDefault="008846E1" w:rsidP="008846E1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</w:pPr>
      <w:r w:rsidRPr="008846E1"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  <w:t>ETL</w:t>
      </w:r>
    </w:p>
    <w:tbl>
      <w:tblPr>
        <w:tblW w:w="2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0"/>
        <w:gridCol w:w="15560"/>
      </w:tblGrid>
      <w:tr w:rsidR="008846E1" w:rsidRPr="008846E1" w:rsidTr="008846E1">
        <w:trPr>
          <w:tblHeader/>
        </w:trPr>
        <w:tc>
          <w:tcPr>
            <w:tcW w:w="51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46E1" w:rsidRPr="008846E1" w:rsidRDefault="008846E1" w:rsidP="008846E1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</w:pPr>
            <w:r w:rsidRPr="008846E1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46E1" w:rsidRPr="008846E1" w:rsidRDefault="008846E1" w:rsidP="008846E1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</w:pPr>
            <w:r w:rsidRPr="008846E1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  <w:t>MEETS SPECIFICATIONS</w:t>
            </w:r>
          </w:p>
        </w:tc>
      </w:tr>
      <w:tr w:rsidR="008846E1" w:rsidRPr="008846E1" w:rsidTr="008846E1">
        <w:tc>
          <w:tcPr>
            <w:tcW w:w="51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ETL script runs without errors.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script, </w:t>
            </w:r>
            <w:r w:rsidRPr="008846E1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 w:eastAsia="de-DE"/>
              </w:rPr>
              <w:t>etl.py</w:t>
            </w: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, runs in the terminal without errors. The script connects to the </w:t>
            </w:r>
            <w:proofErr w:type="spellStart"/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Sparkify</w:t>
            </w:r>
            <w:proofErr w:type="spellEnd"/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redshift database, loads </w:t>
            </w:r>
            <w:proofErr w:type="spellStart"/>
            <w:r w:rsidRPr="008846E1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 w:eastAsia="de-DE"/>
              </w:rPr>
              <w:t>log_data</w:t>
            </w:r>
            <w:proofErr w:type="spellEnd"/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and </w:t>
            </w:r>
            <w:proofErr w:type="spellStart"/>
            <w:r w:rsidRPr="008846E1">
              <w:rPr>
                <w:rFonts w:ascii="Consolas" w:eastAsia="Times New Roman" w:hAnsi="Consolas" w:cs="Courier New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 w:eastAsia="de-DE"/>
              </w:rPr>
              <w:t>song_data</w:t>
            </w:r>
            <w:proofErr w:type="spellEnd"/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 into staging tables, and transforms them into the five tables.</w:t>
            </w:r>
          </w:p>
        </w:tc>
      </w:tr>
      <w:tr w:rsidR="008846E1" w:rsidRPr="008846E1" w:rsidTr="008846E1">
        <w:tc>
          <w:tcPr>
            <w:tcW w:w="51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ETL script properly processes transformations in Python.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INSERT statements are correctly written for each table and handles duplicate records where appropriate. Both staging tables are used to insert data into the </w:t>
            </w:r>
            <w:proofErr w:type="spellStart"/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songplays</w:t>
            </w:r>
            <w:proofErr w:type="spellEnd"/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table.</w:t>
            </w:r>
          </w:p>
        </w:tc>
      </w:tr>
    </w:tbl>
    <w:p w:rsidR="008846E1" w:rsidRPr="008846E1" w:rsidRDefault="008846E1" w:rsidP="008846E1">
      <w:pPr>
        <w:shd w:val="clear" w:color="auto" w:fill="FAFBFC"/>
        <w:spacing w:after="225" w:line="240" w:lineRule="auto"/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</w:pPr>
      <w:r w:rsidRPr="008846E1"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  <w:t>Code Quality</w:t>
      </w:r>
    </w:p>
    <w:tbl>
      <w:tblPr>
        <w:tblW w:w="2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0"/>
        <w:gridCol w:w="15560"/>
      </w:tblGrid>
      <w:tr w:rsidR="008846E1" w:rsidRPr="008846E1" w:rsidTr="008846E1">
        <w:trPr>
          <w:tblHeader/>
        </w:trPr>
        <w:tc>
          <w:tcPr>
            <w:tcW w:w="51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46E1" w:rsidRPr="008846E1" w:rsidRDefault="008846E1" w:rsidP="008846E1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</w:pPr>
            <w:r w:rsidRPr="008846E1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46E1" w:rsidRPr="008846E1" w:rsidRDefault="008846E1" w:rsidP="008846E1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</w:pPr>
            <w:r w:rsidRPr="008846E1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  <w:lang w:eastAsia="de-DE"/>
              </w:rPr>
              <w:t>MEETS SPECIFICATIONS</w:t>
            </w:r>
          </w:p>
        </w:tc>
      </w:tr>
      <w:tr w:rsidR="008846E1" w:rsidRPr="008846E1" w:rsidTr="008846E1">
        <w:tc>
          <w:tcPr>
            <w:tcW w:w="51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project shows proper use of documentation.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The README file includes a summary of the project, how to run the Python scripts, and an explanation of the files in the repository. Comments are used effectively and each function has a </w:t>
            </w:r>
            <w:proofErr w:type="spellStart"/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docstring</w:t>
            </w:r>
            <w:proofErr w:type="spellEnd"/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.</w:t>
            </w:r>
          </w:p>
        </w:tc>
      </w:tr>
      <w:tr w:rsidR="008846E1" w:rsidRPr="008846E1" w:rsidTr="008846E1">
        <w:tc>
          <w:tcPr>
            <w:tcW w:w="51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The project code is clean and modular.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46E1" w:rsidRPr="008846E1" w:rsidRDefault="008846E1" w:rsidP="008846E1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846E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Scripts have an intuitive, easy-to-follow structure with code separated into logical functions. Naming for variables and functions follows the PEP8 style guidelines.</w:t>
            </w:r>
          </w:p>
        </w:tc>
      </w:tr>
    </w:tbl>
    <w:p w:rsidR="008846E1" w:rsidRPr="008846E1" w:rsidRDefault="008846E1" w:rsidP="008846E1">
      <w:pPr>
        <w:shd w:val="clear" w:color="auto" w:fill="FAFBFC"/>
        <w:spacing w:after="173" w:line="240" w:lineRule="auto"/>
        <w:jc w:val="center"/>
        <w:outlineLvl w:val="1"/>
        <w:rPr>
          <w:rFonts w:ascii="inherit" w:eastAsia="Times New Roman" w:hAnsi="inherit" w:cs="Times New Roman"/>
          <w:b/>
          <w:bCs/>
          <w:color w:val="307699"/>
          <w:sz w:val="33"/>
          <w:szCs w:val="33"/>
          <w:lang w:val="en-US" w:eastAsia="de-DE"/>
        </w:rPr>
      </w:pPr>
      <w:r w:rsidRPr="008846E1">
        <w:rPr>
          <w:rFonts w:ascii="inherit" w:eastAsia="Times New Roman" w:hAnsi="inherit" w:cs="Times New Roman"/>
          <w:b/>
          <w:bCs/>
          <w:color w:val="307699"/>
          <w:sz w:val="33"/>
          <w:szCs w:val="33"/>
          <w:lang w:val="en-US" w:eastAsia="de-DE"/>
        </w:rPr>
        <w:t>Suggestions to Make Your Project Stand Out!</w:t>
      </w:r>
    </w:p>
    <w:p w:rsidR="008846E1" w:rsidRPr="008846E1" w:rsidRDefault="008846E1" w:rsidP="008846E1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</w:pPr>
      <w:r w:rsidRPr="008846E1"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  <w:t xml:space="preserve">Add </w:t>
      </w:r>
      <w:proofErr w:type="spellStart"/>
      <w:r w:rsidRPr="008846E1"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  <w:t>data</w:t>
      </w:r>
      <w:proofErr w:type="spellEnd"/>
      <w:r w:rsidRPr="008846E1"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  <w:t xml:space="preserve"> </w:t>
      </w:r>
      <w:proofErr w:type="spellStart"/>
      <w:r w:rsidRPr="008846E1"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  <w:t>quality</w:t>
      </w:r>
      <w:proofErr w:type="spellEnd"/>
      <w:r w:rsidRPr="008846E1"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  <w:t xml:space="preserve"> </w:t>
      </w:r>
      <w:proofErr w:type="spellStart"/>
      <w:r w:rsidRPr="008846E1">
        <w:rPr>
          <w:rFonts w:ascii="Open Sans" w:eastAsia="Times New Roman" w:hAnsi="Open Sans" w:cs="Times New Roman"/>
          <w:color w:val="000709"/>
          <w:sz w:val="21"/>
          <w:szCs w:val="21"/>
          <w:lang w:eastAsia="de-DE"/>
        </w:rPr>
        <w:t>checks</w:t>
      </w:r>
      <w:proofErr w:type="spellEnd"/>
    </w:p>
    <w:p w:rsidR="008846E1" w:rsidRPr="008846E1" w:rsidRDefault="008846E1" w:rsidP="008846E1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709"/>
          <w:sz w:val="21"/>
          <w:szCs w:val="21"/>
          <w:lang w:val="en-US" w:eastAsia="de-DE"/>
        </w:rPr>
      </w:pPr>
      <w:r w:rsidRPr="008846E1">
        <w:rPr>
          <w:rFonts w:ascii="Open Sans" w:eastAsia="Times New Roman" w:hAnsi="Open Sans" w:cs="Times New Roman"/>
          <w:color w:val="000709"/>
          <w:sz w:val="21"/>
          <w:szCs w:val="21"/>
          <w:lang w:val="en-US" w:eastAsia="de-DE"/>
        </w:rPr>
        <w:t>Create a dashboard for analytic queries on your new database</w:t>
      </w:r>
    </w:p>
    <w:p w:rsidR="00074652" w:rsidRPr="008846E1" w:rsidRDefault="00074652">
      <w:pPr>
        <w:rPr>
          <w:lang w:val="en-US"/>
        </w:rPr>
      </w:pPr>
      <w:bookmarkStart w:id="0" w:name="_GoBack"/>
      <w:bookmarkEnd w:id="0"/>
    </w:p>
    <w:sectPr w:rsidR="00074652" w:rsidRPr="00884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D24BF"/>
    <w:multiLevelType w:val="multilevel"/>
    <w:tmpl w:val="ED24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19"/>
    <w:rsid w:val="00074652"/>
    <w:rsid w:val="008846E1"/>
    <w:rsid w:val="00FF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1B5A1-2767-45AD-8A93-FDC70909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84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846E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84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g-scope">
    <w:name w:val="ng-scope"/>
    <w:basedOn w:val="Absatz-Standardschriftart"/>
    <w:rsid w:val="008846E1"/>
  </w:style>
  <w:style w:type="character" w:styleId="HTMLCode">
    <w:name w:val="HTML Code"/>
    <w:basedOn w:val="Absatz-Standardschriftart"/>
    <w:uiPriority w:val="99"/>
    <w:semiHidden/>
    <w:unhideWhenUsed/>
    <w:rsid w:val="008846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8846">
          <w:marLeft w:val="0"/>
          <w:marRight w:val="0"/>
          <w:marTop w:val="1037"/>
          <w:marBottom w:val="10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7150">
              <w:marLeft w:val="0"/>
              <w:marRight w:val="0"/>
              <w:marTop w:val="62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1565</Characters>
  <Application>Microsoft Office Word</Application>
  <DocSecurity>0</DocSecurity>
  <Lines>13</Lines>
  <Paragraphs>3</Paragraphs>
  <ScaleCrop>false</ScaleCrop>
  <Company>Siegwerk Druckfarben AG &amp; Co. KGaA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Bayati, Mehdi</dc:creator>
  <cp:keywords/>
  <dc:description/>
  <cp:lastModifiedBy>Bayati, Mehdi</cp:lastModifiedBy>
  <cp:revision>2</cp:revision>
  <dcterms:created xsi:type="dcterms:W3CDTF">2020-11-01T11:30:00Z</dcterms:created>
  <dcterms:modified xsi:type="dcterms:W3CDTF">2020-11-01T11:30:00Z</dcterms:modified>
</cp:coreProperties>
</file>