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>
      <w:pPr>
        <w:pStyle w:val="Heading1"/>
        <w:jc w:val="center"/>
        <w:rPr>
          <w:color w:val="000000"/>
          <w:lang w:val="ru-RU"/>
        </w:rPr>
      </w:pPr>
      <w:r>
        <w:rPr>
          <w:b/>
          <w:i w:val="false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i w:val="false"/>
          <w:color w:val="000000"/>
          <w:sz w:val="28"/>
          <w:szCs w:val="28"/>
          <w:lang w:val="ru-RU"/>
        </w:rPr>
        <w:t>Изучение режимов адресации и формирования исполнительного адреса.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tbl>
      <w:tblPr>
        <w:tblStyle w:val="aff1"/>
        <w:tblW w:w="933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 w:noHBand="0" w:noVBand="1" w:firstColumn="0" w:lastRow="0" w:lastColumn="0" w:firstRow="0"/>
      </w:tblPr>
      <w:tblGrid>
        <w:gridCol w:w="5600"/>
        <w:gridCol w:w="3731"/>
      </w:tblGrid>
      <w:tr>
        <w:trPr>
          <w:trHeight w:val="705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4344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/>
            <w:bookmarkEnd w:id="0"/>
            <w:r>
              <w:rPr>
                <w:color w:val="000000"/>
                <w:sz w:val="28"/>
                <w:szCs w:val="28"/>
                <w:lang w:val="ru-RU"/>
              </w:rPr>
              <w:t>Байдаков Г.И.</w:t>
            </w:r>
          </w:p>
        </w:tc>
      </w:tr>
      <w:tr>
        <w:trPr>
          <w:trHeight w:val="551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Кирьянчиков В.А.</w:t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2023</w:t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Изучить режимы адресации и формирования исполнительного адреса на языке Ассемблер.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Получить у преподавателя вариант набора значений исходных данных (массивов) </w:t>
      </w:r>
      <w:r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2 и </w:t>
      </w:r>
      <w:r>
        <w:rPr>
          <w:color w:val="000000"/>
          <w:sz w:val="28"/>
          <w:szCs w:val="28"/>
        </w:rPr>
        <w:t>matr</w:t>
      </w:r>
      <w:r>
        <w:rPr>
          <w:color w:val="000000"/>
          <w:sz w:val="28"/>
          <w:szCs w:val="28"/>
          <w:lang w:val="ru-RU"/>
        </w:rPr>
        <w:t xml:space="preserve"> из файла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dat</w:t>
      </w:r>
      <w:r>
        <w:rPr>
          <w:color w:val="000000"/>
          <w:sz w:val="28"/>
          <w:szCs w:val="28"/>
          <w:lang w:val="ru-RU"/>
        </w:rPr>
        <w:t>, приведенного в каталоге Задания и занести свои данные вместо значений, указанных в приведенной ниже программе.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Протранслировать программу с созданием файла диагностических сообщений; объяснить обнаруженные ошибки и закомментировать соответствующие операторы в тексте программы.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Снова протранслировать программу и скомпоновать загрузочный модуль.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Выполнение работы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57" w:start="106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каталог с компилятором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был загружен файл 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2_</w:t>
      </w:r>
      <w:r>
        <w:rPr>
          <w:sz w:val="28"/>
          <w:szCs w:val="28"/>
        </w:rPr>
        <w:t>comp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57" w:start="106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Исходный код программы был просмотрен в режиме редактирования. Была изучена структура и реализация каждого сегмента программы.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57" w:start="106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Согласно варианту лабораторной работы, был изменён набор значений в файле LR2_comp.ASM.</w:t>
      </w:r>
    </w:p>
    <w:p>
      <w:pPr>
        <w:pStyle w:val="ListParagrap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pBdr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Трансляция программы с помощью команды </w:t>
      </w:r>
      <w:r>
        <w:rPr>
          <w:b/>
          <w:color w:val="000000"/>
          <w:sz w:val="28"/>
          <w:szCs w:val="28"/>
        </w:rPr>
        <w:t>masm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LR</w:t>
      </w:r>
      <w:r>
        <w:rPr>
          <w:b/>
          <w:color w:val="000000"/>
          <w:sz w:val="28"/>
          <w:szCs w:val="28"/>
          <w:lang w:val="ru-RU"/>
        </w:rPr>
        <w:t>2_</w:t>
      </w:r>
      <w:r>
        <w:rPr>
          <w:b/>
          <w:color w:val="000000"/>
          <w:sz w:val="28"/>
          <w:szCs w:val="28"/>
        </w:rPr>
        <w:t>comp</w:t>
      </w:r>
      <w:r>
        <w:rPr>
          <w:b/>
          <w:color w:val="000000"/>
          <w:sz w:val="28"/>
          <w:szCs w:val="28"/>
          <w:lang w:val="ru-RU"/>
        </w:rPr>
        <w:t>.</w:t>
      </w:r>
      <w:r>
        <w:rPr>
          <w:b/>
          <w:color w:val="000000"/>
          <w:sz w:val="28"/>
          <w:szCs w:val="28"/>
        </w:rPr>
        <w:t>ASM</w:t>
      </w:r>
    </w:p>
    <w:p>
      <w:pPr>
        <w:pStyle w:val="Normal"/>
        <w:pBdr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44926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процессе трансляции был создан файл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 Файл листинга содержит диагностическую информацию в виде сообщений о двух предупреждениях (</w:t>
      </w:r>
      <w:r>
        <w:rPr>
          <w:color w:val="000000"/>
          <w:sz w:val="28"/>
          <w:szCs w:val="28"/>
        </w:rPr>
        <w:t>Warning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 и пяти ошибках (</w:t>
      </w:r>
      <w:r>
        <w:rPr>
          <w:color w:val="000000"/>
          <w:sz w:val="28"/>
          <w:szCs w:val="28"/>
        </w:rPr>
        <w:t>Severe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pBdr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Демонстрация кода файла листинга приведена в приложении.</w:t>
      </w:r>
    </w:p>
    <w:p>
      <w:pPr>
        <w:pStyle w:val="Normal"/>
        <w:pBdr/>
        <w:spacing w:lineRule="auto" w:line="360"/>
        <w:ind w:start="79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Объяснение ошибок.</w:t>
      </w:r>
    </w:p>
    <w:p>
      <w:pPr>
        <w:pStyle w:val="ListParagraph"/>
        <w:spacing w:lineRule="auto" w:line="360"/>
        <w:ind w:start="1069"/>
        <w:jc w:val="both"/>
        <w:rPr>
          <w:i/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  <w:highlight w:val="yellow"/>
          <w:lang w:val="ru-RU"/>
        </w:rPr>
        <w:t>Объяснение сути пяти ошибок и двух предупреждений.</w:t>
      </w:r>
    </w:p>
    <w:p>
      <w:pPr>
        <w:pStyle w:val="Normal"/>
        <w:numPr>
          <w:ilvl w:val="0"/>
          <w:numId w:val="2"/>
        </w:numPr>
        <w:pBdr/>
        <w:spacing w:lineRule="auto" w:line="360" w:before="120" w:after="0"/>
        <w:ind w:hanging="357" w:start="106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режиме редактирования были закомментированы строки с ошибками, </w:t>
      </w:r>
      <w:r>
        <w:rPr>
          <w:i/>
          <w:color w:val="000000"/>
          <w:sz w:val="28"/>
          <w:szCs w:val="28"/>
          <w:highlight w:val="yellow"/>
          <w:lang w:val="ru-RU"/>
        </w:rPr>
        <w:t>строки с предупреждениями оставить</w:t>
      </w:r>
      <w:bookmarkStart w:id="1" w:name="_GoBack"/>
      <w:bookmarkEnd w:id="1"/>
      <w:r>
        <w:rPr>
          <w:i/>
          <w:color w:val="000000"/>
          <w:sz w:val="28"/>
          <w:szCs w:val="28"/>
          <w:highlight w:val="yellow"/>
          <w:lang w:val="ru-RU"/>
        </w:rPr>
        <w:t xml:space="preserve"> без изменений.</w:t>
      </w:r>
      <w:r>
        <w:rPr>
          <w:color w:val="000000"/>
          <w:sz w:val="28"/>
          <w:szCs w:val="28"/>
          <w:lang w:val="ru-RU"/>
        </w:rPr>
        <w:t xml:space="preserve"> Повторно проведена трансляция программы с созданием файла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2_1.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 Осталось только два предупреждения, ошибок обнаружено не было. Код программы содержится в приложении.</w:t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/>
        <w:drawing>
          <wp:inline distT="0" distB="0" distL="0" distR="0">
            <wp:extent cx="4915535" cy="198882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pBdr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Командой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link LR2_comp.ASM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был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скомпонован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lr2_comp.exe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ru-RU"/>
        </w:rPr>
        <w:t>создан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lr2.map.  </w:t>
      </w:r>
      <w:r>
        <w:rPr>
          <w:color w:val="000000"/>
          <w:sz w:val="28"/>
          <w:szCs w:val="28"/>
          <w:lang w:val="ru-RU"/>
        </w:rPr>
        <w:t xml:space="preserve">Программа была выполнена в режиме отладки командой </w:t>
      </w:r>
      <w:r>
        <w:rPr>
          <w:b/>
          <w:color w:val="000000"/>
          <w:sz w:val="28"/>
          <w:szCs w:val="28"/>
        </w:rPr>
        <w:t>afd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LR</w:t>
      </w:r>
      <w:r>
        <w:rPr>
          <w:b/>
          <w:color w:val="000000"/>
          <w:sz w:val="28"/>
          <w:szCs w:val="28"/>
          <w:lang w:val="ru-RU"/>
        </w:rPr>
        <w:t>2_</w:t>
      </w:r>
      <w:r>
        <w:rPr>
          <w:b/>
          <w:color w:val="000000"/>
          <w:sz w:val="28"/>
          <w:szCs w:val="28"/>
        </w:rPr>
        <w:t>comp</w:t>
      </w:r>
      <w:r>
        <w:rPr>
          <w:b/>
          <w:color w:val="000000"/>
          <w:sz w:val="28"/>
          <w:szCs w:val="28"/>
          <w:lang w:val="ru-RU"/>
        </w:rPr>
        <w:t>.</w:t>
      </w:r>
      <w:r>
        <w:rPr>
          <w:b/>
          <w:color w:val="000000"/>
          <w:sz w:val="28"/>
          <w:szCs w:val="28"/>
        </w:rPr>
        <w:t>exe</w:t>
      </w:r>
      <w:r>
        <w:rPr>
          <w:b/>
          <w:color w:val="000000"/>
          <w:sz w:val="28"/>
          <w:szCs w:val="28"/>
          <w:lang w:val="ru-RU"/>
        </w:rPr>
        <w:t xml:space="preserve">. </w:t>
      </w:r>
    </w:p>
    <w:p>
      <w:pPr>
        <w:pStyle w:val="Normal"/>
        <w:pBdr/>
        <w:spacing w:lineRule="auto" w:line="360"/>
        <w:ind w:start="36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799455" cy="360743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60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Содержимое регистров до выполнения прогона программы: </w:t>
      </w:r>
      <w:r>
        <w:rPr>
          <w:color w:val="000000"/>
          <w:sz w:val="28"/>
          <w:szCs w:val="28"/>
        </w:rPr>
        <w:t>AX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BX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CX</w:t>
      </w:r>
      <w:r>
        <w:rPr>
          <w:color w:val="000000"/>
          <w:sz w:val="28"/>
          <w:szCs w:val="28"/>
          <w:lang w:val="ru-RU"/>
        </w:rPr>
        <w:t>: 00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DX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DS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ES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AC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>: 0000</w:t>
      </w:r>
    </w:p>
    <w:p>
      <w:pPr>
        <w:pStyle w:val="Normal"/>
        <w:pBdr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/>
        <mc:AlternateContent>
          <mc:Choice Requires="wps">
            <w:drawing>
              <wp:anchor behindDoc="0" distT="0" distB="14605" distL="0" distR="16510" simplePos="0" locked="0" layoutInCell="1" allowOverlap="1" relativeHeight="7" wp14:anchorId="4D7D713B">
                <wp:simplePos x="0" y="0"/>
                <wp:positionH relativeFrom="column">
                  <wp:posOffset>589280</wp:posOffset>
                </wp:positionH>
                <wp:positionV relativeFrom="paragraph">
                  <wp:posOffset>789940</wp:posOffset>
                </wp:positionV>
                <wp:extent cx="117475" cy="175895"/>
                <wp:effectExtent l="6985" t="6985" r="5715" b="5715"/>
                <wp:wrapNone/>
                <wp:docPr id="4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black" stroked="t" o:allowincell="f" style="position:absolute;margin-left:46.4pt;margin-top:62.2pt;width:9.2pt;height:13.8pt;mso-wrap-style:none;v-text-anchor:middle" wp14:anchorId="4D7D713B">
                <v:fill o:detectmouseclick="t" type="solid" color2="white"/>
                <v:stroke color="black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4940935" cy="3279775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pBdr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Результат работы программы</w:t>
      </w:r>
      <w:r>
        <w:rPr>
          <w:color w:val="000000"/>
          <w:sz w:val="28"/>
          <w:szCs w:val="28"/>
        </w:rPr>
        <w:t>.</w:t>
      </w:r>
    </w:p>
    <w:tbl>
      <w:tblPr>
        <w:tblW w:w="9381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 w:noHBand="1" w:noVBand="1" w:firstColumn="0" w:lastRow="0" w:lastColumn="0" w:firstRow="0"/>
      </w:tblPr>
      <w:tblGrid>
        <w:gridCol w:w="1240"/>
        <w:gridCol w:w="1807"/>
        <w:gridCol w:w="1465"/>
        <w:gridCol w:w="2182"/>
        <w:gridCol w:w="2687"/>
      </w:tblGrid>
      <w:tr>
        <w:trPr>
          <w:trHeight w:val="467" w:hRule="atLeast"/>
        </w:trPr>
        <w:tc>
          <w:tcPr>
            <w:tcW w:w="124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firstLine="3" w:start="89" w:end="94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before="0" w:after="200"/>
              <w:ind w:firstLine="21" w:start="91" w:end="209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16-ричный код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>
        <w:trPr>
          <w:trHeight w:val="567" w:hRule="exact"/>
        </w:trPr>
        <w:tc>
          <w:tcPr>
            <w:tcW w:w="1240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1807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1465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before="0" w:after="200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>
        <w:trPr>
          <w:trHeight w:val="190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0000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113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0000 </w:t>
            </w:r>
          </w:p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(SP)=0018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0001 </w:t>
            </w:r>
          </w:p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(SP)=0016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+0 119C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0001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4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SUB AX,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3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0001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>
        <w:trPr>
          <w:trHeight w:val="197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0003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(SP)=0016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+0 119C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0004 </w:t>
            </w:r>
          </w:p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(SP)=0014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pBdr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0004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110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0004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0007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DS,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(DS) = 11AE </w:t>
            </w:r>
          </w:p>
        </w:tc>
      </w:tr>
      <w:tr>
        <w:trPr>
          <w:trHeight w:val="795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0009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01F4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01F4 </w:t>
            </w:r>
          </w:p>
        </w:tc>
      </w:tr>
      <w:tr>
        <w:trPr>
          <w:trHeight w:val="803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000C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(CX)=01F4</w:t>
            </w:r>
          </w:p>
        </w:tc>
      </w:tr>
      <w:tr>
        <w:trPr>
          <w:trHeight w:val="792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000E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BL, 24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0010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(BX) = 0024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0010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BH, CE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0010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CE24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0012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[0002],  FFCE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DS:0002 00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pBdr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DS:0002 CE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DS:0003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0018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BX, 0006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001B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[0000], 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DS:0000 00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DS:0000 F4 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DS:0001 01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001E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pBdr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0126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0020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0020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0126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(AX) = 0123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0023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 =</w:t>
            </w:r>
            <w:r>
              <w:rPr>
                <w:rFonts w:eastAsia="Times"/>
                <w:sz w:val="22"/>
                <w:szCs w:val="22"/>
              </w:rPr>
              <w:t xml:space="preserve"> 0026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CX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>
              <w:rPr>
                <w:rFonts w:eastAsia="Times"/>
                <w:sz w:val="22"/>
                <w:szCs w:val="22"/>
              </w:rPr>
              <w:t>1F23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0026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DI,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0002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0026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0029 </w:t>
            </w:r>
          </w:p>
          <w:p>
            <w:pPr>
              <w:pStyle w:val="15"/>
              <w:widowControl w:val="false"/>
              <w:spacing w:lineRule="auto" w:line="240" w:before="0" w:after="0"/>
              <w:ind w:start="96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DI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) = 0002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0029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[DI+000E]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0029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0123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 = 002</w:t>
            </w:r>
            <w:r>
              <w:rPr>
                <w:rFonts w:eastAsia="Times"/>
                <w:sz w:val="22"/>
                <w:szCs w:val="22"/>
              </w:rPr>
              <w:t>D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AX</w:t>
            </w:r>
            <w:r>
              <w:rPr>
                <w:rFonts w:eastAsia="Times"/>
                <w:sz w:val="22"/>
                <w:szCs w:val="22"/>
                <w:lang w:val="ru-RU"/>
              </w:rPr>
              <w:t>) = 01</w:t>
            </w:r>
            <w:r>
              <w:rPr>
                <w:rFonts w:eastAsia="Times"/>
                <w:sz w:val="22"/>
                <w:szCs w:val="22"/>
              </w:rPr>
              <w:t>BA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002D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MOX CX, [DI+000E]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8B8D0E00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002D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=1F23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0031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(CX) = B0BA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0031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0003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0034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(BX) = 0003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0034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[BX+DI+0016]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01</w:t>
            </w:r>
            <w:r>
              <w:rPr>
                <w:rFonts w:eastAsia="Times"/>
                <w:sz w:val="22"/>
                <w:szCs w:val="22"/>
              </w:rPr>
              <w:t>BA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0038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(AX) = 01F</w:t>
            </w:r>
            <w:r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0038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 [BX+DI+0016]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8B891600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=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0038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= B0BA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IP</w:t>
            </w:r>
            <w:r>
              <w:rPr>
                <w:rFonts w:eastAsia="Times"/>
                <w:sz w:val="22"/>
                <w:szCs w:val="22"/>
                <w:lang w:val="ru-RU"/>
              </w:rPr>
              <w:t>)=003</w:t>
            </w:r>
            <w:r>
              <w:rPr>
                <w:rFonts w:eastAsia="Times"/>
                <w:sz w:val="22"/>
                <w:szCs w:val="22"/>
              </w:rPr>
              <w:t>C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sz w:val="22"/>
                <w:szCs w:val="22"/>
              </w:rPr>
              <w:t>CX</w:t>
            </w:r>
            <w:r>
              <w:rPr>
                <w:rFonts w:eastAsia="Times"/>
                <w:sz w:val="22"/>
                <w:szCs w:val="22"/>
                <w:lang w:val="ru-RU"/>
              </w:rPr>
              <w:t>)=</w:t>
            </w:r>
            <w:r>
              <w:rPr>
                <w:rFonts w:eastAsia="Times"/>
                <w:sz w:val="22"/>
                <w:szCs w:val="22"/>
              </w:rPr>
              <w:t>03F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9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003C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01F</w:t>
            </w:r>
            <w:r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003F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0041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0044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MOVE AX,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0047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MOVE ES, 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(ES)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0049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004A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POP ES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240" w:before="7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240" w:before="7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004B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ES:[BX-01]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(CX) = 03F</w:t>
            </w:r>
            <w:r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FFCE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004F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XCHG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(AX) = FFCE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0050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DI, 0002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(DI) = 0002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0053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</w:t>
            </w:r>
          </w:p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ES:[BX+DI],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AX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240" w:before="8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DS:0005 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DS:0006 </w:t>
            </w:r>
            <w:r>
              <w:rPr>
                <w:rFonts w:eastAsia="Times"/>
                <w:sz w:val="22"/>
                <w:szCs w:val="22"/>
                <w:lang w:val="ru-RU"/>
              </w:rPr>
              <w:t>26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240" w:before="8" w:after="200"/>
              <w:ind w:start="87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DS:0005 CE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DS:0006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0056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0058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[0000]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005C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PUSH [0002]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240" w:before="7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>+6 119C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0060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(BP) = 0010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0062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MOV DX,</w:t>
            </w:r>
          </w:p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[BP+02]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(IP) = 0065 </w:t>
            </w:r>
          </w:p>
          <w:p>
            <w:pPr>
              <w:pStyle w:val="15"/>
              <w:widowControl w:val="false"/>
              <w:spacing w:lineRule="auto" w:line="240" w:before="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(DX) = 01F4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89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0065 </w:t>
            </w:r>
          </w:p>
        </w:tc>
        <w:tc>
          <w:tcPr>
            <w:tcW w:w="180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 w:before="0" w:after="200"/>
              <w:ind w:start="86"/>
              <w:jc w:val="center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RET FAR</w:t>
            </w:r>
          </w:p>
        </w:tc>
        <w:tc>
          <w:tcPr>
            <w:tcW w:w="146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pBdr/>
              <w:spacing w:lineRule="auto" w:line="240" w:before="0" w:after="200"/>
              <w:ind w:start="90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(IP) = 0065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(CS) = 11B1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+6 119C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15"/>
              <w:widowControl w:val="false"/>
              <w:spacing w:lineRule="auto" w:line="24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(IP) = FFCE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240" w:before="10" w:after="200"/>
              <w:ind w:start="95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(CS) = 01F4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240" w:before="7" w:after="200"/>
              <w:ind w:start="9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240" w:before="10" w:after="200"/>
              <w:ind w:start="84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 xml:space="preserve"> </w:t>
            </w:r>
            <w:r>
              <w:rPr>
                <w:rFonts w:eastAsia="Times"/>
                <w:sz w:val="22"/>
                <w:szCs w:val="22"/>
              </w:rPr>
              <w:t xml:space="preserve">+6 0000 </w:t>
            </w:r>
          </w:p>
        </w:tc>
      </w:tr>
    </w:tbl>
    <w:p>
      <w:pPr>
        <w:pStyle w:val="15"/>
        <w:widowControl w:val="false"/>
        <w:pBdr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"/>
        <w:pBdr/>
        <w:spacing w:lineRule="auto" w:line="360"/>
        <w:rPr>
          <w:color w:val="000000"/>
          <w:sz w:val="32"/>
          <w:szCs w:val="32"/>
          <w:lang w:val="ru-RU"/>
        </w:rPr>
      </w:pPr>
      <w:r>
        <w:rPr/>
        <w:drawing>
          <wp:inline distT="0" distB="0" distL="0" distR="0">
            <wp:extent cx="4613910" cy="3075940"/>
            <wp:effectExtent l="0" t="0" r="0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07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5"/>
        <w:widowControl w:val="false"/>
        <w:spacing w:lineRule="auto" w:line="240"/>
        <w:ind w:start="16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 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  <w:tab/>
        <w:tab/>
        <w:tab/>
        <w:tab/>
        <w:tab/>
        <w:t>Приложение</w:t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</w:r>
    </w:p>
    <w:p>
      <w:pPr>
        <w:pStyle w:val="Times1421"/>
        <w:jc w:val="start"/>
        <w:rPr>
          <w:rFonts w:eastAsia="Courier New"/>
          <w:i/>
          <w:i/>
          <w:lang w:val="ru-RU"/>
        </w:rPr>
      </w:pPr>
      <w:r>
        <w:rPr>
          <w:rFonts w:eastAsia="Courier New"/>
          <w:i/>
          <w:sz w:val="20"/>
          <w:szCs w:val="20"/>
          <w:lang w:val="ru-RU"/>
        </w:rPr>
        <w:tab/>
      </w:r>
      <w:r>
        <w:rPr>
          <w:rFonts w:eastAsia="Courier New"/>
          <w:i/>
        </w:rPr>
        <w:t>LR</w:t>
      </w:r>
      <w:r>
        <w:rPr>
          <w:rFonts w:eastAsia="Courier New"/>
          <w:i/>
          <w:lang w:val="ru-RU"/>
        </w:rPr>
        <w:t>2_</w:t>
      </w:r>
      <w:r>
        <w:rPr>
          <w:rFonts w:eastAsia="Courier New"/>
          <w:i/>
        </w:rPr>
        <w:t>comp</w:t>
      </w:r>
      <w:r>
        <w:rPr>
          <w:rFonts w:eastAsia="Courier New"/>
          <w:i/>
          <w:lang w:val="ru-RU"/>
        </w:rPr>
        <w:t>.</w:t>
      </w:r>
      <w:r>
        <w:rPr>
          <w:rFonts w:eastAsia="Courier New"/>
          <w:i/>
        </w:rPr>
        <w:t>asm</w:t>
      </w:r>
      <w:r>
        <w:rPr>
          <w:rFonts w:eastAsia="Courier New"/>
          <w:i/>
          <w:lang w:val="ru-RU"/>
        </w:rPr>
        <w:t xml:space="preserve"> (до исправления)</w:t>
        <w:br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-2,-1,5,6,-8,-7,3,4,-4,-3,7,8,-6,-5,1,2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до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</w:rPr>
      </w:pPr>
      <w:r>
        <w:rPr>
          <w:rFonts w:eastAsia="Courier New"/>
          <w:i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1-1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=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</w:t>
      </w:r>
      <w:r>
        <w:rPr>
          <w:rFonts w:eastAsia="Courier New" w:cs="Courier New" w:ascii="Courier New" w:hAnsi="Courier New"/>
          <w:sz w:val="20"/>
          <w:szCs w:val="20"/>
        </w:rPr>
        <w:t>EQU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</w:t>
      </w:r>
      <w:r>
        <w:rPr>
          <w:rFonts w:eastAsia="Courier New" w:cs="Courier New" w:ascii="Courier New" w:hAnsi="Courier New"/>
          <w:sz w:val="20"/>
          <w:szCs w:val="20"/>
        </w:rPr>
        <w:t>C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[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 xml:space="preserve">   ????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]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0018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AStack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DATA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0000  0000</w:t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0006  26 25 24 23 1F 20</w:t>
        <w:tab/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21 22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46 50 BA B0 32 3C</w:t>
        <w:tab/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CE C4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0016  FE FF 05 06 F8 F9</w:t>
        <w:tab/>
        <w:t>matr      DB    -2,-1,5,6,-8,-7,3,4,-4,-3,7,8,-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03 04 FC FD 07 08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FA FB 01 02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0009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8 01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     1-2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0010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7 </w:t>
      </w:r>
      <w:r>
        <w:rPr>
          <w:rFonts w:eastAsia="Courier New" w:cs="Courier New" w:ascii="Courier New" w:hAnsi="Courier New"/>
          <w:sz w:val="20"/>
          <w:szCs w:val="20"/>
        </w:rPr>
        <w:t>CE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Прямая  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Косвенная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</w:t>
      </w:r>
      <w:r>
        <w:rPr>
          <w:rFonts w:eastAsia="Courier New" w:cs="Courier New" w:ascii="Courier New" w:hAnsi="Courier New"/>
          <w:sz w:val="20"/>
          <w:szCs w:val="20"/>
        </w:rPr>
        <w:t>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07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mov  mem3,[bx]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lr2_comp.asm(54): error A2052: Improper operand type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0020  8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47 03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0023  8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cx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lr2_comp.asm(61):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0031  </w:t>
      </w:r>
      <w:r>
        <w:rPr>
          <w:rFonts w:eastAsia="Courier New" w:cs="Courier New" w:ascii="Courier New" w:hAnsi="Courier New"/>
          <w:sz w:val="20"/>
          <w:szCs w:val="20"/>
        </w:rPr>
        <w:t>BB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0003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lr2_comp.asm(65):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003C  8B 85 0022 R</w:t>
        <w:tab/>
        <w:tab/>
        <w:t xml:space="preserve">          mov  ax,matr[bx*4][di]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lr2_comp.asm(66): error A2055: Illegal register value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005C  3E: 8B 86 0016 R</w:t>
        <w:tab/>
        <w:tab/>
        <w:t xml:space="preserve">          mov  ax,matr[bp+bx]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lr2_comp.asm(86): error A2046: Multiple base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0061  3E: 8B 83 0016 R</w:t>
        <w:tab/>
        <w:tab/>
        <w:t xml:space="preserve">          mov  ax,matr[bp+di+si]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lr2_comp.asm(87): error A2047: Multiple index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0066  </w:t>
      </w:r>
      <w:r>
        <w:rPr>
          <w:rFonts w:eastAsia="Courier New" w:cs="Courier New" w:ascii="Courier New" w:hAnsi="Courier New"/>
          <w:sz w:val="20"/>
          <w:szCs w:val="20"/>
        </w:rPr>
        <w:t>FF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36 0000 </w:t>
      </w:r>
      <w:r>
        <w:rPr>
          <w:rFonts w:eastAsia="Courier New" w:cs="Courier New" w:ascii="Courier New" w:hAnsi="Courier New"/>
          <w:sz w:val="20"/>
          <w:szCs w:val="20"/>
        </w:rPr>
        <w:t>R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lr2_comp.asm(94): error A2006: Phase error between passes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1995" w:leader="none"/>
        </w:tabs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Symbols-1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Segments and Groups: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Symbols: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Source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Total 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19 Symbols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47814 + 459446 Bytes symbol space free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2 Warning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5 Severe 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0"/>
          <w:szCs w:val="20"/>
        </w:rPr>
        <w:tab/>
      </w:r>
      <w:r>
        <w:rPr>
          <w:rFonts w:eastAsia="Courier New"/>
          <w:i/>
          <w:sz w:val="28"/>
        </w:rPr>
        <w:t>LR2_comp.asm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-2,-1,5,6,-8,-7,3,4,-4,-3,7,8,-6,-5,1,2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;mov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pBdr/>
        <w:ind w:start="720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Microsoft (R) Macro Assembler Version 5.10                  10/7/23 20:53:03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color w:val="000000"/>
        </w:rPr>
        <w:t>Page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   1-1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дисциплине "Организация ЭВМ и С";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</w:rPr>
        <w:t>;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= 0024</w:t>
        <w:tab/>
        <w:tab/>
        <w:tab/>
        <w:tab/>
        <w:t>EOL  EQU  '$'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= 0002</w:t>
        <w:tab/>
        <w:tab/>
        <w:tab/>
        <w:tab/>
        <w:t>ind  EQU   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= 01</w:t>
      </w:r>
      <w:r>
        <w:rPr>
          <w:rFonts w:eastAsia="Courier New" w:cs="Courier New" w:ascii="Courier New" w:hAnsi="Courier New"/>
          <w:color w:val="000000"/>
        </w:rPr>
        <w:t>F</w:t>
      </w:r>
      <w:r>
        <w:rPr>
          <w:rFonts w:eastAsia="Courier New" w:cs="Courier New" w:ascii="Courier New" w:hAnsi="Courier New"/>
          <w:color w:val="000000"/>
          <w:lang w:val="ru-RU"/>
        </w:rPr>
        <w:t>4</w:t>
        <w:tab/>
        <w:tab/>
        <w:tab/>
        <w:tab/>
      </w:r>
      <w:r>
        <w:rPr>
          <w:rFonts w:eastAsia="Courier New" w:cs="Courier New" w:ascii="Courier New" w:hAnsi="Courier New"/>
          <w:color w:val="000000"/>
        </w:rPr>
        <w:t>n</w:t>
      </w:r>
      <w:r>
        <w:rPr>
          <w:rFonts w:eastAsia="Courier New" w:cs="Courier New" w:ascii="Courier New" w:hAnsi="Courier New"/>
          <w:color w:val="000000"/>
          <w:lang w:val="ru-RU"/>
        </w:rPr>
        <w:t xml:space="preserve">1   </w:t>
      </w:r>
      <w:r>
        <w:rPr>
          <w:rFonts w:eastAsia="Courier New" w:cs="Courier New" w:ascii="Courier New" w:hAnsi="Courier New"/>
          <w:color w:val="000000"/>
        </w:rPr>
        <w:t>EQU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500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=-0032</w:t>
        <w:tab/>
        <w:tab/>
        <w:tab/>
        <w:tab/>
        <w:t>n2   EQU  -50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; </w:t>
      </w:r>
      <w:r>
        <w:rPr>
          <w:rFonts w:eastAsia="Courier New" w:cs="Courier New" w:ascii="Courier New" w:hAnsi="Courier New"/>
          <w:color w:val="000000"/>
          <w:lang w:val="ru-RU"/>
        </w:rPr>
        <w:t>Стек</w:t>
      </w:r>
      <w:r>
        <w:rPr>
          <w:rFonts w:eastAsia="Courier New" w:cs="Courier New" w:ascii="Courier New" w:hAnsi="Courier New"/>
          <w:color w:val="000000"/>
        </w:rPr>
        <w:t xml:space="preserve">  </w:t>
      </w:r>
      <w:r>
        <w:rPr>
          <w:rFonts w:eastAsia="Courier New" w:cs="Courier New" w:ascii="Courier New" w:hAnsi="Courier New"/>
          <w:color w:val="000000"/>
          <w:lang w:val="ru-RU"/>
        </w:rPr>
        <w:t>программы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0000</w:t>
        <w:tab/>
        <w:tab/>
        <w:tab/>
        <w:tab/>
        <w:t>AStack    SEGMENT  STACK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0000  000</w:t>
      </w:r>
      <w:r>
        <w:rPr>
          <w:rFonts w:eastAsia="Courier New" w:cs="Courier New" w:ascii="Courier New" w:hAnsi="Courier New"/>
          <w:color w:val="000000"/>
        </w:rPr>
        <w:t>C</w:t>
      </w:r>
      <w:r>
        <w:rPr>
          <w:rFonts w:eastAsia="Courier New" w:cs="Courier New" w:ascii="Courier New" w:hAnsi="Courier New"/>
          <w:color w:val="000000"/>
          <w:lang w:val="ru-RU"/>
        </w:rPr>
        <w:t>[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DW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12 </w:t>
      </w:r>
      <w:r>
        <w:rPr>
          <w:rFonts w:eastAsia="Courier New" w:cs="Courier New" w:ascii="Courier New" w:hAnsi="Courier New"/>
          <w:color w:val="000000"/>
        </w:rPr>
        <w:t>DUP</w:t>
      </w:r>
      <w:r>
        <w:rPr>
          <w:rFonts w:eastAsia="Courier New" w:cs="Courier New" w:ascii="Courier New" w:hAnsi="Courier New"/>
          <w:color w:val="000000"/>
          <w:lang w:val="ru-RU"/>
        </w:rPr>
        <w:t>(?)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 xml:space="preserve">   ????</w:t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 xml:space="preserve"> ]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0018</w:t>
        <w:tab/>
        <w:tab/>
        <w:tab/>
        <w:tab/>
      </w:r>
      <w:r>
        <w:rPr>
          <w:rFonts w:eastAsia="Courier New" w:cs="Courier New" w:ascii="Courier New" w:hAnsi="Courier New"/>
          <w:color w:val="000000"/>
        </w:rPr>
        <w:t>AStack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  </w:t>
      </w:r>
      <w:r>
        <w:rPr>
          <w:rFonts w:eastAsia="Courier New" w:cs="Courier New" w:ascii="Courier New" w:hAnsi="Courier New"/>
          <w:color w:val="000000"/>
        </w:rPr>
        <w:t>ENDS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Данные программы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0000</w:t>
        <w:tab/>
        <w:tab/>
        <w:tab/>
        <w:tab/>
      </w:r>
      <w:r>
        <w:rPr>
          <w:rFonts w:eastAsia="Courier New" w:cs="Courier New" w:ascii="Courier New" w:hAnsi="Courier New"/>
          <w:color w:val="000000"/>
        </w:rPr>
        <w:t>DATA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    </w:t>
      </w:r>
      <w:r>
        <w:rPr>
          <w:rFonts w:eastAsia="Courier New" w:cs="Courier New" w:ascii="Courier New" w:hAnsi="Courier New"/>
          <w:color w:val="000000"/>
        </w:rPr>
        <w:t>SEGMENT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Директивы описания данных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0000  0000</w:t>
        <w:tab/>
        <w:tab/>
        <w:tab/>
      </w:r>
      <w:r>
        <w:rPr>
          <w:rFonts w:eastAsia="Courier New" w:cs="Courier New" w:ascii="Courier New" w:hAnsi="Courier New"/>
          <w:color w:val="000000"/>
        </w:rPr>
        <w:t>mem</w:t>
      </w:r>
      <w:r>
        <w:rPr>
          <w:rFonts w:eastAsia="Courier New" w:cs="Courier New" w:ascii="Courier New" w:hAnsi="Courier New"/>
          <w:color w:val="000000"/>
          <w:lang w:val="ru-RU"/>
        </w:rPr>
        <w:t xml:space="preserve">1      </w:t>
      </w:r>
      <w:r>
        <w:rPr>
          <w:rFonts w:eastAsia="Courier New" w:cs="Courier New" w:ascii="Courier New" w:hAnsi="Courier New"/>
          <w:color w:val="000000"/>
        </w:rPr>
        <w:t>DW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  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0002  0000</w:t>
        <w:tab/>
        <w:tab/>
        <w:tab/>
        <w:t>mem2      DW    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0004  0000</w:t>
        <w:tab/>
        <w:tab/>
        <w:tab/>
        <w:t>mem3      DW    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0006  26 25 24 23 1F 20</w:t>
        <w:tab/>
        <w:t>vec1      DB    38,37,36,35,31,32,33,34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</w:t>
      </w:r>
      <w:r>
        <w:rPr>
          <w:rFonts w:eastAsia="Courier New" w:cs="Courier New" w:ascii="Courier New" w:hAnsi="Courier New"/>
          <w:color w:val="000000"/>
        </w:rPr>
        <w:t>21 22</w:t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000E  46 50 BA B0 32 3C</w:t>
        <w:tab/>
        <w:t>vec2      DB    70,80,-70,-80,50,60,-50,-60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</w:t>
      </w:r>
      <w:r>
        <w:rPr>
          <w:rFonts w:eastAsia="Courier New" w:cs="Courier New" w:ascii="Courier New" w:hAnsi="Courier New"/>
          <w:color w:val="000000"/>
        </w:rPr>
        <w:t>CE C4</w:t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0016  FE FF 05 06 F8 F9</w:t>
        <w:tab/>
        <w:t>matr      DB    -2,-1,5,6,-8,-7,3,4,-4,-3,7,8,-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>6,-5,1,2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</w:t>
      </w:r>
      <w:r>
        <w:rPr>
          <w:rFonts w:eastAsia="Courier New" w:cs="Courier New" w:ascii="Courier New" w:hAnsi="Courier New"/>
          <w:color w:val="000000"/>
        </w:rPr>
        <w:t>03 04 FC FD 07 08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</w:t>
      </w:r>
      <w:r>
        <w:rPr>
          <w:rFonts w:eastAsia="Courier New" w:cs="Courier New" w:ascii="Courier New" w:hAnsi="Courier New"/>
          <w:color w:val="000000"/>
        </w:rPr>
        <w:t>FA FB 01 02</w:t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0026</w:t>
        <w:tab/>
        <w:tab/>
        <w:tab/>
        <w:tab/>
        <w:t>DATA      ENDS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>; Код программы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0000</w:t>
        <w:tab/>
        <w:tab/>
        <w:tab/>
        <w:tab/>
        <w:t>CODE      SEGMENT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          ASSUME CS:CODE, DS:DATA, SS:AStack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>; Головная процедура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0000</w:t>
        <w:tab/>
        <w:tab/>
        <w:tab/>
        <w:tab/>
        <w:t>Main      PROC  FAR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0000  1E</w:t>
        <w:tab/>
        <w:tab/>
        <w:tab/>
        <w:t xml:space="preserve">          push  DS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0001  2B C0</w:t>
        <w:tab/>
        <w:tab/>
        <w:tab/>
        <w:t xml:space="preserve">          sub   AX,AX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0003  50</w:t>
        <w:tab/>
        <w:tab/>
        <w:tab/>
        <w:t xml:space="preserve">          push  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0004  B8 ---- R</w:t>
        <w:tab/>
        <w:tab/>
        <w:t xml:space="preserve">          mov   AX,DATA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0007  8E D8</w:t>
        <w:tab/>
        <w:tab/>
        <w:tab/>
        <w:t xml:space="preserve">          mov   DS,AX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  <w:lang w:val="ru-RU"/>
        </w:rPr>
        <w:t>;  ПРОВЕРКА РЕЖИМОВ АДРЕСАЦИИ НА УРОВНЕ СМЕЩЕНИ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Й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Регистровая адресация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 xml:space="preserve">0009  </w:t>
      </w:r>
      <w:r>
        <w:rPr>
          <w:rFonts w:eastAsia="Courier New" w:cs="Courier New" w:ascii="Courier New" w:hAnsi="Courier New"/>
          <w:color w:val="000000"/>
        </w:rPr>
        <w:t>B</w:t>
      </w:r>
      <w:r>
        <w:rPr>
          <w:rFonts w:eastAsia="Courier New" w:cs="Courier New" w:ascii="Courier New" w:hAnsi="Courier New"/>
          <w:color w:val="000000"/>
          <w:lang w:val="ru-RU"/>
        </w:rPr>
        <w:t>8 01</w:t>
      </w:r>
      <w:r>
        <w:rPr>
          <w:rFonts w:eastAsia="Courier New" w:cs="Courier New" w:ascii="Courier New" w:hAnsi="Courier New"/>
          <w:color w:val="000000"/>
        </w:rPr>
        <w:t>F</w:t>
      </w:r>
      <w:r>
        <w:rPr>
          <w:rFonts w:eastAsia="Courier New" w:cs="Courier New" w:ascii="Courier New" w:hAnsi="Courier New"/>
          <w:color w:val="000000"/>
          <w:lang w:val="ru-RU"/>
        </w:rPr>
        <w:t>4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ax</w:t>
      </w:r>
      <w:r>
        <w:rPr>
          <w:rFonts w:eastAsia="Courier New" w:cs="Courier New" w:ascii="Courier New" w:hAnsi="Courier New"/>
          <w:color w:val="000000"/>
          <w:lang w:val="ru-RU"/>
        </w:rPr>
        <w:t>,</w:t>
      </w:r>
      <w:r>
        <w:rPr>
          <w:rFonts w:eastAsia="Courier New" w:cs="Courier New" w:ascii="Courier New" w:hAnsi="Courier New"/>
          <w:color w:val="000000"/>
        </w:rPr>
        <w:t>n</w:t>
      </w:r>
      <w:r>
        <w:rPr>
          <w:rFonts w:eastAsia="Courier New" w:cs="Courier New" w:ascii="Courier New" w:hAnsi="Courier New"/>
          <w:color w:val="000000"/>
          <w:lang w:val="ru-RU"/>
        </w:rPr>
        <w:t>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Microsoft (R) Macro Assembler Version 5.10                  10/7/23 20:53:03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color w:val="000000"/>
        </w:rPr>
        <w:t>Page     1-2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000C  8B C8</w:t>
        <w:tab/>
        <w:tab/>
        <w:tab/>
        <w:t xml:space="preserve">          mov  cx,ax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000E  B3 24</w:t>
        <w:tab/>
        <w:tab/>
        <w:tab/>
        <w:t xml:space="preserve">          mov  bl,EOL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 xml:space="preserve">0010  </w:t>
      </w:r>
      <w:r>
        <w:rPr>
          <w:rFonts w:eastAsia="Courier New" w:cs="Courier New" w:ascii="Courier New" w:hAnsi="Courier New"/>
          <w:color w:val="000000"/>
        </w:rPr>
        <w:t>B</w:t>
      </w:r>
      <w:r>
        <w:rPr>
          <w:rFonts w:eastAsia="Courier New" w:cs="Courier New" w:ascii="Courier New" w:hAnsi="Courier New"/>
          <w:color w:val="000000"/>
          <w:lang w:val="ru-RU"/>
        </w:rPr>
        <w:t xml:space="preserve">7 </w:t>
      </w:r>
      <w:r>
        <w:rPr>
          <w:rFonts w:eastAsia="Courier New" w:cs="Courier New" w:ascii="Courier New" w:hAnsi="Courier New"/>
          <w:color w:val="000000"/>
        </w:rPr>
        <w:t>CE</w:t>
      </w: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bh</w:t>
      </w:r>
      <w:r>
        <w:rPr>
          <w:rFonts w:eastAsia="Courier New" w:cs="Courier New" w:ascii="Courier New" w:hAnsi="Courier New"/>
          <w:color w:val="000000"/>
          <w:lang w:val="ru-RU"/>
        </w:rPr>
        <w:t>,</w:t>
      </w:r>
      <w:r>
        <w:rPr>
          <w:rFonts w:eastAsia="Courier New" w:cs="Courier New" w:ascii="Courier New" w:hAnsi="Courier New"/>
          <w:color w:val="000000"/>
        </w:rPr>
        <w:t>n</w:t>
      </w:r>
      <w:r>
        <w:rPr>
          <w:rFonts w:eastAsia="Courier New" w:cs="Courier New" w:ascii="Courier New" w:hAnsi="Courier New"/>
          <w:color w:val="000000"/>
          <w:lang w:val="ru-RU"/>
        </w:rPr>
        <w:t>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Прямая   адресация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0012  C7 06 0002 R FFCE</w:t>
        <w:tab/>
        <w:t xml:space="preserve">          mov  mem2,n2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0018  BB 0006 R</w:t>
        <w:tab/>
        <w:tab/>
        <w:t xml:space="preserve">          mov  bx,OFFSET vec1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001B  A3 0000 R</w:t>
        <w:tab/>
        <w:tab/>
        <w:t xml:space="preserve">          mov  mem1,ax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  <w:lang w:val="ru-RU"/>
        </w:rPr>
        <w:t>;  Косвенная адресация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001</w:t>
      </w:r>
      <w:r>
        <w:rPr>
          <w:rFonts w:eastAsia="Courier New" w:cs="Courier New" w:ascii="Courier New" w:hAnsi="Courier New"/>
          <w:color w:val="000000"/>
        </w:rPr>
        <w:t>E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8</w:t>
      </w:r>
      <w:r>
        <w:rPr>
          <w:rFonts w:eastAsia="Courier New" w:cs="Courier New" w:ascii="Courier New" w:hAnsi="Courier New"/>
          <w:color w:val="000000"/>
        </w:rPr>
        <w:t>A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07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al</w:t>
      </w:r>
      <w:r>
        <w:rPr>
          <w:rFonts w:eastAsia="Courier New" w:cs="Courier New" w:ascii="Courier New" w:hAnsi="Courier New"/>
          <w:color w:val="000000"/>
          <w:lang w:val="ru-RU"/>
        </w:rPr>
        <w:t>,[</w:t>
      </w:r>
      <w:r>
        <w:rPr>
          <w:rFonts w:eastAsia="Courier New" w:cs="Courier New" w:ascii="Courier New" w:hAnsi="Courier New"/>
          <w:color w:val="000000"/>
        </w:rPr>
        <w:t>bx</w:t>
      </w:r>
      <w:r>
        <w:rPr>
          <w:rFonts w:eastAsia="Courier New" w:cs="Courier New" w:ascii="Courier New" w:hAnsi="Courier New"/>
          <w:color w:val="000000"/>
          <w:lang w:val="ru-RU"/>
        </w:rPr>
        <w:t>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 xml:space="preserve">          ;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mem</w:t>
      </w:r>
      <w:r>
        <w:rPr>
          <w:rFonts w:eastAsia="Courier New" w:cs="Courier New" w:ascii="Courier New" w:hAnsi="Courier New"/>
          <w:color w:val="000000"/>
          <w:lang w:val="ru-RU"/>
        </w:rPr>
        <w:t>3,[</w:t>
      </w:r>
      <w:r>
        <w:rPr>
          <w:rFonts w:eastAsia="Courier New" w:cs="Courier New" w:ascii="Courier New" w:hAnsi="Courier New"/>
          <w:color w:val="000000"/>
        </w:rPr>
        <w:t>bx</w:t>
      </w:r>
      <w:r>
        <w:rPr>
          <w:rFonts w:eastAsia="Courier New" w:cs="Courier New" w:ascii="Courier New" w:hAnsi="Courier New"/>
          <w:color w:val="000000"/>
          <w:lang w:val="ru-RU"/>
        </w:rPr>
        <w:t>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Базированная адресация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0020  8</w:t>
      </w:r>
      <w:r>
        <w:rPr>
          <w:rFonts w:eastAsia="Courier New" w:cs="Courier New" w:ascii="Courier New" w:hAnsi="Courier New"/>
          <w:color w:val="000000"/>
        </w:rPr>
        <w:t>A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47 03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al</w:t>
      </w:r>
      <w:r>
        <w:rPr>
          <w:rFonts w:eastAsia="Courier New" w:cs="Courier New" w:ascii="Courier New" w:hAnsi="Courier New"/>
          <w:color w:val="000000"/>
          <w:lang w:val="ru-RU"/>
        </w:rPr>
        <w:t>,[</w:t>
      </w:r>
      <w:r>
        <w:rPr>
          <w:rFonts w:eastAsia="Courier New" w:cs="Courier New" w:ascii="Courier New" w:hAnsi="Courier New"/>
          <w:color w:val="000000"/>
        </w:rPr>
        <w:t>bx</w:t>
      </w:r>
      <w:r>
        <w:rPr>
          <w:rFonts w:eastAsia="Courier New" w:cs="Courier New" w:ascii="Courier New" w:hAnsi="Courier New"/>
          <w:color w:val="000000"/>
          <w:lang w:val="ru-RU"/>
        </w:rPr>
        <w:t>]+3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0023  8</w:t>
      </w:r>
      <w:r>
        <w:rPr>
          <w:rFonts w:eastAsia="Courier New" w:cs="Courier New" w:ascii="Courier New" w:hAnsi="Courier New"/>
          <w:color w:val="000000"/>
        </w:rPr>
        <w:t>B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4</w:t>
      </w:r>
      <w:r>
        <w:rPr>
          <w:rFonts w:eastAsia="Courier New" w:cs="Courier New" w:ascii="Courier New" w:hAnsi="Courier New"/>
          <w:color w:val="000000"/>
        </w:rPr>
        <w:t>F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03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cx</w:t>
      </w:r>
      <w:r>
        <w:rPr>
          <w:rFonts w:eastAsia="Courier New" w:cs="Courier New" w:ascii="Courier New" w:hAnsi="Courier New"/>
          <w:color w:val="000000"/>
          <w:lang w:val="ru-RU"/>
        </w:rPr>
        <w:t>,3[</w:t>
      </w:r>
      <w:r>
        <w:rPr>
          <w:rFonts w:eastAsia="Courier New" w:cs="Courier New" w:ascii="Courier New" w:hAnsi="Courier New"/>
          <w:color w:val="000000"/>
        </w:rPr>
        <w:t>bx</w:t>
      </w:r>
      <w:r>
        <w:rPr>
          <w:rFonts w:eastAsia="Courier New" w:cs="Courier New" w:ascii="Courier New" w:hAnsi="Courier New"/>
          <w:color w:val="000000"/>
          <w:lang w:val="ru-RU"/>
        </w:rPr>
        <w:t>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Индексированная адресация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0026  BF 0002</w:t>
        <w:tab/>
        <w:tab/>
        <w:tab/>
        <w:t xml:space="preserve">          mov  di,ind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0029  8A 85 000E R</w:t>
        <w:tab/>
        <w:tab/>
        <w:t xml:space="preserve">          mov  al,vec2[di]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002D  8B 8D 000E R</w:t>
        <w:tab/>
        <w:tab/>
        <w:t xml:space="preserve">          mov  cx,vec2[di]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lr2_comp.asm(61): warning A4031: Operand types must match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  <w:lang w:val="ru-RU"/>
        </w:rPr>
        <w:t>;  Адресация с базированием и индексированием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 xml:space="preserve">0031  </w:t>
      </w:r>
      <w:r>
        <w:rPr>
          <w:rFonts w:eastAsia="Courier New" w:cs="Courier New" w:ascii="Courier New" w:hAnsi="Courier New"/>
          <w:color w:val="000000"/>
        </w:rPr>
        <w:t>BB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0003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mov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bx</w:t>
      </w:r>
      <w:r>
        <w:rPr>
          <w:rFonts w:eastAsia="Courier New" w:cs="Courier New" w:ascii="Courier New" w:hAnsi="Courier New"/>
          <w:color w:val="000000"/>
          <w:lang w:val="ru-RU"/>
        </w:rPr>
        <w:t>,3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0034  8A 81 0016 R</w:t>
        <w:tab/>
        <w:tab/>
        <w:t xml:space="preserve">          mov  al,matr[bx][di]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0038  8B 89 0016 R</w:t>
        <w:tab/>
        <w:tab/>
        <w:t xml:space="preserve">          mov  cx,matr[bx][di]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lr2_comp.asm(65): warning A4031: Operand types must match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          ;mov  ax,matr[bx*4][di]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  <w:lang w:val="ru-RU"/>
        </w:rPr>
        <w:t>;  ПРОВЕРКА АДРЕСАЦИИ С УЧЕТОМ СЕГМЕНТОВ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Переопределение сегмента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</w:rPr>
        <w:t>;  ------ вариант 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003C  B8 ---- R</w:t>
        <w:tab/>
        <w:tab/>
        <w:t xml:space="preserve">          mov  ax, SEG vec2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003F  8E C0</w:t>
        <w:tab/>
        <w:tab/>
        <w:tab/>
        <w:t xml:space="preserve">          mov  es, 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0041  26: 8B 07</w:t>
        <w:tab/>
        <w:tab/>
        <w:t xml:space="preserve">          mov  ax, es:[bx]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0044  B8 0000</w:t>
        <w:tab/>
        <w:tab/>
        <w:tab/>
        <w:tab/>
        <w:t xml:space="preserve">  mov  ax, 0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>;  ------ вариант 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0047  8E C0</w:t>
        <w:tab/>
        <w:tab/>
        <w:tab/>
        <w:t xml:space="preserve">          mov  es, 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0049  1E</w:t>
        <w:tab/>
        <w:tab/>
        <w:tab/>
        <w:t xml:space="preserve">          push ds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004A  07</w:t>
        <w:tab/>
        <w:tab/>
        <w:tab/>
        <w:t xml:space="preserve">          pop  es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004B  26: 8B 4F FF</w:t>
        <w:tab/>
        <w:tab/>
        <w:t xml:space="preserve">          mov  cx, es:[bx-1]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>004</w:t>
      </w:r>
      <w:r>
        <w:rPr>
          <w:rFonts w:eastAsia="Courier New" w:cs="Courier New" w:ascii="Courier New" w:hAnsi="Courier New"/>
          <w:color w:val="000000"/>
        </w:rPr>
        <w:t>F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91</w:t>
        <w:tab/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xchg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cx</w:t>
      </w:r>
      <w:r>
        <w:rPr>
          <w:rFonts w:eastAsia="Courier New" w:cs="Courier New" w:ascii="Courier New" w:hAnsi="Courier New"/>
          <w:color w:val="000000"/>
          <w:lang w:val="ru-RU"/>
        </w:rPr>
        <w:t>,</w:t>
      </w:r>
      <w:r>
        <w:rPr>
          <w:rFonts w:eastAsia="Courier New" w:cs="Courier New" w:ascii="Courier New" w:hAnsi="Courier New"/>
          <w:color w:val="000000"/>
        </w:rPr>
        <w:t>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ab/>
        <w:tab/>
        <w:tab/>
        <w:tab/>
        <w:t>;  ------ вариант 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0050  BF 0002</w:t>
        <w:tab/>
        <w:tab/>
        <w:tab/>
        <w:t xml:space="preserve">          mov  di,ind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0053  26: 89 01</w:t>
        <w:tab/>
        <w:tab/>
        <w:t xml:space="preserve">          mov  es:[bx+di],ax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>;  ------ вариант 4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0056  8B EC</w:t>
        <w:tab/>
        <w:tab/>
        <w:tab/>
        <w:t xml:space="preserve">          mov  bp,sp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          ;mov  ax,matr[bp+bx]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          ;mov  ax,matr[bp+di+si]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</w:r>
      <w:r>
        <w:rPr>
          <w:rFonts w:eastAsia="Courier New" w:cs="Courier New" w:ascii="Courier New" w:hAnsi="Courier New"/>
          <w:color w:val="000000"/>
          <w:lang w:val="ru-RU"/>
        </w:rPr>
        <w:t>;  Использование сегмента стека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lang w:val="ru-RU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  <w:lang w:val="ru-RU"/>
        </w:rPr>
        <w:t xml:space="preserve">0058  </w:t>
      </w:r>
      <w:r>
        <w:rPr>
          <w:rFonts w:eastAsia="Courier New" w:cs="Courier New" w:ascii="Courier New" w:hAnsi="Courier New"/>
          <w:color w:val="000000"/>
        </w:rPr>
        <w:t>FF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36 0000 </w:t>
      </w:r>
      <w:r>
        <w:rPr>
          <w:rFonts w:eastAsia="Courier New" w:cs="Courier New" w:ascii="Courier New" w:hAnsi="Courier New"/>
          <w:color w:val="000000"/>
        </w:rPr>
        <w:t>R</w:t>
      </w:r>
      <w:r>
        <w:rPr>
          <w:rFonts w:eastAsia="Courier New" w:cs="Courier New" w:ascii="Courier New" w:hAnsi="Courier New"/>
          <w:color w:val="000000"/>
          <w:lang w:val="ru-RU"/>
        </w:rPr>
        <w:tab/>
        <w:tab/>
        <w:t xml:space="preserve">          </w:t>
      </w:r>
      <w:r>
        <w:rPr>
          <w:rFonts w:eastAsia="Courier New" w:cs="Courier New" w:ascii="Courier New" w:hAnsi="Courier New"/>
          <w:color w:val="000000"/>
        </w:rPr>
        <w:t>push</w:t>
      </w:r>
      <w:r>
        <w:rPr>
          <w:rFonts w:eastAsia="Courier New" w:cs="Courier New" w:ascii="Courier New" w:hAnsi="Courier New"/>
          <w:color w:val="000000"/>
          <w:lang w:val="ru-RU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mem</w:t>
      </w:r>
      <w:r>
        <w:rPr>
          <w:rFonts w:eastAsia="Courier New" w:cs="Courier New" w:ascii="Courier New" w:hAnsi="Courier New"/>
          <w:color w:val="000000"/>
          <w:lang w:val="ru-RU"/>
        </w:rPr>
        <w:t>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lang w:val="ru-RU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005C  FF 36 0002 R</w:t>
        <w:tab/>
        <w:tab/>
        <w:t xml:space="preserve">          push  mem2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0060  8B EC</w:t>
        <w:tab/>
        <w:tab/>
        <w:tab/>
        <w:t xml:space="preserve">          mov   bp,sp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0062  8B 56 02</w:t>
        <w:tab/>
        <w:tab/>
        <w:tab/>
        <w:t xml:space="preserve">          mov   dx,[bp]+2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0065  CB</w:t>
        <w:tab/>
        <w:tab/>
        <w:tab/>
        <w:t xml:space="preserve">          ret  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0066</w:t>
        <w:tab/>
        <w:tab/>
        <w:tab/>
        <w:tab/>
        <w:t>Main      ENDP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</w:t>
      </w:r>
      <w:r>
        <w:rPr>
          <w:rFonts w:eastAsia="Courier New" w:cs="Courier New" w:ascii="Courier New" w:hAnsi="Courier New"/>
          <w:color w:val="000000"/>
        </w:rPr>
        <w:t>0066</w:t>
        <w:tab/>
        <w:tab/>
        <w:tab/>
        <w:tab/>
        <w:t>CODE      ENDS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  <w:tab/>
        <w:tab/>
        <w:tab/>
        <w:t xml:space="preserve">          END Main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/>
        <w:tabs>
          <w:tab w:val="clear" w:pos="720"/>
          <w:tab w:val="left" w:pos="3290" w:leader="none"/>
        </w:tabs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Microsoft (R) Macro Assembler Version 5.10                  10/7/23 20:53:03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color w:val="000000"/>
        </w:rPr>
        <w:t>Symbols-1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Segments and Groups: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         </w:t>
      </w:r>
      <w:r>
        <w:rPr>
          <w:rFonts w:eastAsia="Courier New" w:cs="Courier New" w:ascii="Courier New" w:hAnsi="Courier New"/>
          <w:color w:val="00000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CODE . . . . . . . . . . . . . .  </w:t>
        <w:tab/>
        <w:t>0066</w:t>
        <w:tab/>
        <w:t>PARA</w:t>
        <w:tab/>
        <w:t>NONE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Symbols:           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          </w:t>
      </w:r>
      <w:r>
        <w:rPr>
          <w:rFonts w:eastAsia="Courier New" w:cs="Courier New" w:ascii="Courier New" w:hAnsi="Courier New"/>
          <w:color w:val="00000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MAIN . . . . . . . . . . . . . .  </w:t>
        <w:tab/>
        <w:t>F PROC</w:t>
        <w:tab/>
        <w:t>0000</w:t>
        <w:tab/>
        <w:t>CODE</w:t>
        <w:tab/>
        <w:t>Length = 0066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@CPU . . . . . . . . . . . . . .  </w:t>
        <w:tab/>
        <w:t>TEXT  0101h</w:t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@FILENAME  . . . . . . . . . . .  </w:t>
        <w:tab/>
        <w:t>TEXT  lr2_comp</w:t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@VERSION . . . . . . . . . . . .  </w:t>
        <w:tab/>
        <w:t>TEXT  510</w:t>
        <w:tab/>
        <w:tab/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</w:t>
      </w:r>
      <w:r>
        <w:rPr>
          <w:rFonts w:eastAsia="Courier New" w:cs="Courier New" w:ascii="Courier New" w:hAnsi="Courier New"/>
          <w:color w:val="000000"/>
        </w:rPr>
        <w:t>96 Source  Lines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</w:t>
      </w:r>
      <w:r>
        <w:rPr>
          <w:rFonts w:eastAsia="Courier New" w:cs="Courier New" w:ascii="Courier New" w:hAnsi="Courier New"/>
          <w:color w:val="000000"/>
        </w:rPr>
        <w:t>96 Total   Lines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</w:t>
      </w:r>
      <w:r>
        <w:rPr>
          <w:rFonts w:eastAsia="Courier New" w:cs="Courier New" w:ascii="Courier New" w:hAnsi="Courier New"/>
          <w:color w:val="000000"/>
        </w:rPr>
        <w:t>19 Symbols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</w:t>
      </w:r>
      <w:r>
        <w:rPr>
          <w:rFonts w:eastAsia="Courier New" w:cs="Courier New" w:ascii="Courier New" w:hAnsi="Courier New"/>
          <w:color w:val="000000"/>
        </w:rPr>
        <w:t>47822 + 459438 Bytes symbol space free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</w:t>
      </w:r>
      <w:r>
        <w:rPr>
          <w:rFonts w:eastAsia="Courier New" w:cs="Courier New" w:ascii="Courier New" w:hAnsi="Courier New"/>
          <w:color w:val="000000"/>
        </w:rPr>
        <w:t>2 Warning Errors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 xml:space="preserve">      </w:t>
      </w:r>
      <w:r>
        <w:rPr>
          <w:rFonts w:eastAsia="Courier New" w:cs="Courier New" w:ascii="Courier New" w:hAnsi="Courier New"/>
          <w:color w:val="000000"/>
        </w:rPr>
        <w:t>0 Severe  Errors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lr2.MAP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Start  Stop   Length Name                   Class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00000H 00017H 00018H ASTACK                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00020H 00045H 00026H DATA                  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00050H 000B5H 00066H CODE                   </w:t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pBdr/>
        <w:ind w:start="72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Program entry point at 0005:0000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Nimbus Sans">
    <w:charset w:val="01" w:characterSet="utf-8"/>
    <w:family w:val="swiss"/>
    <w:pitch w:val="variable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  <w:tab w:val="right" w:pos="9639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ff4"/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00" w:noHBand="1" w:noVBand="1" w:firstColumn="0" w:lastRow="0" w:lastColumn="0" w:firstRow="0"/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end"/>
      <w:rPr>
        <w:color w:val="000000"/>
      </w:rPr>
    </w:pPr>
    <w:r>
      <w:rPr>
        <w:color w:val="000000"/>
      </w:rPr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rPr>
        <w:rFonts w:ascii="Courier New" w:hAnsi="Courier New" w:eastAsia="Courier New" w:cs="Courier New"/>
        <w:color w:val="000000"/>
        <w:sz w:val="20"/>
        <w:szCs w:val="20"/>
      </w:rPr>
    </w:pPr>
    <w:r>
      <w:rPr>
        <w:rFonts w:eastAsia="Courier New" w:cs="Courier New" w:ascii="Courier New" w:hAnsi="Courier New"/>
        <w:color w:val="000000"/>
        <w:sz w:val="20"/>
        <w:szCs w:val="20"/>
      </w:rPr>
    </w:r>
  </w:p>
  <w:tbl>
    <w:tblPr>
      <w:tblStyle w:val="aff3"/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00" w:noHBand="1" w:noVBand="1" w:firstColumn="0" w:lastRow="0" w:lastColumn="0" w:firstRow="0"/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pBdr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495" w:hanging="360"/>
      </w:pPr>
      <w:rPr>
        <w:b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21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93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5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7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9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81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53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55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>
        <w:b w:val="false"/>
        <w:bCs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1501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933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437" w:hanging="647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941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3445" w:hanging="935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949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4453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5029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72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72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72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72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iPriority w:val="9"/>
    <w:semiHidden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uiPriority w:val="99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qFormat/>
    <w:rsid w:val="004f199d"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uiPriority w:val="99"/>
    <w:rsid w:val="00467347"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20"/>
        <w:tab w:val="left" w:pos="360" w:leader="none"/>
      </w:tabs>
      <w:spacing w:lineRule="auto" w:line="312"/>
      <w:ind w:hanging="360" w:start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left" w:pos="720" w:leader="none"/>
      </w:tabs>
      <w:spacing w:beforeAutospacing="1" w:afterAutospacing="1"/>
      <w:ind w:start="720"/>
    </w:pPr>
    <w:rPr/>
  </w:style>
  <w:style w:type="paragraph" w:styleId="Subtitle">
    <w:name w:val="Subtitle"/>
    <w:basedOn w:val="Normal"/>
    <w:next w:val="Normal"/>
    <w:link w:val="Style8"/>
    <w:uiPriority w:val="11"/>
    <w:qFormat/>
    <w:pPr>
      <w:jc w:val="center"/>
    </w:pPr>
    <w:rPr>
      <w:b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20"/>
        <w:tab w:val="left" w:pos="426" w:leader="none"/>
      </w:tabs>
      <w:ind w:hanging="426" w:start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20"/>
        <w:tab w:val="left" w:pos="1701" w:leader="none"/>
      </w:tabs>
      <w:spacing w:before="120" w:after="0"/>
      <w:ind w:hanging="708" w:start="1701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start="72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start"/>
    </w:pPr>
    <w:rPr>
      <w:rFonts w:ascii="Arial" w:hAnsi="Arial" w:cs="Arial" w:eastAsia="Times New Roman"/>
      <w:color w:val="auto"/>
      <w:kern w:val="0"/>
      <w:sz w:val="24"/>
      <w:szCs w:val="24"/>
      <w:lang w:val="en-US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star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19" w:customStyle="1">
    <w:name w:val="Стиль"/>
    <w:qFormat/>
    <w:rsid w:val="00fe0af3"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start"/>
    </w:pPr>
    <w:rPr>
      <w:rFonts w:ascii="Helvetica" w:hAnsi="Helvetica" w:cs="Helvetica" w:eastAsia="Times New Roman"/>
      <w:color w:val="000000"/>
      <w:kern w:val="0"/>
      <w:sz w:val="24"/>
      <w:szCs w:val="24"/>
      <w:lang w:val="en-US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cs="Arial Unicode MS" w:eastAsia="Times New Roman"/>
      <w:color w:val="000000"/>
      <w:kern w:val="0"/>
      <w:sz w:val="24"/>
      <w:szCs w:val="24"/>
      <w:u w:val="none" w:color="000000"/>
      <w:lang w:val="en-US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rsid w:val="00fe0af3"/>
    <w:pPr>
      <w:tabs>
        <w:tab w:val="clear" w:pos="720"/>
        <w:tab w:val="left" w:pos="360" w:leader="none"/>
      </w:tabs>
      <w:ind w:hanging="360" w:start="360"/>
      <w:jc w:val="both"/>
    </w:pPr>
    <w:rPr/>
  </w:style>
  <w:style w:type="paragraph" w:styleId="ListBullet4">
    <w:name w:val="List Bullet 4"/>
    <w:basedOn w:val="Normal"/>
    <w:uiPriority w:val="99"/>
    <w:rsid w:val="00fe0af3"/>
    <w:pPr>
      <w:tabs>
        <w:tab w:val="clear" w:pos="720"/>
        <w:tab w:val="left" w:pos="1209" w:leader="none"/>
      </w:tabs>
      <w:ind w:hanging="360" w:start="1209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clear" w:pos="720"/>
        <w:tab w:val="left" w:pos="926" w:leader="none"/>
      </w:tabs>
      <w:spacing w:before="0" w:after="0"/>
      <w:ind w:hanging="360" w:start="926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3"/>
      </w:numPr>
      <w:tabs>
        <w:tab w:val="clear" w:pos="720"/>
        <w:tab w:val="left" w:pos="-2268" w:leader="none"/>
        <w:tab w:val="left" w:pos="709" w:leader="none"/>
      </w:tabs>
      <w:spacing w:lineRule="auto" w:line="288"/>
      <w:ind w:hanging="0" w:start="284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1" w:customStyle="1">
    <w:name w:val="Абзац списка5"/>
    <w:basedOn w:val="Normal"/>
    <w:qFormat/>
    <w:rsid w:val="004e786a"/>
    <w:pPr>
      <w:spacing w:before="0" w:after="0"/>
      <w:ind w:star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start="72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0">
    <w:name w:val="a7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rsid w:val="004723f8"/>
    <w:pPr>
      <w:spacing w:line="276" w:lineRule="auto"/>
    </w:pPr>
    <w:rPr>
      <w:lang w:eastAsia="en-US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Props1.xml><?xml version="1.0" encoding="utf-8"?>
<ds:datastoreItem xmlns:ds="http://schemas.openxmlformats.org/officeDocument/2006/customXml" ds:itemID="{38DC9E5B-FD82-4022-A3E1-24773206DC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LibreOffice/25.8.1.1$Linux_X86_64 LibreOffice_project/580$Build-1</Application>
  <AppVersion>15.0000</AppVersion>
  <Pages>20</Pages>
  <Words>3327</Words>
  <Characters>13570</Characters>
  <CharactersWithSpaces>20514</CharactersWithSpaces>
  <Paragraphs>881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2023-10-08T13:45:00Z</dcterms:created>
  <dc:creator>SAP</dc:creator>
  <dc:description/>
  <dc:language>en-US</dc:language>
  <cp:lastModifiedBy/>
  <cp:lastPrinted>2023-10-07T17:58:00Z</cp:lastPrinted>
  <dcterms:modified xsi:type="dcterms:W3CDTF">2025-10-02T19:06:09Z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