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000" w:rsidRDefault="00423000" w:rsidP="00423000">
      <w:pPr>
        <w:pStyle w:val="1"/>
        <w:numPr>
          <w:ilvl w:val="0"/>
          <w:numId w:val="0"/>
        </w:numPr>
        <w:spacing w:before="120" w:after="120"/>
        <w:ind w:left="432" w:hanging="432"/>
        <w:jc w:val="center"/>
        <w:rPr>
          <w:rFonts w:ascii="Times New Roman" w:hAnsi="Times New Roman"/>
          <w:sz w:val="24"/>
          <w:szCs w:val="24"/>
          <w:lang w:val="en-US"/>
        </w:rPr>
      </w:pPr>
      <w:bookmarkStart w:id="0" w:name="_Toc120290131"/>
      <w:bookmarkStart w:id="1" w:name="_Toc479439762"/>
      <w:r w:rsidRPr="00423000">
        <w:rPr>
          <w:rFonts w:ascii="Times New Roman" w:hAnsi="Times New Roman"/>
          <w:sz w:val="24"/>
          <w:szCs w:val="24"/>
        </w:rPr>
        <w:t xml:space="preserve">Организация выполняемых программ в </w:t>
      </w:r>
      <w:r w:rsidRPr="00423000">
        <w:rPr>
          <w:rFonts w:ascii="Times New Roman" w:hAnsi="Times New Roman"/>
          <w:sz w:val="24"/>
          <w:szCs w:val="24"/>
          <w:lang w:val="en-US"/>
        </w:rPr>
        <w:t>MS</w:t>
      </w:r>
      <w:r w:rsidRPr="00423000">
        <w:rPr>
          <w:rFonts w:ascii="Times New Roman" w:hAnsi="Times New Roman"/>
          <w:sz w:val="24"/>
          <w:szCs w:val="24"/>
        </w:rPr>
        <w:t xml:space="preserve"> </w:t>
      </w:r>
      <w:r w:rsidRPr="00423000">
        <w:rPr>
          <w:rFonts w:ascii="Times New Roman" w:hAnsi="Times New Roman"/>
          <w:sz w:val="24"/>
          <w:szCs w:val="24"/>
          <w:lang w:val="en-US"/>
        </w:rPr>
        <w:t>DOS</w:t>
      </w:r>
      <w:bookmarkEnd w:id="0"/>
      <w:bookmarkEnd w:id="1"/>
    </w:p>
    <w:p w:rsidR="004A4F16" w:rsidRPr="004A4F16" w:rsidRDefault="004A4F16" w:rsidP="004A4F16">
      <w:pPr>
        <w:rPr>
          <w:lang w:val="en-US"/>
        </w:rPr>
      </w:pPr>
    </w:p>
    <w:p w:rsidR="00423000" w:rsidRPr="00423000" w:rsidRDefault="00423000" w:rsidP="00423000">
      <w:pPr>
        <w:spacing w:line="288" w:lineRule="auto"/>
        <w:ind w:firstLine="567"/>
        <w:rPr>
          <w:sz w:val="24"/>
          <w:szCs w:val="24"/>
        </w:rPr>
      </w:pPr>
      <w:proofErr w:type="gramStart"/>
      <w:r w:rsidRPr="00423000">
        <w:rPr>
          <w:sz w:val="24"/>
          <w:szCs w:val="24"/>
        </w:rPr>
        <w:t>Поскольку  выполнение</w:t>
      </w:r>
      <w:proofErr w:type="gramEnd"/>
      <w:r w:rsidRPr="00423000">
        <w:rPr>
          <w:sz w:val="24"/>
          <w:szCs w:val="24"/>
        </w:rPr>
        <w:t xml:space="preserve">  лабораторных работ  по курсу  происходит  в среде ОС  </w:t>
      </w:r>
      <w:r w:rsidRPr="00423000">
        <w:rPr>
          <w:sz w:val="24"/>
          <w:szCs w:val="24"/>
          <w:lang w:val="en-US"/>
        </w:rPr>
        <w:t>MS</w:t>
      </w:r>
      <w:r w:rsidRPr="00423000">
        <w:rPr>
          <w:sz w:val="24"/>
          <w:szCs w:val="24"/>
        </w:rPr>
        <w:t xml:space="preserve"> </w:t>
      </w:r>
      <w:r w:rsidRPr="00423000">
        <w:rPr>
          <w:sz w:val="24"/>
          <w:szCs w:val="24"/>
          <w:lang w:val="en-US"/>
        </w:rPr>
        <w:t>DOS</w:t>
      </w:r>
      <w:r w:rsidRPr="00423000">
        <w:rPr>
          <w:sz w:val="24"/>
          <w:szCs w:val="24"/>
        </w:rPr>
        <w:t xml:space="preserve">, рассмотрим  </w:t>
      </w:r>
      <w:r w:rsidRPr="00423000">
        <w:rPr>
          <w:sz w:val="24"/>
          <w:szCs w:val="24"/>
        </w:rPr>
        <w:t>структуру</w:t>
      </w:r>
      <w:r w:rsidRPr="00423000">
        <w:rPr>
          <w:sz w:val="24"/>
          <w:szCs w:val="24"/>
        </w:rPr>
        <w:t xml:space="preserve">  исполняемых файлов в </w:t>
      </w:r>
      <w:r w:rsidRPr="00423000">
        <w:rPr>
          <w:sz w:val="24"/>
          <w:szCs w:val="24"/>
          <w:lang w:val="en-US"/>
        </w:rPr>
        <w:t>MS</w:t>
      </w:r>
      <w:r w:rsidRPr="00423000">
        <w:rPr>
          <w:sz w:val="24"/>
          <w:szCs w:val="24"/>
        </w:rPr>
        <w:t xml:space="preserve"> </w:t>
      </w:r>
      <w:r w:rsidRPr="00423000">
        <w:rPr>
          <w:sz w:val="24"/>
          <w:szCs w:val="24"/>
          <w:lang w:val="en-US"/>
        </w:rPr>
        <w:t>DOS</w:t>
      </w:r>
      <w:r w:rsidRPr="00423000">
        <w:rPr>
          <w:sz w:val="24"/>
          <w:szCs w:val="24"/>
        </w:rPr>
        <w:t xml:space="preserve">   </w:t>
      </w:r>
      <w:r w:rsidRPr="00423000">
        <w:rPr>
          <w:sz w:val="24"/>
          <w:szCs w:val="24"/>
        </w:rPr>
        <w:t>*.</w:t>
      </w:r>
      <w:r w:rsidRPr="00423000">
        <w:rPr>
          <w:sz w:val="24"/>
          <w:szCs w:val="24"/>
          <w:lang w:val="en-US"/>
        </w:rPr>
        <w:t>exe</w:t>
      </w:r>
      <w:r w:rsidRPr="00423000">
        <w:rPr>
          <w:sz w:val="24"/>
          <w:szCs w:val="24"/>
        </w:rPr>
        <w:t xml:space="preserve">  </w:t>
      </w:r>
      <w:r w:rsidR="00243BC3">
        <w:rPr>
          <w:sz w:val="24"/>
          <w:szCs w:val="24"/>
        </w:rPr>
        <w:t>.</w:t>
      </w:r>
    </w:p>
    <w:p w:rsidR="00423000" w:rsidRPr="00423000" w:rsidRDefault="00423000" w:rsidP="00423000">
      <w:pPr>
        <w:spacing w:before="120" w:line="288" w:lineRule="auto"/>
        <w:ind w:firstLine="567"/>
        <w:jc w:val="both"/>
        <w:rPr>
          <w:sz w:val="24"/>
          <w:szCs w:val="24"/>
        </w:rPr>
      </w:pPr>
      <w:r w:rsidRPr="00423000">
        <w:rPr>
          <w:sz w:val="24"/>
          <w:szCs w:val="24"/>
        </w:rPr>
        <w:t xml:space="preserve">Файлы </w:t>
      </w:r>
      <w:proofErr w:type="gramStart"/>
      <w:r w:rsidRPr="00423000">
        <w:rPr>
          <w:sz w:val="24"/>
          <w:szCs w:val="24"/>
        </w:rPr>
        <w:t>типа  *.</w:t>
      </w:r>
      <w:r w:rsidRPr="00423000">
        <w:rPr>
          <w:sz w:val="24"/>
          <w:szCs w:val="24"/>
          <w:lang w:val="en-US"/>
        </w:rPr>
        <w:t>exe</w:t>
      </w:r>
      <w:proofErr w:type="gramEnd"/>
      <w:r w:rsidRPr="00423000">
        <w:rPr>
          <w:sz w:val="24"/>
          <w:szCs w:val="24"/>
        </w:rPr>
        <w:t xml:space="preserve">  могут иметь произвольную длину, они содержат заголовок, в котором описывается размер файла, требуемый объем памяти и таблица загрузки – список команд с абсолютными адресами, требующих настройки при загрузке в зависимости  от  размещения программы в памяти.</w:t>
      </w:r>
    </w:p>
    <w:p w:rsidR="00423000" w:rsidRPr="00423000" w:rsidRDefault="00423000" w:rsidP="00423000">
      <w:pPr>
        <w:spacing w:line="288" w:lineRule="auto"/>
        <w:ind w:firstLine="567"/>
        <w:jc w:val="both"/>
        <w:rPr>
          <w:sz w:val="24"/>
          <w:szCs w:val="24"/>
        </w:rPr>
      </w:pPr>
    </w:p>
    <w:p w:rsidR="00423000" w:rsidRPr="00423000" w:rsidRDefault="00423000" w:rsidP="00423000">
      <w:pPr>
        <w:spacing w:line="288" w:lineRule="auto"/>
        <w:ind w:firstLine="567"/>
        <w:jc w:val="both"/>
        <w:rPr>
          <w:sz w:val="24"/>
          <w:szCs w:val="24"/>
        </w:rPr>
      </w:pPr>
      <w:r w:rsidRPr="00423000">
        <w:rPr>
          <w:sz w:val="24"/>
          <w:szCs w:val="24"/>
        </w:rPr>
        <w:t xml:space="preserve">В начальной </w:t>
      </w:r>
      <w:proofErr w:type="gramStart"/>
      <w:r w:rsidRPr="00423000">
        <w:rPr>
          <w:sz w:val="24"/>
          <w:szCs w:val="24"/>
        </w:rPr>
        <w:t xml:space="preserve">части  </w:t>
      </w:r>
      <w:r w:rsidRPr="00423000">
        <w:rPr>
          <w:sz w:val="24"/>
          <w:szCs w:val="24"/>
          <w:lang w:val="en-US"/>
        </w:rPr>
        <w:t>exe</w:t>
      </w:r>
      <w:proofErr w:type="gramEnd"/>
      <w:r w:rsidRPr="00423000">
        <w:rPr>
          <w:sz w:val="24"/>
          <w:szCs w:val="24"/>
        </w:rPr>
        <w:t xml:space="preserve">-файла программы </w:t>
      </w:r>
      <w:r>
        <w:rPr>
          <w:sz w:val="24"/>
          <w:szCs w:val="24"/>
        </w:rPr>
        <w:t xml:space="preserve"> </w:t>
      </w:r>
      <w:r w:rsidRPr="00423000">
        <w:rPr>
          <w:sz w:val="24"/>
          <w:szCs w:val="24"/>
          <w:lang w:val="en-US"/>
        </w:rPr>
        <w:t>MS</w:t>
      </w:r>
      <w:r w:rsidRPr="00423000">
        <w:rPr>
          <w:sz w:val="24"/>
          <w:szCs w:val="24"/>
        </w:rPr>
        <w:t xml:space="preserve"> </w:t>
      </w:r>
      <w:r w:rsidRPr="00423000">
        <w:rPr>
          <w:sz w:val="24"/>
          <w:szCs w:val="24"/>
          <w:lang w:val="en-US"/>
        </w:rPr>
        <w:t>DOS</w:t>
      </w:r>
      <w:r w:rsidRPr="00423000">
        <w:rPr>
          <w:sz w:val="24"/>
          <w:szCs w:val="24"/>
        </w:rPr>
        <w:t xml:space="preserve">  размещает специальный блок – префикс сегмента программы ПСП (</w:t>
      </w:r>
      <w:r w:rsidRPr="00423000">
        <w:rPr>
          <w:sz w:val="24"/>
          <w:szCs w:val="24"/>
          <w:lang w:val="en-US"/>
        </w:rPr>
        <w:t>PSP</w:t>
      </w:r>
      <w:r w:rsidRPr="00423000">
        <w:rPr>
          <w:sz w:val="24"/>
          <w:szCs w:val="24"/>
        </w:rPr>
        <w:t xml:space="preserve"> - р</w:t>
      </w:r>
      <w:proofErr w:type="spellStart"/>
      <w:r w:rsidRPr="00423000">
        <w:rPr>
          <w:sz w:val="24"/>
          <w:szCs w:val="24"/>
          <w:lang w:val="en-US"/>
        </w:rPr>
        <w:t>rogram</w:t>
      </w:r>
      <w:proofErr w:type="spellEnd"/>
      <w:r w:rsidRPr="00423000">
        <w:rPr>
          <w:sz w:val="24"/>
          <w:szCs w:val="24"/>
        </w:rPr>
        <w:t xml:space="preserve"> </w:t>
      </w:r>
      <w:r w:rsidRPr="00423000">
        <w:rPr>
          <w:sz w:val="24"/>
          <w:szCs w:val="24"/>
          <w:lang w:val="en-US"/>
        </w:rPr>
        <w:t>segment</w:t>
      </w:r>
      <w:r w:rsidRPr="00423000">
        <w:rPr>
          <w:sz w:val="24"/>
          <w:szCs w:val="24"/>
        </w:rPr>
        <w:t xml:space="preserve"> </w:t>
      </w:r>
      <w:r w:rsidRPr="00423000">
        <w:rPr>
          <w:sz w:val="24"/>
          <w:szCs w:val="24"/>
          <w:lang w:val="en-US"/>
        </w:rPr>
        <w:t>prefix</w:t>
      </w:r>
      <w:r w:rsidRPr="00423000">
        <w:rPr>
          <w:sz w:val="24"/>
          <w:szCs w:val="24"/>
        </w:rPr>
        <w:t xml:space="preserve">), который содержит информацию для доступа программы к параметрам командной строки, к среде окружения, для  реакции программы на критические ошибки и управляющие команды типа </w:t>
      </w:r>
      <w:r w:rsidRPr="00423000">
        <w:rPr>
          <w:sz w:val="24"/>
          <w:szCs w:val="24"/>
          <w:lang w:val="en-US"/>
        </w:rPr>
        <w:t>Ctrl</w:t>
      </w:r>
      <w:r w:rsidRPr="00423000">
        <w:rPr>
          <w:sz w:val="24"/>
          <w:szCs w:val="24"/>
        </w:rPr>
        <w:t>+</w:t>
      </w:r>
      <w:r w:rsidRPr="00423000">
        <w:rPr>
          <w:sz w:val="24"/>
          <w:szCs w:val="24"/>
          <w:lang w:val="en-US"/>
        </w:rPr>
        <w:t>C</w:t>
      </w:r>
      <w:r w:rsidRPr="00423000">
        <w:rPr>
          <w:sz w:val="24"/>
          <w:szCs w:val="24"/>
        </w:rPr>
        <w:t xml:space="preserve">. В начальной части </w:t>
      </w:r>
      <w:r w:rsidRPr="00423000">
        <w:rPr>
          <w:sz w:val="24"/>
          <w:szCs w:val="24"/>
          <w:lang w:val="en-US"/>
        </w:rPr>
        <w:t>PSP</w:t>
      </w:r>
      <w:r w:rsidRPr="00423000">
        <w:rPr>
          <w:sz w:val="24"/>
          <w:szCs w:val="24"/>
        </w:rPr>
        <w:t xml:space="preserve"> размещена </w:t>
      </w:r>
      <w:proofErr w:type="gramStart"/>
      <w:r w:rsidRPr="00423000">
        <w:rPr>
          <w:sz w:val="24"/>
          <w:szCs w:val="24"/>
        </w:rPr>
        <w:t>команда  вызова</w:t>
      </w:r>
      <w:proofErr w:type="gramEnd"/>
      <w:r w:rsidRPr="00423000">
        <w:rPr>
          <w:sz w:val="24"/>
          <w:szCs w:val="24"/>
        </w:rPr>
        <w:t xml:space="preserve"> обработчика прерывания для завершения программы и возврата в </w:t>
      </w:r>
      <w:r w:rsidRPr="00423000">
        <w:rPr>
          <w:sz w:val="24"/>
          <w:szCs w:val="24"/>
          <w:lang w:val="en-US"/>
        </w:rPr>
        <w:t>DOS</w:t>
      </w:r>
      <w:r w:rsidRPr="00423000">
        <w:rPr>
          <w:sz w:val="24"/>
          <w:szCs w:val="24"/>
        </w:rPr>
        <w:t xml:space="preserve">. </w:t>
      </w:r>
    </w:p>
    <w:p w:rsidR="00423000" w:rsidRPr="00423000" w:rsidRDefault="00423000" w:rsidP="00423000">
      <w:pPr>
        <w:spacing w:line="288" w:lineRule="auto"/>
        <w:rPr>
          <w:sz w:val="24"/>
          <w:szCs w:val="24"/>
        </w:rPr>
      </w:pPr>
    </w:p>
    <w:p w:rsidR="00423000" w:rsidRDefault="00423000" w:rsidP="00423000">
      <w:pPr>
        <w:spacing w:line="288" w:lineRule="auto"/>
        <w:rPr>
          <w:rFonts w:ascii="Arial" w:hAnsi="Arial"/>
        </w:rPr>
      </w:pPr>
      <w:r w:rsidRPr="00423000">
        <w:rPr>
          <w:sz w:val="24"/>
          <w:szCs w:val="24"/>
        </w:rPr>
        <w:t xml:space="preserve">Структура размещения в памяти файла типа </w:t>
      </w:r>
      <w:r w:rsidRPr="00423000">
        <w:rPr>
          <w:sz w:val="24"/>
          <w:szCs w:val="24"/>
          <w:lang w:val="en-US"/>
        </w:rPr>
        <w:t>EXE</w:t>
      </w:r>
      <w:r w:rsidRPr="00423000">
        <w:rPr>
          <w:sz w:val="24"/>
          <w:szCs w:val="24"/>
        </w:rPr>
        <w:t xml:space="preserve"> показана на рис. </w:t>
      </w:r>
      <w:r w:rsidRPr="00423000">
        <w:rPr>
          <w:sz w:val="24"/>
          <w:szCs w:val="24"/>
        </w:rPr>
        <w:t>1, а с</w:t>
      </w:r>
      <w:r w:rsidRPr="00423000">
        <w:rPr>
          <w:sz w:val="24"/>
          <w:szCs w:val="24"/>
        </w:rPr>
        <w:t>остав ряда полей ПСП – в табл. 1.</w:t>
      </w:r>
      <w:r w:rsidRPr="00423000">
        <w:rPr>
          <w:rFonts w:ascii="Arial" w:hAnsi="Arial"/>
          <w:sz w:val="24"/>
          <w:szCs w:val="24"/>
        </w:rPr>
        <w:t xml:space="preserve">  </w:t>
      </w:r>
    </w:p>
    <w:p w:rsidR="00423000" w:rsidRDefault="00423000" w:rsidP="00423000">
      <w:pPr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423000" w:rsidRDefault="00423000" w:rsidP="00423000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423000" w:rsidRPr="009C795C" w:rsidRDefault="00423000" w:rsidP="00423000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13335</wp:posOffset>
                </wp:positionV>
                <wp:extent cx="1249680" cy="1463040"/>
                <wp:effectExtent l="0" t="57150" r="7620" b="80010"/>
                <wp:wrapNone/>
                <wp:docPr id="3742" name="Группа 3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9680" cy="1463040"/>
                          <a:chOff x="3576" y="2336"/>
                          <a:chExt cx="1968" cy="2304"/>
                        </a:xfrm>
                      </wpg:grpSpPr>
                      <wps:wsp>
                        <wps:cNvPr id="3743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3576" y="2336"/>
                            <a:ext cx="1470" cy="229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4" name="Line 453"/>
                        <wps:cNvCnPr>
                          <a:cxnSpLocks noChangeShapeType="1"/>
                        </wps:cNvCnPr>
                        <wps:spPr bwMode="auto">
                          <a:xfrm>
                            <a:off x="3576" y="4190"/>
                            <a:ext cx="14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5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3588" y="2792"/>
                            <a:ext cx="14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6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3588" y="3290"/>
                            <a:ext cx="147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7" name="Line 456"/>
                        <wps:cNvCnPr>
                          <a:cxnSpLocks noChangeShapeType="1"/>
                        </wps:cNvCnPr>
                        <wps:spPr bwMode="auto">
                          <a:xfrm flipH="1">
                            <a:off x="5046" y="2342"/>
                            <a:ext cx="48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8" name="Line 457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8" y="3284"/>
                            <a:ext cx="48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9" name="Line 458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8" y="2792"/>
                            <a:ext cx="48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0" name="Line 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8" y="4640"/>
                            <a:ext cx="48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E61368" id="Группа 3742" o:spid="_x0000_s1026" style="position:absolute;margin-left:150.65pt;margin-top:1.05pt;width:98.4pt;height:115.2pt;z-index:251659264" coordorigin="3576,2336" coordsize="1968,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">
                <v:rect id="Rectangle 452" o:spid="_x0000_s1027" style="position:absolute;left:3576;top:2336;width:1470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cbcQA&#10;AADdAAAADwAAAGRycy9kb3ducmV2LnhtbESPQWvCQBSE7wX/w/IEb3VjLI2kriKCkJNt1d5fs88k&#10;NPs27K4m/nu3IHgcZuYbZrkeTCuu5HxjWcFsmoAgLq1uuFJwOu5eFyB8QNbYWiYFN/KwXo1elphr&#10;2/M3XQ+hEhHCPkcFdQhdLqUvazLop7Yjjt7ZOoMhSldJ7bCPcNPKNEnepcGG40KNHW1rKv8OF6Ng&#10;/5UWv7TNsvTy2evCuJ/FedMqNRkPmw8QgYbwDD/ahVYwz97m8P8mPg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G3G3EAAAA3QAAAA8AAAAAAAAAAAAAAAAAmAIAAGRycy9k&#10;b3ducmV2LnhtbFBLBQYAAAAABAAEAPUAAACJAwAAAAA=&#10;" filled="f" strokeweight=".25pt"/>
                <v:line id="Line 453" o:spid="_x0000_s1028" style="position:absolute;visibility:visible;mso-wrap-style:square" from="3576,4190" to="5046,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T2+cYAAADdAAAADwAAAGRycy9kb3ducmV2LnhtbESPQWsCMRSE7wX/Q3hCbzVrXaqsRpHS&#10;QumhsOpBb4/Nc7O4eVmTdN3++6ZQ8DjMzDfMajPYVvTkQ+NYwXSSgSCunG64VnDYvz8tQISIrLF1&#10;TAp+KMBmPXpYYaHdjUvqd7EWCcKhQAUmxq6QMlSGLIaJ64iTd3beYkzS11J7vCW4beVzlr1Iiw2n&#10;BYMdvRqqLrtvq8CfYjiW19lnn9dv16+LN3s6l0o9joftEkSkId7D/+0PrWA2z3P4e5Oe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09vnGAAAA3QAAAA8AAAAAAAAA&#10;AAAAAAAAoQIAAGRycy9kb3ducmV2LnhtbFBLBQYAAAAABAAEAPkAAACUAwAAAAA=&#10;" strokeweight=".25pt"/>
                <v:line id="Line 454" o:spid="_x0000_s1029" style="position:absolute;visibility:visible;mso-wrap-style:square" from="3588,2792" to="5058,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hTYsYAAADdAAAADwAAAGRycy9kb3ducmV2LnhtbESPQWsCMRSE7wX/Q3iCt5q12iqrUaRY&#10;KD0UVj3o7bF5bhY3L2uSrtt/3xQKPQ4z8w2z2vS2ER35UDtWMBlnIIhLp2uuFBwPb48LECEia2wc&#10;k4JvCrBZDx5WmGt354K6faxEgnDIUYGJsc2lDKUhi2HsWuLkXZy3GJP0ldQe7wluG/mUZS/SYs1p&#10;wWBLr4bK6/7LKvDnGE7FbfrRzard7fPqzYEuhVKjYb9dgojUx//wX/tdK5jOZ8/w+yY9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4U2LGAAAA3QAAAA8AAAAAAAAA&#10;AAAAAAAAoQIAAGRycy9kb3ducmV2LnhtbFBLBQYAAAAABAAEAPkAAACUAwAAAAA=&#10;" strokeweight=".25pt"/>
                <v:line id="Line 455" o:spid="_x0000_s1030" style="position:absolute;visibility:visible;mso-wrap-style:square" from="3588,3290" to="5058,3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rNFcYAAADdAAAADwAAAGRycy9kb3ducmV2LnhtbESPQWsCMRSE7wX/Q3iCt5qtipatUUQs&#10;SA/Cag/t7bF5bhY3L2uSrtt/bwoFj8PMfMMs171tREc+1I4VvIwzEMSl0zVXCj5P78+vIEJE1tg4&#10;JgW/FGC9GjwtMdfuxgV1x1iJBOGQowITY5tLGUpDFsPYtcTJOztvMSbpK6k93hLcNnKSZXNpsea0&#10;YLClraHycvyxCvx3DF/FdfrRzard9XDx5kTnQqnRsN+8gYjUx0f4v73XCqaL2Rz+3qQn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qzRXGAAAA3QAAAA8AAAAAAAAA&#10;AAAAAAAAoQIAAGRycy9kb3ducmV2LnhtbFBLBQYAAAAABAAEAPkAAACUAwAAAAA=&#10;" strokeweight=".25pt"/>
                <v:line id="Line 456" o:spid="_x0000_s1031" style="position:absolute;flip:x;visibility:visible;mso-wrap-style:square" from="5046,2342" to="5532,2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SmAsYAAADdAAAADwAAAGRycy9kb3ducmV2LnhtbESPQWvCQBSE7wX/w/IEL6IbtahNXUUF&#10;wVIIaqXnR/aZBLNvQ3Y18d+7QqHHYWa+YRar1pTiTrUrLCsYDSMQxKnVBWcKzj+7wRyE88gaS8uk&#10;4EEOVsvO2wJjbRs+0v3kMxEg7GJUkHtfxVK6NCeDbmgr4uBdbG3QB1lnUtfYBLgp5TiKptJgwWEh&#10;x4q2OaXX080oaEZ9m8ynX+dN//dw+F5/JG25TZTqddv1JwhPrf8P/7X3WsFk9j6D15vwBOTy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UpgLGAAAA3QAAAA8AAAAAAAAA&#10;AAAAAAAAoQIAAGRycy9kb3ducmV2LnhtbFBLBQYAAAAABAAEAPkAAACUAwAAAAA=&#10;" strokeweight=".25pt">
                  <v:stroke endarrow="block" endarrowwidth="narrow"/>
                </v:line>
                <v:line id="Line 457" o:spid="_x0000_s1032" style="position:absolute;flip:x;visibility:visible;mso-wrap-style:square" from="5058,3284" to="5544,3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sycMUAAADdAAAADwAAAGRycy9kb3ducmV2LnhtbERPTWvCQBC9F/oflil4Ed2oxaapa0iF&#10;QkUIVkPPQ3aahGZnQ3Zr4r/vHgSPj/e9SUfTigv1rrGsYDGPQBCXVjdcKSjOH7MYhPPIGlvLpOBK&#10;DtLt48MGE20H/qLLyVcihLBLUEHtfZdI6cqaDLq57YgD92N7gz7AvpK6xyGEm1Yuo2gtDTYcGmrs&#10;aFdT+Xv6MwqGxdTm8XpfvE+/j8dD9pqP7S5XavI0Zm8gPI3+Lr65P7WC1ctzmBvehCc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sycMUAAADdAAAADwAAAAAAAAAA&#10;AAAAAAChAgAAZHJzL2Rvd25yZXYueG1sUEsFBgAAAAAEAAQA+QAAAJMDAAAAAA==&#10;" strokeweight=".25pt">
                  <v:stroke endarrow="block" endarrowwidth="narrow"/>
                </v:line>
                <v:line id="Line 458" o:spid="_x0000_s1033" style="position:absolute;flip:x;visibility:visible;mso-wrap-style:square" from="5058,2792" to="5544,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eX68gAAADdAAAADwAAAGRycy9kb3ducmV2LnhtbESP3WrCQBSE7wu+w3IEb0LdWIs/qatY&#10;QWgpBLXS60P2mASzZ0N2TdK3d4VCL4eZ+YZZbXpTiZYaV1pWMBnHIIgzq0vOFZy/988LEM4ja6ws&#10;k4JfcrBZD55WmGjb8ZHak89FgLBLUEHhfZ1I6bKCDLqxrYmDd7GNQR9kk0vdYBfgppIvcTyTBksO&#10;CwXWtCsou55uRkE3iWy6mH2e36Ofw+Fru0z7apcqNRr22zcQnnr/H/5rf2gF0/nrEh5vwhOQ6z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4eX68gAAADdAAAADwAAAAAA&#10;AAAAAAAAAAChAgAAZHJzL2Rvd25yZXYueG1sUEsFBgAAAAAEAAQA+QAAAJYDAAAAAA==&#10;" strokeweight=".25pt">
                  <v:stroke endarrow="block" endarrowwidth="narrow"/>
                </v:line>
                <v:line id="Line 459" o:spid="_x0000_s1034" style="position:absolute;flip:x;visibility:visible;mso-wrap-style:square" from="5058,4640" to="5544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Soq8UAAADdAAAADwAAAGRycy9kb3ducmV2LnhtbERPTWvCQBC9F/oflil4Ed2o1Kapa0iF&#10;QkUIVkPPQ3aahGZnQ3Zr4r/vHgSPj/e9SUfTigv1rrGsYDGPQBCXVjdcKSjOH7MYhPPIGlvLpOBK&#10;DtLt48MGE20H/qLLyVcihLBLUEHtfZdI6cqaDLq57YgD92N7gz7AvpK6xyGEm1Yuo2gtDTYcGmrs&#10;aFdT+Xv6MwqGxdTm8XpfvE+/j8dD9pqP7S5XavI0Zm8gPI3+Lr65P7WC1ctz2B/ehCcgt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2Soq8UAAADdAAAADwAAAAAAAAAA&#10;AAAAAAChAgAAZHJzL2Rvd25yZXYueG1sUEsFBgAAAAAEAAQA+QAAAJMDAAAAAA==&#10;" strokeweight=".25pt">
                  <v:stroke endarrow="block" endarrowwidth="narrow"/>
                </v:line>
              </v:group>
            </w:pict>
          </mc:Fallback>
        </mc:AlternateContent>
      </w:r>
      <w:r w:rsidRPr="009C795C">
        <w:rPr>
          <w:sz w:val="22"/>
          <w:szCs w:val="22"/>
        </w:rPr>
        <w:t xml:space="preserve">                                                              </w:t>
      </w:r>
      <w:r>
        <w:rPr>
          <w:sz w:val="22"/>
          <w:szCs w:val="22"/>
        </w:rPr>
        <w:t>Стек</w:t>
      </w:r>
      <w:r w:rsidRPr="009C795C">
        <w:rPr>
          <w:sz w:val="22"/>
          <w:szCs w:val="22"/>
        </w:rPr>
        <w:t xml:space="preserve">                      </w:t>
      </w:r>
      <w:proofErr w:type="gramStart"/>
      <w:r w:rsidRPr="009C795C">
        <w:rPr>
          <w:sz w:val="22"/>
          <w:szCs w:val="22"/>
          <w:lang w:val="en-US"/>
        </w:rPr>
        <w:t>SS</w:t>
      </w:r>
      <w:r w:rsidRPr="009C795C">
        <w:rPr>
          <w:sz w:val="22"/>
          <w:szCs w:val="22"/>
        </w:rPr>
        <w:t>:</w:t>
      </w:r>
      <w:r w:rsidRPr="009C795C">
        <w:rPr>
          <w:sz w:val="22"/>
          <w:szCs w:val="22"/>
          <w:lang w:val="en-US"/>
        </w:rPr>
        <w:t>SP</w:t>
      </w:r>
      <w:proofErr w:type="gramEnd"/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  <w:t xml:space="preserve">              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 xml:space="preserve">                                                   Данные  </w:t>
      </w:r>
      <w:r>
        <w:rPr>
          <w:sz w:val="22"/>
          <w:szCs w:val="22"/>
        </w:rPr>
        <w:t xml:space="preserve">               </w:t>
      </w:r>
      <w:r w:rsidRPr="009C795C">
        <w:rPr>
          <w:sz w:val="22"/>
          <w:szCs w:val="22"/>
          <w:lang w:val="en-US"/>
        </w:rPr>
        <w:t>SS</w:t>
      </w:r>
      <w:r w:rsidRPr="009C795C">
        <w:rPr>
          <w:sz w:val="22"/>
          <w:szCs w:val="22"/>
        </w:rPr>
        <w:t>:00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 xml:space="preserve">                                                                                 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 xml:space="preserve">                                                                                  </w:t>
      </w:r>
      <w:r w:rsidRPr="009C795C">
        <w:rPr>
          <w:sz w:val="22"/>
          <w:szCs w:val="22"/>
          <w:lang w:val="en-US"/>
        </w:rPr>
        <w:t>DS</w:t>
      </w:r>
      <w:r w:rsidRPr="009C795C">
        <w:rPr>
          <w:sz w:val="22"/>
          <w:szCs w:val="22"/>
        </w:rPr>
        <w:t xml:space="preserve"> (сюда его необходимо установить)    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 xml:space="preserve">                                                      Код                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</w:p>
    <w:p w:rsidR="00423000" w:rsidRPr="009C795C" w:rsidRDefault="00423000" w:rsidP="00423000">
      <w:pPr>
        <w:ind w:firstLine="567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78104</wp:posOffset>
                </wp:positionV>
                <wp:extent cx="254000" cy="0"/>
                <wp:effectExtent l="38100" t="76200" r="0" b="95250"/>
                <wp:wrapNone/>
                <wp:docPr id="3741" name="Прямая соединительная линия 3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5B13D" id="Прямая соединительная линия 3741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5pt,6.15pt" to="2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">
                <v:stroke endarrow="block"/>
              </v:line>
            </w:pict>
          </mc:Fallback>
        </mc:AlternateContent>
      </w:r>
      <w:r w:rsidRPr="009C795C">
        <w:rPr>
          <w:sz w:val="22"/>
          <w:szCs w:val="22"/>
        </w:rPr>
        <w:t xml:space="preserve">                                                                        100</w:t>
      </w:r>
      <w:r w:rsidRPr="009C795C">
        <w:rPr>
          <w:sz w:val="22"/>
          <w:szCs w:val="22"/>
          <w:lang w:val="en-US"/>
        </w:rPr>
        <w:t>h</w:t>
      </w:r>
      <w:r w:rsidRPr="009C795C">
        <w:rPr>
          <w:sz w:val="22"/>
          <w:szCs w:val="22"/>
        </w:rPr>
        <w:t xml:space="preserve">           </w:t>
      </w:r>
      <w:r w:rsidRPr="009C795C">
        <w:rPr>
          <w:sz w:val="22"/>
          <w:szCs w:val="22"/>
          <w:lang w:val="en-US"/>
        </w:rPr>
        <w:t>CS</w:t>
      </w:r>
      <w:r w:rsidRPr="009C795C">
        <w:rPr>
          <w:sz w:val="22"/>
          <w:szCs w:val="22"/>
        </w:rPr>
        <w:t xml:space="preserve">:00  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 xml:space="preserve">                                                      </w:t>
      </w:r>
      <w:r w:rsidRPr="009C795C">
        <w:rPr>
          <w:sz w:val="22"/>
          <w:szCs w:val="22"/>
          <w:lang w:val="en-US"/>
        </w:rPr>
        <w:t>PSP</w:t>
      </w:r>
    </w:p>
    <w:p w:rsidR="00423000" w:rsidRPr="009C795C" w:rsidRDefault="00423000" w:rsidP="00423000">
      <w:pPr>
        <w:ind w:firstLine="567"/>
        <w:rPr>
          <w:sz w:val="22"/>
          <w:szCs w:val="22"/>
        </w:rPr>
      </w:pP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</w:r>
      <w:r w:rsidRPr="009C795C">
        <w:rPr>
          <w:sz w:val="22"/>
          <w:szCs w:val="22"/>
        </w:rPr>
        <w:tab/>
        <w:t xml:space="preserve">                </w:t>
      </w:r>
      <w:r w:rsidRPr="009C795C">
        <w:rPr>
          <w:sz w:val="22"/>
          <w:szCs w:val="22"/>
          <w:lang w:val="en-US"/>
        </w:rPr>
        <w:t>DS</w:t>
      </w:r>
      <w:r w:rsidRPr="009C795C">
        <w:rPr>
          <w:sz w:val="22"/>
          <w:szCs w:val="22"/>
        </w:rPr>
        <w:t xml:space="preserve"> (начальное положение), </w:t>
      </w:r>
      <w:r w:rsidRPr="009C795C">
        <w:rPr>
          <w:sz w:val="22"/>
          <w:szCs w:val="22"/>
          <w:lang w:val="en-US"/>
        </w:rPr>
        <w:t>ES</w:t>
      </w:r>
    </w:p>
    <w:p w:rsidR="00423000" w:rsidRPr="009C795C" w:rsidRDefault="00423000" w:rsidP="00423000">
      <w:pPr>
        <w:pStyle w:val="a3"/>
        <w:spacing w:line="220" w:lineRule="auto"/>
        <w:rPr>
          <w:sz w:val="22"/>
          <w:szCs w:val="22"/>
        </w:rPr>
      </w:pPr>
      <w:r w:rsidRPr="009C795C">
        <w:rPr>
          <w:sz w:val="22"/>
          <w:szCs w:val="22"/>
        </w:rPr>
        <w:t xml:space="preserve">                                                                    Рис.</w:t>
      </w:r>
      <w:r>
        <w:rPr>
          <w:sz w:val="22"/>
          <w:szCs w:val="22"/>
        </w:rPr>
        <w:t>1</w:t>
      </w:r>
    </w:p>
    <w:p w:rsidR="00423000" w:rsidRDefault="00423000" w:rsidP="00423000">
      <w:pPr>
        <w:spacing w:after="120" w:line="221" w:lineRule="auto"/>
        <w:ind w:firstLine="567"/>
      </w:pPr>
    </w:p>
    <w:p w:rsidR="00243BC3" w:rsidRDefault="00243BC3" w:rsidP="00423000">
      <w:pPr>
        <w:spacing w:after="120" w:line="221" w:lineRule="auto"/>
        <w:ind w:firstLine="567"/>
        <w:rPr>
          <w:sz w:val="24"/>
          <w:szCs w:val="24"/>
        </w:rPr>
      </w:pPr>
    </w:p>
    <w:p w:rsidR="00423000" w:rsidRDefault="00423000" w:rsidP="00423000">
      <w:pPr>
        <w:spacing w:after="120" w:line="221" w:lineRule="auto"/>
        <w:ind w:firstLine="567"/>
        <w:rPr>
          <w:sz w:val="24"/>
          <w:szCs w:val="24"/>
        </w:rPr>
      </w:pPr>
      <w:bookmarkStart w:id="2" w:name="_GoBack"/>
      <w:bookmarkEnd w:id="2"/>
      <w:r w:rsidRPr="00423000">
        <w:rPr>
          <w:sz w:val="24"/>
          <w:szCs w:val="24"/>
        </w:rPr>
        <w:t xml:space="preserve">Таблица 1.  Состав и смещение основных полей префикса сегмента программы </w:t>
      </w:r>
    </w:p>
    <w:p w:rsidR="00423000" w:rsidRPr="00423000" w:rsidRDefault="00423000" w:rsidP="00423000">
      <w:pPr>
        <w:spacing w:after="120" w:line="221" w:lineRule="auto"/>
        <w:ind w:firstLine="567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134"/>
        <w:gridCol w:w="7229"/>
      </w:tblGrid>
      <w:tr w:rsidR="00423000" w:rsidTr="00A24E0F">
        <w:trPr>
          <w:cantSplit/>
        </w:trPr>
        <w:tc>
          <w:tcPr>
            <w:tcW w:w="993" w:type="dxa"/>
            <w:vAlign w:val="center"/>
          </w:tcPr>
          <w:p w:rsidR="00423000" w:rsidRPr="00B36AFC" w:rsidRDefault="00423000" w:rsidP="00A24E0F">
            <w:pPr>
              <w:spacing w:line="220" w:lineRule="auto"/>
              <w:jc w:val="center"/>
            </w:pPr>
            <w:r w:rsidRPr="00B36AFC">
              <w:t>0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center"/>
          </w:tcPr>
          <w:p w:rsidR="00423000" w:rsidRPr="00B36AFC" w:rsidRDefault="00423000" w:rsidP="00A24E0F">
            <w:pPr>
              <w:spacing w:line="220" w:lineRule="auto"/>
              <w:jc w:val="center"/>
            </w:pPr>
            <w:r>
              <w:rPr>
                <w:lang w:val="en-US"/>
              </w:rPr>
              <w:t>DW</w:t>
            </w:r>
          </w:p>
        </w:tc>
        <w:tc>
          <w:tcPr>
            <w:tcW w:w="7229" w:type="dxa"/>
            <w:vAlign w:val="center"/>
          </w:tcPr>
          <w:p w:rsidR="00423000" w:rsidRPr="00E60DC8" w:rsidRDefault="00423000" w:rsidP="00A24E0F">
            <w:pPr>
              <w:spacing w:line="220" w:lineRule="auto"/>
            </w:pPr>
            <w:r>
              <w:t xml:space="preserve">Команда </w:t>
            </w:r>
            <w:r>
              <w:rPr>
                <w:lang w:val="en-US"/>
              </w:rPr>
              <w:t>INT</w:t>
            </w:r>
            <w:r w:rsidRPr="00B0211E">
              <w:t xml:space="preserve"> 20</w:t>
            </w:r>
            <w:r>
              <w:t xml:space="preserve"> </w:t>
            </w:r>
            <w:proofErr w:type="gramStart"/>
            <w:r>
              <w:t>( 16</w:t>
            </w:r>
            <w:proofErr w:type="gramEnd"/>
            <w:r>
              <w:t xml:space="preserve">-ный код: </w:t>
            </w:r>
            <w:r>
              <w:rPr>
                <w:lang w:val="en-US"/>
              </w:rPr>
              <w:t>CD</w:t>
            </w:r>
            <w:r w:rsidRPr="00B0211E">
              <w:t xml:space="preserve"> 20</w:t>
            </w:r>
            <w:r>
              <w:t xml:space="preserve">) - вызов прерывания </w:t>
            </w:r>
            <w:r>
              <w:rPr>
                <w:lang w:val="en-US"/>
              </w:rPr>
              <w:t>DOS</w:t>
            </w:r>
            <w:r w:rsidRPr="00B0211E">
              <w:t xml:space="preserve">  </w:t>
            </w:r>
            <w:r>
              <w:t xml:space="preserve">для завершения программы и возврата в </w:t>
            </w:r>
            <w:r>
              <w:rPr>
                <w:lang w:val="en-US"/>
              </w:rPr>
              <w:t>DOS</w:t>
            </w:r>
          </w:p>
        </w:tc>
      </w:tr>
      <w:tr w:rsidR="00423000" w:rsidTr="00A24E0F">
        <w:trPr>
          <w:cantSplit/>
        </w:trPr>
        <w:tc>
          <w:tcPr>
            <w:tcW w:w="993" w:type="dxa"/>
            <w:vAlign w:val="center"/>
          </w:tcPr>
          <w:p w:rsidR="00423000" w:rsidRPr="00000689" w:rsidRDefault="00423000" w:rsidP="00A24E0F">
            <w:pPr>
              <w:spacing w:line="220" w:lineRule="auto"/>
              <w:jc w:val="center"/>
            </w:pPr>
            <w:r w:rsidRPr="00000689">
              <w:t>2</w:t>
            </w:r>
            <w:r>
              <w:rPr>
                <w:lang w:val="en-US"/>
              </w:rPr>
              <w:t>h</w:t>
            </w:r>
          </w:p>
        </w:tc>
        <w:tc>
          <w:tcPr>
            <w:tcW w:w="1134" w:type="dxa"/>
            <w:vAlign w:val="center"/>
          </w:tcPr>
          <w:p w:rsidR="00423000" w:rsidRPr="00000689" w:rsidRDefault="00423000" w:rsidP="00A24E0F">
            <w:pPr>
              <w:spacing w:line="220" w:lineRule="auto"/>
              <w:jc w:val="center"/>
            </w:pPr>
            <w:r>
              <w:rPr>
                <w:lang w:val="en-US"/>
              </w:rPr>
              <w:t>DW</w:t>
            </w:r>
          </w:p>
        </w:tc>
        <w:tc>
          <w:tcPr>
            <w:tcW w:w="7229" w:type="dxa"/>
            <w:vAlign w:val="center"/>
          </w:tcPr>
          <w:p w:rsidR="00423000" w:rsidRDefault="00423000" w:rsidP="00A24E0F">
            <w:pPr>
              <w:spacing w:line="220" w:lineRule="auto"/>
            </w:pPr>
            <w:r>
              <w:t>Размер доступной для программы памяти в параграфах</w:t>
            </w:r>
          </w:p>
        </w:tc>
      </w:tr>
      <w:tr w:rsidR="00423000" w:rsidTr="00A24E0F">
        <w:trPr>
          <w:cantSplit/>
        </w:trPr>
        <w:tc>
          <w:tcPr>
            <w:tcW w:w="993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0Eh</w:t>
            </w:r>
          </w:p>
        </w:tc>
        <w:tc>
          <w:tcPr>
            <w:tcW w:w="1134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7229" w:type="dxa"/>
            <w:vAlign w:val="center"/>
          </w:tcPr>
          <w:p w:rsidR="00423000" w:rsidRPr="008C379F" w:rsidRDefault="00423000" w:rsidP="00A24E0F">
            <w:pPr>
              <w:spacing w:line="220" w:lineRule="auto"/>
            </w:pPr>
            <w:r>
              <w:t xml:space="preserve">Адрес обработчика прерывания по </w:t>
            </w:r>
            <w:r>
              <w:rPr>
                <w:lang w:val="en-US"/>
              </w:rPr>
              <w:t>Ctrl</w:t>
            </w:r>
            <w:r w:rsidRPr="008C379F">
              <w:t>^</w:t>
            </w:r>
            <w:proofErr w:type="gramStart"/>
            <w:r>
              <w:rPr>
                <w:lang w:val="en-US"/>
              </w:rPr>
              <w:t>Break</w:t>
            </w:r>
            <w:r w:rsidRPr="008C379F">
              <w:t xml:space="preserve">  (</w:t>
            </w:r>
            <w:proofErr w:type="gramEnd"/>
            <w:r>
              <w:rPr>
                <w:lang w:val="en-US"/>
              </w:rPr>
              <w:t>INT</w:t>
            </w:r>
            <w:r w:rsidRPr="008C379F">
              <w:t xml:space="preserve">  23</w:t>
            </w:r>
            <w:r>
              <w:rPr>
                <w:lang w:val="en-US"/>
              </w:rPr>
              <w:t>h</w:t>
            </w:r>
            <w:r w:rsidRPr="008C379F">
              <w:t>)</w:t>
            </w:r>
          </w:p>
        </w:tc>
      </w:tr>
      <w:tr w:rsidR="00423000" w:rsidTr="00A24E0F">
        <w:trPr>
          <w:cantSplit/>
        </w:trPr>
        <w:tc>
          <w:tcPr>
            <w:tcW w:w="993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12h</w:t>
            </w:r>
          </w:p>
        </w:tc>
        <w:tc>
          <w:tcPr>
            <w:tcW w:w="1134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DD</w:t>
            </w:r>
          </w:p>
        </w:tc>
        <w:tc>
          <w:tcPr>
            <w:tcW w:w="7229" w:type="dxa"/>
            <w:vAlign w:val="center"/>
          </w:tcPr>
          <w:p w:rsidR="00423000" w:rsidRDefault="00423000" w:rsidP="00A24E0F">
            <w:pPr>
              <w:spacing w:line="220" w:lineRule="auto"/>
            </w:pPr>
            <w:r>
              <w:t xml:space="preserve">Адрес обработчика прерывания по критической </w:t>
            </w:r>
            <w:proofErr w:type="gramStart"/>
            <w:r>
              <w:t xml:space="preserve">ошибке </w:t>
            </w:r>
            <w:r w:rsidRPr="008C379F">
              <w:t xml:space="preserve"> (</w:t>
            </w:r>
            <w:proofErr w:type="gramEnd"/>
            <w:r>
              <w:rPr>
                <w:lang w:val="en-US"/>
              </w:rPr>
              <w:t>INT</w:t>
            </w:r>
            <w:r w:rsidRPr="008C379F">
              <w:t xml:space="preserve">  2</w:t>
            </w:r>
            <w:r>
              <w:t>4</w:t>
            </w:r>
            <w:r>
              <w:rPr>
                <w:lang w:val="en-US"/>
              </w:rPr>
              <w:t>h</w:t>
            </w:r>
            <w:r w:rsidRPr="008C379F">
              <w:t>)</w:t>
            </w:r>
          </w:p>
        </w:tc>
      </w:tr>
      <w:tr w:rsidR="00423000" w:rsidTr="00A24E0F">
        <w:trPr>
          <w:cantSplit/>
        </w:trPr>
        <w:tc>
          <w:tcPr>
            <w:tcW w:w="993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2Ch</w:t>
            </w:r>
          </w:p>
        </w:tc>
        <w:tc>
          <w:tcPr>
            <w:tcW w:w="1134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DW</w:t>
            </w:r>
          </w:p>
        </w:tc>
        <w:tc>
          <w:tcPr>
            <w:tcW w:w="7229" w:type="dxa"/>
            <w:vAlign w:val="center"/>
          </w:tcPr>
          <w:p w:rsidR="00423000" w:rsidRDefault="00423000" w:rsidP="00A24E0F">
            <w:pPr>
              <w:spacing w:line="220" w:lineRule="auto"/>
            </w:pPr>
            <w:r>
              <w:t>Значение сегментного адреса среды окружения</w:t>
            </w:r>
          </w:p>
        </w:tc>
      </w:tr>
      <w:tr w:rsidR="00423000" w:rsidTr="00A24E0F">
        <w:trPr>
          <w:cantSplit/>
        </w:trPr>
        <w:tc>
          <w:tcPr>
            <w:tcW w:w="993" w:type="dxa"/>
            <w:vAlign w:val="center"/>
          </w:tcPr>
          <w:p w:rsidR="0042300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80h</w:t>
            </w:r>
          </w:p>
        </w:tc>
        <w:tc>
          <w:tcPr>
            <w:tcW w:w="1134" w:type="dxa"/>
            <w:vAlign w:val="center"/>
          </w:tcPr>
          <w:p w:rsidR="00423000" w:rsidRPr="00A00930" w:rsidRDefault="00423000" w:rsidP="00A24E0F">
            <w:pPr>
              <w:spacing w:line="220" w:lineRule="auto"/>
              <w:jc w:val="center"/>
              <w:rPr>
                <w:lang w:val="en-US"/>
              </w:rPr>
            </w:pPr>
            <w:r>
              <w:t>64</w:t>
            </w:r>
            <w:r>
              <w:rPr>
                <w:lang w:val="en-US"/>
              </w:rPr>
              <w:t>W</w:t>
            </w:r>
          </w:p>
        </w:tc>
        <w:tc>
          <w:tcPr>
            <w:tcW w:w="7229" w:type="dxa"/>
            <w:vAlign w:val="center"/>
          </w:tcPr>
          <w:p w:rsidR="00423000" w:rsidRPr="00EE7F40" w:rsidRDefault="00423000" w:rsidP="00A24E0F">
            <w:pPr>
              <w:spacing w:line="220" w:lineRule="auto"/>
              <w:rPr>
                <w:spacing w:val="-4"/>
              </w:rPr>
            </w:pPr>
            <w:r>
              <w:rPr>
                <w:spacing w:val="-4"/>
              </w:rPr>
              <w:t>А</w:t>
            </w:r>
            <w:r w:rsidRPr="00EE7F40">
              <w:rPr>
                <w:spacing w:val="-4"/>
              </w:rPr>
              <w:t>дрес начала командной строки программы</w:t>
            </w:r>
          </w:p>
        </w:tc>
      </w:tr>
    </w:tbl>
    <w:p w:rsidR="00423000" w:rsidRDefault="00423000" w:rsidP="00423000"/>
    <w:p w:rsidR="00EA5DEB" w:rsidRDefault="00EA5DEB"/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A276D"/>
    <w:multiLevelType w:val="multilevel"/>
    <w:tmpl w:val="A2646A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576"/>
        </w:tabs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C810F4C"/>
    <w:multiLevelType w:val="singleLevel"/>
    <w:tmpl w:val="143C8C58"/>
    <w:lvl w:ilvl="0">
      <w:start w:val="1"/>
      <w:numFmt w:val="bullet"/>
      <w:lvlText w:val="-"/>
      <w:lvlJc w:val="left"/>
      <w:pPr>
        <w:tabs>
          <w:tab w:val="num" w:pos="2062"/>
        </w:tabs>
        <w:ind w:left="2062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000"/>
    <w:rsid w:val="00243BC3"/>
    <w:rsid w:val="00423000"/>
    <w:rsid w:val="004A4F16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E05E1-6E74-4FBD-87AE-D699DD2B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000"/>
    <w:pPr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23000"/>
    <w:pPr>
      <w:keepNext/>
      <w:numPr>
        <w:numId w:val="2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423000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0"/>
    <w:uiPriority w:val="9"/>
    <w:qFormat/>
    <w:rsid w:val="00423000"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qFormat/>
    <w:rsid w:val="00423000"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link w:val="50"/>
    <w:qFormat/>
    <w:rsid w:val="0042300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qFormat/>
    <w:rsid w:val="0042300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qFormat/>
    <w:rsid w:val="00423000"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qFormat/>
    <w:rsid w:val="00423000"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qFormat/>
    <w:rsid w:val="00423000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3000"/>
    <w:rPr>
      <w:rFonts w:ascii="Arial" w:eastAsia="Times New Roman" w:hAnsi="Arial"/>
      <w:b/>
      <w:color w:val="auto"/>
      <w:kern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23000"/>
    <w:rPr>
      <w:rFonts w:ascii="Arial" w:eastAsia="Times New Roman" w:hAnsi="Arial"/>
      <w:b/>
      <w:i/>
      <w:color w:val="auto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3000"/>
    <w:rPr>
      <w:rFonts w:ascii="Arial" w:eastAsia="Times New Roman" w:hAnsi="Arial"/>
      <w:color w:val="auto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23000"/>
    <w:rPr>
      <w:rFonts w:ascii="Arial" w:eastAsia="Times New Roman" w:hAnsi="Arial"/>
      <w:b/>
      <w:color w:val="auto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423000"/>
    <w:rPr>
      <w:rFonts w:eastAsia="Times New Roman"/>
      <w:color w:val="auto"/>
      <w:sz w:val="2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23000"/>
    <w:rPr>
      <w:rFonts w:eastAsia="Times New Roman"/>
      <w:i/>
      <w:color w:val="auto"/>
      <w:sz w:val="2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23000"/>
    <w:rPr>
      <w:rFonts w:ascii="Arial" w:eastAsia="Times New Roman" w:hAnsi="Arial"/>
      <w:color w:val="auto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423000"/>
    <w:rPr>
      <w:rFonts w:ascii="Arial" w:eastAsia="Times New Roman" w:hAnsi="Arial"/>
      <w:i/>
      <w:color w:val="auto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423000"/>
    <w:rPr>
      <w:rFonts w:ascii="Arial" w:eastAsia="Times New Roman" w:hAnsi="Arial"/>
      <w:b/>
      <w:i/>
      <w:color w:val="auto"/>
      <w:sz w:val="18"/>
      <w:szCs w:val="20"/>
      <w:lang w:eastAsia="ru-RU"/>
    </w:rPr>
  </w:style>
  <w:style w:type="paragraph" w:styleId="a3">
    <w:name w:val="footnote text"/>
    <w:basedOn w:val="a"/>
    <w:link w:val="a4"/>
    <w:semiHidden/>
    <w:rsid w:val="00423000"/>
  </w:style>
  <w:style w:type="character" w:customStyle="1" w:styleId="a4">
    <w:name w:val="Текст сноски Знак"/>
    <w:basedOn w:val="a0"/>
    <w:link w:val="a3"/>
    <w:semiHidden/>
    <w:rsid w:val="00423000"/>
    <w:rPr>
      <w:rFonts w:eastAsia="Times New Roman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2022-09-07T06:38:00Z</dcterms:created>
  <dcterms:modified xsi:type="dcterms:W3CDTF">2022-09-07T06:48:00Z</dcterms:modified>
</cp:coreProperties>
</file>