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jc w:val="center"/>
      </w:pPr>
      <w:r>
        <w:rPr>
          <w:rFonts w:ascii="Arial" w:cs="Arial" w:eastAsia="Arial" w:hAnsi="Arial"/>
          <w:color w:val="009A44"/>
          <w:sz w:val="32"/>
          <w:szCs w:val="32"/>
        </w:rPr>
        <w:t xml:space="preserve">●</w:t>
      </w:r>
      <w:r>
        <w:rPr>
          <w:rFonts w:ascii="Arial" w:cs="Arial" w:eastAsia="Arial" w:hAnsi="Arial"/>
          <w:color w:val="CCBB00"/>
          <w:sz w:val="32"/>
          <w:szCs w:val="32"/>
        </w:rPr>
        <w:t xml:space="preserve"> ● </w:t>
      </w:r>
      <w:r>
        <w:rPr>
          <w:rFonts w:ascii="Arial" w:cs="Arial" w:eastAsia="Arial" w:hAnsi="Arial"/>
          <w:color w:val="E31B23"/>
          <w:sz w:val="32"/>
          <w:szCs w:val="32"/>
        </w:rPr>
        <w:t xml:space="preserve">●</w:t>
      </w:r>
    </w:p>
    <w:p>
      <w:pPr>
        <w:spacing w:before="120" w:after="20"/>
        <w:jc w:val="center"/>
      </w:pPr>
      <w:r>
        <w:rPr>
          <w:rFonts w:ascii="Arial" w:cs="Arial" w:eastAsia="Arial" w:hAnsi="Arial"/>
          <w:b/>
          <w:bCs/>
          <w:color w:val="4A6080"/>
          <w:spacing w:val="120"/>
          <w:sz w:val="20"/>
          <w:szCs w:val="20"/>
        </w:rPr>
        <w:t xml:space="preserve">RÉPUBLIQUE DU SÉNÉGAL</w:t>
      </w:r>
    </w:p>
    <w:p>
      <w:pPr>
        <w:spacing w:before="20" w:after="40"/>
        <w:jc w:val="center"/>
      </w:pPr>
      <w:r>
        <w:rPr>
          <w:rFonts w:ascii="Arial" w:cs="Arial" w:eastAsia="Arial" w:hAnsi="Arial"/>
          <w:i/>
          <w:iCs/>
          <w:color w:val="4A6080"/>
          <w:sz w:val="18"/>
          <w:szCs w:val="18"/>
        </w:rPr>
        <w:t xml:space="preserve">Présidence de la République · Primature</w:t>
      </w:r>
    </w:p>
    <w:p>
      <w:pPr>
        <w:pBdr>
          <w:bottom w:val="single" w:color="C8A94B" w:sz="6" w:space="1"/>
        </w:pBdr>
        <w:spacing w:before="160" w:after="160"/>
      </w:pPr>
    </w:p>
    <w:p>
      <w:pPr>
        <w:spacing w:before="160" w:after="20"/>
        <w:jc w:val="center"/>
      </w:pPr>
      <w:r>
        <w:rPr>
          <w:rFonts w:ascii="Arial" w:cs="Arial" w:eastAsia="Arial" w:hAnsi="Arial"/>
          <w:b/>
          <w:bCs/>
          <w:color w:val="0C1A30"/>
          <w:spacing w:val="200"/>
          <w:sz w:val="80"/>
          <w:szCs w:val="80"/>
        </w:rPr>
        <w:t xml:space="preserve">PNVD</w:t>
      </w:r>
    </w:p>
    <w:p>
      <w:pPr>
        <w:spacing w:before="0" w:after="20"/>
        <w:jc w:val="center"/>
      </w:pPr>
      <w:r>
        <w:rPr>
          <w:rFonts w:ascii="Arial" w:cs="Arial" w:eastAsia="Arial" w:hAnsi="Arial"/>
          <w:b/>
          <w:bCs/>
          <w:color w:val="C8A94B"/>
          <w:sz w:val="32"/>
          <w:szCs w:val="32"/>
        </w:rPr>
        <w:t xml:space="preserve">Plateforme Nationale de Veille Digitale</w:t>
      </w:r>
    </w:p>
    <w:p>
      <w:pPr>
        <w:spacing w:before="20" w:after="80"/>
        <w:jc w:val="center"/>
      </w:pPr>
      <w:r>
        <w:rPr>
          <w:rFonts w:ascii="Arial" w:cs="Arial" w:eastAsia="Arial" w:hAnsi="Arial"/>
          <w:i/>
          <w:iCs/>
          <w:color w:val="4A6080"/>
          <w:sz w:val="22"/>
          <w:szCs w:val="22"/>
        </w:rPr>
        <w:t xml:space="preserve">Documentation Technique &amp; Fonctionnelle Complète — Version 5.0</w:t>
      </w:r>
    </w:p>
    <w:p>
      <w:pPr>
        <w:pBdr>
          <w:bottom w:val="single" w:color="C8A94B" w:sz="6" w:space="1"/>
        </w:pBdr>
        <w:spacing w:before="160" w:after="1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Version</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v5.0 — Février 2026</w:t>
            </w:r>
          </w:p>
        </w:tc>
      </w:tr>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Statut</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Plateforme opérationnelle — Données réelles</w:t>
            </w:r>
          </w:p>
        </w:tc>
      </w:tr>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Classification</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USAGE OFFICIEL — Présidence / Ministères / Cellules</w:t>
            </w:r>
          </w:p>
        </w:tc>
      </w:tr>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Technologies</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React · FastAPI · SQLite · Claude AI · Leaflet.js</w:t>
            </w:r>
          </w:p>
        </w:tc>
      </w:tr>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Sources actives</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12 médias RSS · GDELT · Reddit · YouTube · Twitter</w:t>
            </w:r>
          </w:p>
        </w:tc>
      </w:tr>
      <w:tr>
        <w:tc>
          <w:tcPr>
            <w:tcW w:type="dxa" w:w="3000"/>
            <w:tcBorders>
              <w:top w:val="single" w:color="D0D8E8" w:sz="4"/>
              <w:left w:val="single" w:color="D0D8E8" w:sz="4"/>
              <w:bottom w:val="single" w:color="D0D8E8" w:sz="4"/>
              <w:right w:val="single" w:color="D0D8E8" w:sz="4"/>
            </w:tcBorders>
            <w:shd w:fill="EEF2F8" w:val="clear"/>
            <w:tcMar>
              <w:top w:type="dxa" w:w="80"/>
              <w:left w:type="dxa" w:w="140"/>
              <w:bottom w:type="dxa" w:w="80"/>
              <w:right w:type="dxa" w:w="140"/>
            </w:tcMar>
          </w:tcPr>
          <w:p>
            <w:r>
              <w:rPr>
                <w:rFonts w:ascii="Arial" w:cs="Arial" w:eastAsia="Arial" w:hAnsi="Arial"/>
                <w:b/>
                <w:bCs/>
                <w:color w:val="0C1A30"/>
                <w:sz w:val="20"/>
                <w:szCs w:val="20"/>
              </w:rPr>
              <w:t xml:space="preserve">Couverture</w:t>
            </w:r>
          </w:p>
        </w:tc>
        <w:tc>
          <w:tcPr>
            <w:tcW w:type="dxa" w:w="6360"/>
            <w:tcBorders>
              <w:top w:val="single" w:color="D0D8E8" w:sz="4"/>
              <w:left w:val="single" w:color="D0D8E8" w:sz="4"/>
              <w:bottom w:val="single" w:color="D0D8E8" w:sz="4"/>
              <w:right w:val="single" w:color="D0D8E8" w:sz="4"/>
            </w:tcBorders>
            <w:tcMar>
              <w:top w:type="dxa" w:w="80"/>
              <w:left w:type="dxa" w:w="140"/>
              <w:bottom w:type="dxa" w:w="80"/>
              <w:right w:type="dxa" w:w="140"/>
            </w:tcMar>
          </w:tcPr>
          <w:p>
            <w:r>
              <w:rPr>
                <w:rFonts w:ascii="Arial" w:cs="Arial" w:eastAsia="Arial" w:hAnsi="Arial"/>
                <w:color w:val="0A0A0A"/>
                <w:sz w:val="20"/>
                <w:szCs w:val="20"/>
              </w:rPr>
              <w:t xml:space="preserve">14 régions du Sénégal · Français &amp; Wolof</w:t>
            </w:r>
          </w:p>
        </w:tc>
      </w:tr>
    </w:tbl>
    <w:p>
      <w:r>
        <w:br w:type="page"/>
      </w:r>
    </w:p>
    <w:p>
      <w:pPr>
        <w:pStyle w:val="Heading1"/>
        <w:spacing w:before="360" w:after="120"/>
      </w:pPr>
      <w:r>
        <w:rPr>
          <w:rFonts w:ascii="Arial" w:cs="Arial" w:eastAsia="Arial" w:hAnsi="Arial"/>
          <w:b/>
          <w:bCs/>
          <w:color w:val="0C1A30"/>
          <w:sz w:val="36"/>
          <w:szCs w:val="36"/>
        </w:rPr>
        <w:t xml:space="preserve">Sommaire</w:t>
      </w:r>
    </w:p>
    <w:p>
      <w:pPr>
        <w:pBdr>
          <w:bottom w:val="single" w:color="C8A94B" w:sz="6" w:space="1"/>
        </w:pBdr>
        <w:spacing w:before="160" w:after="160"/>
      </w:pPr>
    </w:p>
    <w:p>
      <w:pPr>
        <w:tabs>
          <w:tab w:val="right" w:pos="9360"/>
        </w:tabs>
        <w:spacing w:before="60" w:after="60"/>
      </w:pPr>
      <w:r>
        <w:rPr>
          <w:rFonts w:ascii="Arial" w:cs="Arial" w:eastAsia="Arial" w:hAnsi="Arial"/>
          <w:color w:val="0C1A30"/>
          <w:sz w:val="22"/>
          <w:szCs w:val="22"/>
        </w:rPr>
        <w:t xml:space="preserve">1.  Présentation générale du projet</w:t>
      </w:r>
      <w:r>
        <w:rPr>
          <w:rFonts w:ascii="Arial" w:cs="Arial" w:eastAsia="Arial" w:hAnsi="Arial"/>
          <w:color w:val="4A6080"/>
          <w:sz w:val="22"/>
          <w:szCs w:val="22"/>
        </w:rPr>
        <w:t xml:space="preserve">	3</w:t>
      </w:r>
    </w:p>
    <w:p>
      <w:pPr>
        <w:tabs>
          <w:tab w:val="right" w:pos="9360"/>
        </w:tabs>
        <w:spacing w:before="60" w:after="60"/>
      </w:pPr>
      <w:r>
        <w:rPr>
          <w:rFonts w:ascii="Arial" w:cs="Arial" w:eastAsia="Arial" w:hAnsi="Arial"/>
          <w:color w:val="0C1A30"/>
          <w:sz w:val="22"/>
          <w:szCs w:val="22"/>
        </w:rPr>
        <w:t xml:space="preserve">2.  Architecture technique</w:t>
      </w:r>
      <w:r>
        <w:rPr>
          <w:rFonts w:ascii="Arial" w:cs="Arial" w:eastAsia="Arial" w:hAnsi="Arial"/>
          <w:color w:val="4A6080"/>
          <w:sz w:val="22"/>
          <w:szCs w:val="22"/>
        </w:rPr>
        <w:t xml:space="preserve">	5</w:t>
      </w:r>
    </w:p>
    <w:p>
      <w:pPr>
        <w:tabs>
          <w:tab w:val="right" w:pos="9360"/>
        </w:tabs>
        <w:spacing w:before="60" w:after="60"/>
      </w:pPr>
      <w:r>
        <w:rPr>
          <w:rFonts w:ascii="Arial" w:cs="Arial" w:eastAsia="Arial" w:hAnsi="Arial"/>
          <w:color w:val="0C1A30"/>
          <w:sz w:val="22"/>
          <w:szCs w:val="22"/>
        </w:rPr>
        <w:t xml:space="preserve">3.  Module d'authentification</w:t>
      </w:r>
      <w:r>
        <w:rPr>
          <w:rFonts w:ascii="Arial" w:cs="Arial" w:eastAsia="Arial" w:hAnsi="Arial"/>
          <w:color w:val="4A6080"/>
          <w:sz w:val="22"/>
          <w:szCs w:val="22"/>
        </w:rPr>
        <w:t xml:space="preserve">	7</w:t>
      </w:r>
    </w:p>
    <w:p>
      <w:pPr>
        <w:tabs>
          <w:tab w:val="right" w:pos="9360"/>
        </w:tabs>
        <w:spacing w:before="60" w:after="60"/>
      </w:pPr>
      <w:r>
        <w:rPr>
          <w:rFonts w:ascii="Arial" w:cs="Arial" w:eastAsia="Arial" w:hAnsi="Arial"/>
          <w:color w:val="0C1A30"/>
          <w:sz w:val="22"/>
          <w:szCs w:val="22"/>
        </w:rPr>
        <w:t xml:space="preserve">4.  Dashboard principal</w:t>
      </w:r>
      <w:r>
        <w:rPr>
          <w:rFonts w:ascii="Arial" w:cs="Arial" w:eastAsia="Arial" w:hAnsi="Arial"/>
          <w:color w:val="4A6080"/>
          <w:sz w:val="22"/>
          <w:szCs w:val="22"/>
        </w:rPr>
        <w:t xml:space="preserve">	9</w:t>
      </w:r>
    </w:p>
    <w:p>
      <w:pPr>
        <w:tabs>
          <w:tab w:val="right" w:pos="9360"/>
        </w:tabs>
        <w:spacing w:before="60" w:after="60"/>
      </w:pPr>
      <w:r>
        <w:rPr>
          <w:rFonts w:ascii="Arial" w:cs="Arial" w:eastAsia="Arial" w:hAnsi="Arial"/>
          <w:color w:val="0C1A30"/>
          <w:sz w:val="22"/>
          <w:szCs w:val="22"/>
        </w:rPr>
        <w:t xml:space="preserve">5.  Flux live &amp; collecte de données</w:t>
      </w:r>
      <w:r>
        <w:rPr>
          <w:rFonts w:ascii="Arial" w:cs="Arial" w:eastAsia="Arial" w:hAnsi="Arial"/>
          <w:color w:val="4A6080"/>
          <w:sz w:val="22"/>
          <w:szCs w:val="22"/>
        </w:rPr>
        <w:t xml:space="preserve">	11</w:t>
      </w:r>
    </w:p>
    <w:p>
      <w:pPr>
        <w:tabs>
          <w:tab w:val="right" w:pos="9360"/>
        </w:tabs>
        <w:spacing w:before="60" w:after="60"/>
      </w:pPr>
      <w:r>
        <w:rPr>
          <w:rFonts w:ascii="Arial" w:cs="Arial" w:eastAsia="Arial" w:hAnsi="Arial"/>
          <w:color w:val="0C1A30"/>
          <w:sz w:val="22"/>
          <w:szCs w:val="22"/>
        </w:rPr>
        <w:t xml:space="preserve">6.  Sources et connecteurs</w:t>
      </w:r>
      <w:r>
        <w:rPr>
          <w:rFonts w:ascii="Arial" w:cs="Arial" w:eastAsia="Arial" w:hAnsi="Arial"/>
          <w:color w:val="4A6080"/>
          <w:sz w:val="22"/>
          <w:szCs w:val="22"/>
        </w:rPr>
        <w:t xml:space="preserve">	13</w:t>
      </w:r>
    </w:p>
    <w:p>
      <w:pPr>
        <w:tabs>
          <w:tab w:val="right" w:pos="9360"/>
        </w:tabs>
        <w:spacing w:before="60" w:after="60"/>
      </w:pPr>
      <w:r>
        <w:rPr>
          <w:rFonts w:ascii="Arial" w:cs="Arial" w:eastAsia="Arial" w:hAnsi="Arial"/>
          <w:color w:val="0C1A30"/>
          <w:sz w:val="22"/>
          <w:szCs w:val="22"/>
        </w:rPr>
        <w:t xml:space="preserve">7.  Surveillance des mots-clés</w:t>
      </w:r>
      <w:r>
        <w:rPr>
          <w:rFonts w:ascii="Arial" w:cs="Arial" w:eastAsia="Arial" w:hAnsi="Arial"/>
          <w:color w:val="4A6080"/>
          <w:sz w:val="22"/>
          <w:szCs w:val="22"/>
        </w:rPr>
        <w:t xml:space="preserve">	15</w:t>
      </w:r>
    </w:p>
    <w:p>
      <w:pPr>
        <w:tabs>
          <w:tab w:val="right" w:pos="9360"/>
        </w:tabs>
        <w:spacing w:before="60" w:after="60"/>
      </w:pPr>
      <w:r>
        <w:rPr>
          <w:rFonts w:ascii="Arial" w:cs="Arial" w:eastAsia="Arial" w:hAnsi="Arial"/>
          <w:color w:val="0C1A30"/>
          <w:sz w:val="22"/>
          <w:szCs w:val="22"/>
        </w:rPr>
        <w:t xml:space="preserve">8.  Analyse NLP par Intelligence Artificielle</w:t>
      </w:r>
      <w:r>
        <w:rPr>
          <w:rFonts w:ascii="Arial" w:cs="Arial" w:eastAsia="Arial" w:hAnsi="Arial"/>
          <w:color w:val="4A6080"/>
          <w:sz w:val="22"/>
          <w:szCs w:val="22"/>
        </w:rPr>
        <w:t xml:space="preserve">	17</w:t>
      </w:r>
    </w:p>
    <w:p>
      <w:pPr>
        <w:tabs>
          <w:tab w:val="right" w:pos="9360"/>
        </w:tabs>
        <w:spacing w:before="60" w:after="60"/>
      </w:pPr>
      <w:r>
        <w:rPr>
          <w:rFonts w:ascii="Arial" w:cs="Arial" w:eastAsia="Arial" w:hAnsi="Arial"/>
          <w:color w:val="0C1A30"/>
          <w:sz w:val="22"/>
          <w:szCs w:val="22"/>
        </w:rPr>
        <w:t xml:space="preserve">9.  Module de cartographie régionale</w:t>
      </w:r>
      <w:r>
        <w:rPr>
          <w:rFonts w:ascii="Arial" w:cs="Arial" w:eastAsia="Arial" w:hAnsi="Arial"/>
          <w:color w:val="4A6080"/>
          <w:sz w:val="22"/>
          <w:szCs w:val="22"/>
        </w:rPr>
        <w:t xml:space="preserve">	19</w:t>
      </w:r>
    </w:p>
    <w:p>
      <w:pPr>
        <w:tabs>
          <w:tab w:val="right" w:pos="9360"/>
        </w:tabs>
        <w:spacing w:before="60" w:after="60"/>
      </w:pPr>
      <w:r>
        <w:rPr>
          <w:rFonts w:ascii="Arial" w:cs="Arial" w:eastAsia="Arial" w:hAnsi="Arial"/>
          <w:color w:val="0C1A30"/>
          <w:sz w:val="22"/>
          <w:szCs w:val="22"/>
        </w:rPr>
        <w:t xml:space="preserve">10.  Système d'alertes</w:t>
      </w:r>
      <w:r>
        <w:rPr>
          <w:rFonts w:ascii="Arial" w:cs="Arial" w:eastAsia="Arial" w:hAnsi="Arial"/>
          <w:color w:val="4A6080"/>
          <w:sz w:val="22"/>
          <w:szCs w:val="22"/>
        </w:rPr>
        <w:t xml:space="preserve">	21</w:t>
      </w:r>
    </w:p>
    <w:p>
      <w:pPr>
        <w:tabs>
          <w:tab w:val="right" w:pos="9360"/>
        </w:tabs>
        <w:spacing w:before="60" w:after="60"/>
      </w:pPr>
      <w:r>
        <w:rPr>
          <w:rFonts w:ascii="Arial" w:cs="Arial" w:eastAsia="Arial" w:hAnsi="Arial"/>
          <w:color w:val="0C1A30"/>
          <w:sz w:val="22"/>
          <w:szCs w:val="22"/>
        </w:rPr>
        <w:t xml:space="preserve">11.  Suivi des influenceurs</w:t>
      </w:r>
      <w:r>
        <w:rPr>
          <w:rFonts w:ascii="Arial" w:cs="Arial" w:eastAsia="Arial" w:hAnsi="Arial"/>
          <w:color w:val="4A6080"/>
          <w:sz w:val="22"/>
          <w:szCs w:val="22"/>
        </w:rPr>
        <w:t xml:space="preserve">	23</w:t>
      </w:r>
    </w:p>
    <w:p>
      <w:pPr>
        <w:tabs>
          <w:tab w:val="right" w:pos="9360"/>
        </w:tabs>
        <w:spacing w:before="60" w:after="60"/>
      </w:pPr>
      <w:r>
        <w:rPr>
          <w:rFonts w:ascii="Arial" w:cs="Arial" w:eastAsia="Arial" w:hAnsi="Arial"/>
          <w:color w:val="0C1A30"/>
          <w:sz w:val="22"/>
          <w:szCs w:val="22"/>
        </w:rPr>
        <w:t xml:space="preserve">12.  Analyse thématique</w:t>
      </w:r>
      <w:r>
        <w:rPr>
          <w:rFonts w:ascii="Arial" w:cs="Arial" w:eastAsia="Arial" w:hAnsi="Arial"/>
          <w:color w:val="4A6080"/>
          <w:sz w:val="22"/>
          <w:szCs w:val="22"/>
        </w:rPr>
        <w:t xml:space="preserve">	24</w:t>
      </w:r>
    </w:p>
    <w:p>
      <w:pPr>
        <w:tabs>
          <w:tab w:val="right" w:pos="9360"/>
        </w:tabs>
        <w:spacing w:before="60" w:after="60"/>
      </w:pPr>
      <w:r>
        <w:rPr>
          <w:rFonts w:ascii="Arial" w:cs="Arial" w:eastAsia="Arial" w:hAnsi="Arial"/>
          <w:color w:val="0C1A30"/>
          <w:sz w:val="22"/>
          <w:szCs w:val="22"/>
        </w:rPr>
        <w:t xml:space="preserve">13.  Benchmark comparatif pays</w:t>
      </w:r>
      <w:r>
        <w:rPr>
          <w:rFonts w:ascii="Arial" w:cs="Arial" w:eastAsia="Arial" w:hAnsi="Arial"/>
          <w:color w:val="4A6080"/>
          <w:sz w:val="22"/>
          <w:szCs w:val="22"/>
        </w:rPr>
        <w:t xml:space="preserve">	25</w:t>
      </w:r>
    </w:p>
    <w:p>
      <w:pPr>
        <w:tabs>
          <w:tab w:val="right" w:pos="9360"/>
        </w:tabs>
        <w:spacing w:before="60" w:after="60"/>
      </w:pPr>
      <w:r>
        <w:rPr>
          <w:rFonts w:ascii="Arial" w:cs="Arial" w:eastAsia="Arial" w:hAnsi="Arial"/>
          <w:color w:val="0C1A30"/>
          <w:sz w:val="22"/>
          <w:szCs w:val="22"/>
        </w:rPr>
        <w:t xml:space="preserve">14.  Génération de rapports PDF</w:t>
      </w:r>
      <w:r>
        <w:rPr>
          <w:rFonts w:ascii="Arial" w:cs="Arial" w:eastAsia="Arial" w:hAnsi="Arial"/>
          <w:color w:val="4A6080"/>
          <w:sz w:val="22"/>
          <w:szCs w:val="22"/>
        </w:rPr>
        <w:t xml:space="preserve">	27</w:t>
      </w:r>
    </w:p>
    <w:p>
      <w:pPr>
        <w:tabs>
          <w:tab w:val="right" w:pos="9360"/>
        </w:tabs>
        <w:spacing w:before="60" w:after="60"/>
      </w:pPr>
      <w:r>
        <w:rPr>
          <w:rFonts w:ascii="Arial" w:cs="Arial" w:eastAsia="Arial" w:hAnsi="Arial"/>
          <w:color w:val="0C1A30"/>
          <w:sz w:val="22"/>
          <w:szCs w:val="22"/>
        </w:rPr>
        <w:t xml:space="preserve">15.  Mode jour / mode nuit</w:t>
      </w:r>
      <w:r>
        <w:rPr>
          <w:rFonts w:ascii="Arial" w:cs="Arial" w:eastAsia="Arial" w:hAnsi="Arial"/>
          <w:color w:val="4A6080"/>
          <w:sz w:val="22"/>
          <w:szCs w:val="22"/>
        </w:rPr>
        <w:t xml:space="preserve">	28</w:t>
      </w:r>
    </w:p>
    <w:p>
      <w:pPr>
        <w:tabs>
          <w:tab w:val="right" w:pos="9360"/>
        </w:tabs>
        <w:spacing w:before="60" w:after="60"/>
      </w:pPr>
      <w:r>
        <w:rPr>
          <w:rFonts w:ascii="Arial" w:cs="Arial" w:eastAsia="Arial" w:hAnsi="Arial"/>
          <w:color w:val="0C1A30"/>
          <w:sz w:val="22"/>
          <w:szCs w:val="22"/>
        </w:rPr>
        <w:t xml:space="preserve">16.  Backend Python — API REST</w:t>
      </w:r>
      <w:r>
        <w:rPr>
          <w:rFonts w:ascii="Arial" w:cs="Arial" w:eastAsia="Arial" w:hAnsi="Arial"/>
          <w:color w:val="4A6080"/>
          <w:sz w:val="22"/>
          <w:szCs w:val="22"/>
        </w:rPr>
        <w:t xml:space="preserve">	29</w:t>
      </w:r>
    </w:p>
    <w:p>
      <w:pPr>
        <w:tabs>
          <w:tab w:val="right" w:pos="9360"/>
        </w:tabs>
        <w:spacing w:before="60" w:after="60"/>
      </w:pPr>
      <w:r>
        <w:rPr>
          <w:rFonts w:ascii="Arial" w:cs="Arial" w:eastAsia="Arial" w:hAnsi="Arial"/>
          <w:color w:val="0C1A30"/>
          <w:sz w:val="22"/>
          <w:szCs w:val="22"/>
        </w:rPr>
        <w:t xml:space="preserve">17.  Déploiement et mise en production</w:t>
      </w:r>
      <w:r>
        <w:rPr>
          <w:rFonts w:ascii="Arial" w:cs="Arial" w:eastAsia="Arial" w:hAnsi="Arial"/>
          <w:color w:val="4A6080"/>
          <w:sz w:val="22"/>
          <w:szCs w:val="22"/>
        </w:rPr>
        <w:t xml:space="preserve">	33</w:t>
      </w:r>
    </w:p>
    <w:p>
      <w:pPr>
        <w:tabs>
          <w:tab w:val="right" w:pos="9360"/>
        </w:tabs>
        <w:spacing w:before="60" w:after="60"/>
      </w:pPr>
      <w:r>
        <w:rPr>
          <w:rFonts w:ascii="Arial" w:cs="Arial" w:eastAsia="Arial" w:hAnsi="Arial"/>
          <w:color w:val="0C1A30"/>
          <w:sz w:val="22"/>
          <w:szCs w:val="22"/>
        </w:rPr>
        <w:t xml:space="preserve">18.  Roadmap et évolutions futures</w:t>
      </w:r>
      <w:r>
        <w:rPr>
          <w:rFonts w:ascii="Arial" w:cs="Arial" w:eastAsia="Arial" w:hAnsi="Arial"/>
          <w:color w:val="4A6080"/>
          <w:sz w:val="22"/>
          <w:szCs w:val="22"/>
        </w:rPr>
        <w:t xml:space="preserve">	35</w:t>
      </w:r>
    </w:p>
    <w:p>
      <w:r>
        <w:br w:type="page"/>
      </w:r>
    </w:p>
    <w:p>
      <w:pPr>
        <w:pStyle w:val="Heading1"/>
        <w:spacing w:before="360" w:after="120"/>
      </w:pPr>
      <w:r>
        <w:rPr>
          <w:rFonts w:ascii="Arial" w:cs="Arial" w:eastAsia="Arial" w:hAnsi="Arial"/>
          <w:b/>
          <w:bCs/>
          <w:color w:val="0C1A30"/>
          <w:sz w:val="36"/>
          <w:szCs w:val="36"/>
        </w:rPr>
        <w:t xml:space="preserve">1. Présentation générale du projet</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1.1 Contexte et objectifs</w:t>
      </w:r>
    </w:p>
    <w:p>
      <w:pPr>
        <w:spacing w:before="80" w:after="80"/>
        <w:jc w:val="both"/>
      </w:pPr>
      <w:r>
        <w:rPr>
          <w:rFonts w:ascii="Arial" w:cs="Arial" w:eastAsia="Arial" w:hAnsi="Arial"/>
          <w:color w:val="0A0A0A"/>
          <w:sz w:val="22"/>
          <w:szCs w:val="22"/>
        </w:rPr>
        <w:t xml:space="preserve">La Plateforme Nationale de Veille Digitale (PNVD) est un système de surveillance et d'analyse en temps réel de l'information numérique au Sénégal, conçu pour répondre aux besoins stratégiques des institutions gouvernementales. Dans un contexte où la transformation numérique s'accélère et où les réseaux sociaux jouent un rôle croissant dans la formation de l'opinion publique, les décideurs ont besoin d'outils fiables pour anticiper les crises, suivre les narratifs dominants et piloter leur communication.</w:t>
      </w:r>
    </w:p>
    <w:p>
      <w:pPr>
        <w:spacing w:before="80" w:after="80"/>
        <w:jc w:val="both"/>
      </w:pPr>
      <w:r>
        <w:rPr>
          <w:rFonts w:ascii="Arial" w:cs="Arial" w:eastAsia="Arial" w:hAnsi="Arial"/>
          <w:color w:val="0A0A0A"/>
          <w:sz w:val="22"/>
          <w:szCs w:val="22"/>
        </w:rPr>
        <w:t xml:space="preserve">Le PNVD centralise la collecte, le traitement et la visualisation de l'information provenant de l'ensemble de l'écosystème numérique sénégalais : presse en ligne, réseaux sociaux, plateformes vidéo et médias internationaux couvrant le Sénégal. La plateforme analyse automatiquement le contenu en français et en wolof, les deux langues dominantes de la communication numérique nationale.</w:t>
      </w:r>
    </w:p>
    <w:p>
      <w:pPr>
        <w:pStyle w:val="Heading2"/>
        <w:spacing w:before="280" w:after="80"/>
      </w:pPr>
      <w:r>
        <w:rPr>
          <w:rFonts w:ascii="Arial" w:cs="Arial" w:eastAsia="Arial" w:hAnsi="Arial"/>
          <w:b/>
          <w:bCs/>
          <w:color w:val="1A4A8A"/>
          <w:sz w:val="28"/>
          <w:szCs w:val="28"/>
        </w:rPr>
        <w:t xml:space="preserve">1.2 Périmètre fonctionnel</w:t>
      </w:r>
    </w:p>
    <w:p>
      <w:pPr>
        <w:spacing w:before="80" w:after="80"/>
        <w:jc w:val="both"/>
      </w:pPr>
      <w:r>
        <w:rPr>
          <w:rFonts w:ascii="Arial" w:cs="Arial" w:eastAsia="Arial" w:hAnsi="Arial"/>
          <w:color w:val="0A0A0A"/>
          <w:sz w:val="22"/>
          <w:szCs w:val="22"/>
        </w:rPr>
        <w:t xml:space="preserve">La version 5 du PNVD couvre l'intégralité du cycle de veille stratégique :</w:t>
      </w:r>
    </w:p>
    <w:p>
      <w:pPr>
        <w:pStyle w:val="ListParagraph"/>
        <w:numPr>
          <w:ilvl w:val="0"/>
          <w:numId w:val="2"/>
        </w:numPr>
        <w:spacing w:before="60" w:after="60"/>
      </w:pPr>
      <w:r>
        <w:rPr>
          <w:rFonts w:ascii="Arial" w:cs="Arial" w:eastAsia="Arial" w:hAnsi="Arial"/>
          <w:color w:val="0A0A0A"/>
          <w:sz w:val="22"/>
          <w:szCs w:val="22"/>
        </w:rPr>
        <w:t xml:space="preserve">Collecte automatisée depuis 12 médias sénégalais, GDELT, Reddit, YouTube et Twitter</w:t>
      </w:r>
    </w:p>
    <w:p>
      <w:pPr>
        <w:pStyle w:val="ListParagraph"/>
        <w:numPr>
          <w:ilvl w:val="0"/>
          <w:numId w:val="2"/>
        </w:numPr>
        <w:spacing w:before="60" w:after="60"/>
      </w:pPr>
      <w:r>
        <w:rPr>
          <w:rFonts w:ascii="Arial" w:cs="Arial" w:eastAsia="Arial" w:hAnsi="Arial"/>
          <w:color w:val="0A0A0A"/>
          <w:sz w:val="22"/>
          <w:szCs w:val="22"/>
        </w:rPr>
        <w:t xml:space="preserve">Analyse sémantique par intelligence artificielle (sentiment, topics, entités, désinformation)</w:t>
      </w:r>
    </w:p>
    <w:p>
      <w:pPr>
        <w:pStyle w:val="ListParagraph"/>
        <w:numPr>
          <w:ilvl w:val="0"/>
          <w:numId w:val="2"/>
        </w:numPr>
        <w:spacing w:before="60" w:after="60"/>
      </w:pPr>
      <w:r>
        <w:rPr>
          <w:rFonts w:ascii="Arial" w:cs="Arial" w:eastAsia="Arial" w:hAnsi="Arial"/>
          <w:color w:val="0A0A0A"/>
          <w:sz w:val="22"/>
          <w:szCs w:val="22"/>
        </w:rPr>
        <w:t xml:space="preserve">Visualisation géographique sur carte interactive des 14 régions du Sénégal</w:t>
      </w:r>
    </w:p>
    <w:p>
      <w:pPr>
        <w:pStyle w:val="ListParagraph"/>
        <w:numPr>
          <w:ilvl w:val="0"/>
          <w:numId w:val="2"/>
        </w:numPr>
        <w:spacing w:before="60" w:after="60"/>
      </w:pPr>
      <w:r>
        <w:rPr>
          <w:rFonts w:ascii="Arial" w:cs="Arial" w:eastAsia="Arial" w:hAnsi="Arial"/>
          <w:color w:val="0A0A0A"/>
          <w:sz w:val="22"/>
          <w:szCs w:val="22"/>
        </w:rPr>
        <w:t xml:space="preserve">Système d'alertes automatiques sur seuils configurables</w:t>
      </w:r>
    </w:p>
    <w:p>
      <w:pPr>
        <w:pStyle w:val="ListParagraph"/>
        <w:numPr>
          <w:ilvl w:val="0"/>
          <w:numId w:val="2"/>
        </w:numPr>
        <w:spacing w:before="60" w:after="60"/>
      </w:pPr>
      <w:r>
        <w:rPr>
          <w:rFonts w:ascii="Arial" w:cs="Arial" w:eastAsia="Arial" w:hAnsi="Arial"/>
          <w:color w:val="0A0A0A"/>
          <w:sz w:val="22"/>
          <w:szCs w:val="22"/>
        </w:rPr>
        <w:t xml:space="preserve">Comparaison avec les pays voisins (Mali, Côte d'Ivoire, Mauritanie)</w:t>
      </w:r>
    </w:p>
    <w:p>
      <w:pPr>
        <w:pStyle w:val="ListParagraph"/>
        <w:numPr>
          <w:ilvl w:val="0"/>
          <w:numId w:val="2"/>
        </w:numPr>
        <w:spacing w:before="60" w:after="60"/>
      </w:pPr>
      <w:r>
        <w:rPr>
          <w:rFonts w:ascii="Arial" w:cs="Arial" w:eastAsia="Arial" w:hAnsi="Arial"/>
          <w:color w:val="0A0A0A"/>
          <w:sz w:val="22"/>
          <w:szCs w:val="22"/>
        </w:rPr>
        <w:t xml:space="preserve">Génération automatique de rapports PDF pour la hiérarchie</w:t>
      </w:r>
    </w:p>
    <w:p>
      <w:pPr>
        <w:pStyle w:val="ListParagraph"/>
        <w:numPr>
          <w:ilvl w:val="0"/>
          <w:numId w:val="2"/>
        </w:numPr>
        <w:spacing w:before="60" w:after="60"/>
      </w:pPr>
      <w:r>
        <w:rPr>
          <w:rFonts w:ascii="Arial" w:cs="Arial" w:eastAsia="Arial" w:hAnsi="Arial"/>
          <w:color w:val="0A0A0A"/>
          <w:sz w:val="22"/>
          <w:szCs w:val="22"/>
        </w:rPr>
        <w:t xml:space="preserve">Interface multi-niveaux : Présidence, Ministères, Cellules régionales</w:t>
      </w:r>
    </w:p>
    <w:p>
      <w:pPr>
        <w:pStyle w:val="Heading2"/>
        <w:spacing w:before="280" w:after="80"/>
      </w:pPr>
      <w:r>
        <w:rPr>
          <w:rFonts w:ascii="Arial" w:cs="Arial" w:eastAsia="Arial" w:hAnsi="Arial"/>
          <w:b/>
          <w:bCs/>
          <w:color w:val="1A4A8A"/>
          <w:sz w:val="28"/>
          <w:szCs w:val="28"/>
        </w:rPr>
        <w:t xml:space="preserve">1.3 Utilisateurs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000"/>
        <w:gridCol w:w="2660"/>
      </w:tblGrid>
      <w:tr>
        <w:tc>
          <w:tcPr>
            <w:tcW w:type="dxa" w:w="2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Niveau</w:t>
            </w:r>
          </w:p>
        </w:tc>
        <w:tc>
          <w:tcPr>
            <w:tcW w:type="dxa" w:w="27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Profil</w:t>
            </w:r>
          </w:p>
        </w:tc>
        <w:tc>
          <w:tcPr>
            <w:tcW w:type="dxa" w:w="2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Droits</w:t>
            </w:r>
          </w:p>
        </w:tc>
        <w:tc>
          <w:tcPr>
            <w:tcW w:type="dxa" w:w="26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Usage principal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Présidence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Conseillers · Directeurs cabinet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Accès total</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Pilotage stratégique · Rapports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Ministères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Directeurs · Chefs de service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Accès thématique</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Veille sectorielle · Alertes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Cellules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Analystes · Chargés de veille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Lecture + NLP</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Analyse quotidienne · Flux</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1.4 Chiffres clés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Indicateur</w:t>
            </w:r>
          </w:p>
        </w:tc>
        <w:tc>
          <w:tcPr>
            <w:tcW w:type="dxa" w:w="57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Valeur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Sources RSS sénégalaises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12 médias (presse écrite, radio, portails)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Fréquence de collecte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Toutes les 5 minutes, 24h/24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Volume estimé</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1 000 à 2 600 articles par jour (sans APIs payantes)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Langues analysées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Français (FR) et Wolof (WOL)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Régions couvertes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14 régions du Sénégal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Onglets fonctionnels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13 modules (Dashboard → Benchmark → Rapports)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Niveaux d'authentification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3 (Présidence / Ministères / Cellules)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Technologies frontend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React 18 · Leaflet.js · Claude AI API</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Technologies backend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Python 3.11 · FastAPI · SQLite · APScheduler</w:t>
            </w:r>
          </w:p>
        </w:tc>
      </w:tr>
    </w:tbl>
    <w:p>
      <w:r>
        <w:br w:type="page"/>
      </w:r>
    </w:p>
    <w:p>
      <w:pPr>
        <w:pStyle w:val="Heading1"/>
        <w:spacing w:before="360" w:after="120"/>
      </w:pPr>
      <w:r>
        <w:rPr>
          <w:rFonts w:ascii="Arial" w:cs="Arial" w:eastAsia="Arial" w:hAnsi="Arial"/>
          <w:b/>
          <w:bCs/>
          <w:color w:val="0C1A30"/>
          <w:sz w:val="36"/>
          <w:szCs w:val="36"/>
        </w:rPr>
        <w:t xml:space="preserve">2. Architecture technique</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2.1 Vue d'ensemble</w:t>
      </w:r>
    </w:p>
    <w:p>
      <w:pPr>
        <w:spacing w:before="80" w:after="80"/>
        <w:jc w:val="both"/>
      </w:pPr>
      <w:r>
        <w:rPr>
          <w:rFonts w:ascii="Arial" w:cs="Arial" w:eastAsia="Arial" w:hAnsi="Arial"/>
          <w:color w:val="0A0A0A"/>
          <w:sz w:val="22"/>
          <w:szCs w:val="22"/>
        </w:rPr>
        <w:t xml:space="preserve">Le PNVD repose sur une architecture deux-tiers découplée : un frontend React autonome qui communique avec un backend Python via une API REST standard. Cette architecture permet de déployer le backend sur un serveur interne sécurisé tout en rendant l'interface accessible depuis n'importe quel navigateur, sans installation côté client.</w:t>
      </w:r>
    </w:p>
    <w:p>
      <w:pPr>
        <w:pBdr>
          <w:left w:val="single" w:color="1A4A8A" w:sz="24"/>
        </w:pBdr>
        <w:shd w:fill="EEF4FF" w:val="clear"/>
        <w:spacing w:before="100" w:after="100"/>
        <w:ind w:left="360" w:right="360"/>
      </w:pPr>
      <w:r>
        <w:rPr>
          <w:rFonts w:ascii="Arial" w:cs="Arial" w:eastAsia="Arial" w:hAnsi="Arial"/>
          <w:b/>
          <w:bCs/>
          <w:color w:val="1A4A8A"/>
          <w:sz w:val="22"/>
          <w:szCs w:val="22"/>
        </w:rPr>
        <w:t xml:space="preserve">Architecture </w:t>
      </w:r>
      <w:r>
        <w:rPr>
          <w:rFonts w:ascii="Arial" w:cs="Arial" w:eastAsia="Arial" w:hAnsi="Arial"/>
          <w:color w:val="0A0A0A"/>
          <w:sz w:val="22"/>
          <w:szCs w:val="22"/>
        </w:rPr>
        <w:t xml:space="preserve">Frontend React (navigateur) ↔ API REST FastAPI (serveur) ↔ Base SQLite (données persistantes) ↔ Sources externes (RSS, GDELT, Reddit, YouTube, Twitter)</w:t>
      </w:r>
    </w:p>
    <w:p>
      <w:pPr>
        <w:pStyle w:val="Heading2"/>
        <w:spacing w:before="280" w:after="80"/>
      </w:pPr>
      <w:r>
        <w:rPr>
          <w:rFonts w:ascii="Arial" w:cs="Arial" w:eastAsia="Arial" w:hAnsi="Arial"/>
          <w:b/>
          <w:bCs/>
          <w:color w:val="1A4A8A"/>
          <w:sz w:val="28"/>
          <w:szCs w:val="28"/>
        </w:rPr>
        <w:t xml:space="preserve">2.2 Frontend — React</w:t>
      </w:r>
    </w:p>
    <w:p>
      <w:pPr>
        <w:spacing w:before="80" w:after="80"/>
        <w:jc w:val="both"/>
      </w:pPr>
      <w:r>
        <w:rPr>
          <w:rFonts w:ascii="Arial" w:cs="Arial" w:eastAsia="Arial" w:hAnsi="Arial"/>
          <w:color w:val="0A0A0A"/>
          <w:sz w:val="22"/>
          <w:szCs w:val="22"/>
        </w:rPr>
        <w:t xml:space="preserve">L'interface est développée en React 18 avec une approche monofichier JSX optimisée pour la portabilité. Aucun framework CSS externe n'est utilisé : tous les styles sont calculés dynamiquement à partir du système de design tokens PNVD, ce qui garantit un rendu parfaitement cohérent quelle que soit la plateforme.</w:t>
      </w:r>
    </w:p>
    <w:p>
      <w:pPr>
        <w:pStyle w:val="ListParagraph"/>
        <w:numPr>
          <w:ilvl w:val="0"/>
          <w:numId w:val="2"/>
        </w:numPr>
        <w:spacing w:before="60" w:after="60"/>
      </w:pPr>
      <w:r>
        <w:rPr>
          <w:rFonts w:ascii="Arial" w:cs="Arial" w:eastAsia="Arial" w:hAnsi="Arial"/>
          <w:color w:val="0A0A0A"/>
          <w:sz w:val="22"/>
          <w:szCs w:val="22"/>
        </w:rPr>
        <w:t xml:space="preserve">React 18 avec hooks (useState, useEffect, useCallback, useRef)</w:t>
      </w:r>
    </w:p>
    <w:p>
      <w:pPr>
        <w:pStyle w:val="ListParagraph"/>
        <w:numPr>
          <w:ilvl w:val="0"/>
          <w:numId w:val="2"/>
        </w:numPr>
        <w:spacing w:before="60" w:after="60"/>
      </w:pPr>
      <w:r>
        <w:rPr>
          <w:rFonts w:ascii="Arial" w:cs="Arial" w:eastAsia="Arial" w:hAnsi="Arial"/>
          <w:color w:val="0A0A0A"/>
          <w:sz w:val="22"/>
          <w:szCs w:val="22"/>
        </w:rPr>
        <w:t xml:space="preserve">Leaflet.js pour la cartographie interactive des 14 régions</w:t>
      </w:r>
    </w:p>
    <w:p>
      <w:pPr>
        <w:pStyle w:val="ListParagraph"/>
        <w:numPr>
          <w:ilvl w:val="0"/>
          <w:numId w:val="2"/>
        </w:numPr>
        <w:spacing w:before="60" w:after="60"/>
      </w:pPr>
      <w:r>
        <w:rPr>
          <w:rFonts w:ascii="Arial" w:cs="Arial" w:eastAsia="Arial" w:hAnsi="Arial"/>
          <w:color w:val="0A0A0A"/>
          <w:sz w:val="22"/>
          <w:szCs w:val="22"/>
        </w:rPr>
        <w:t xml:space="preserve">Système de thèmes dynamique : mode nuit (défaut) et mode jour</w:t>
      </w:r>
    </w:p>
    <w:p>
      <w:pPr>
        <w:pStyle w:val="ListParagraph"/>
        <w:numPr>
          <w:ilvl w:val="0"/>
          <w:numId w:val="2"/>
        </w:numPr>
        <w:spacing w:before="60" w:after="60"/>
      </w:pPr>
      <w:r>
        <w:rPr>
          <w:rFonts w:ascii="Arial" w:cs="Arial" w:eastAsia="Arial" w:hAnsi="Arial"/>
          <w:color w:val="0A0A0A"/>
          <w:sz w:val="22"/>
          <w:szCs w:val="22"/>
        </w:rPr>
        <w:t xml:space="preserve">Composants réutilisables : SBadge, Dot, MBar, Spin, Toggle, PIcon</w:t>
      </w:r>
    </w:p>
    <w:p>
      <w:pPr>
        <w:pStyle w:val="ListParagraph"/>
        <w:numPr>
          <w:ilvl w:val="0"/>
          <w:numId w:val="2"/>
        </w:numPr>
        <w:spacing w:before="60" w:after="60"/>
      </w:pPr>
      <w:r>
        <w:rPr>
          <w:rFonts w:ascii="Arial" w:cs="Arial" w:eastAsia="Arial" w:hAnsi="Arial"/>
          <w:color w:val="0A0A0A"/>
          <w:sz w:val="22"/>
          <w:szCs w:val="22"/>
        </w:rPr>
        <w:t xml:space="preserve">Recharts pour les graphiques du dashboard et du benchmark</w:t>
      </w:r>
    </w:p>
    <w:p>
      <w:pPr>
        <w:pStyle w:val="ListParagraph"/>
        <w:numPr>
          <w:ilvl w:val="0"/>
          <w:numId w:val="2"/>
        </w:numPr>
        <w:spacing w:before="60" w:after="60"/>
      </w:pPr>
      <w:r>
        <w:rPr>
          <w:rFonts w:ascii="Arial" w:cs="Arial" w:eastAsia="Arial" w:hAnsi="Arial"/>
          <w:color w:val="0A0A0A"/>
          <w:sz w:val="22"/>
          <w:szCs w:val="22"/>
        </w:rPr>
        <w:t xml:space="preserve">Claude AI API intégrée pour le module NLP interactif</w:t>
      </w:r>
    </w:p>
    <w:p>
      <w:pPr>
        <w:pStyle w:val="Heading2"/>
        <w:spacing w:before="280" w:after="80"/>
      </w:pPr>
      <w:r>
        <w:rPr>
          <w:rFonts w:ascii="Arial" w:cs="Arial" w:eastAsia="Arial" w:hAnsi="Arial"/>
          <w:b/>
          <w:bCs/>
          <w:color w:val="1A4A8A"/>
          <w:sz w:val="28"/>
          <w:szCs w:val="28"/>
        </w:rPr>
        <w:t xml:space="preserve">2.3 Backend — Python / FastAPI</w:t>
      </w:r>
    </w:p>
    <w:p>
      <w:pPr>
        <w:spacing w:before="80" w:after="80"/>
        <w:jc w:val="both"/>
      </w:pPr>
      <w:r>
        <w:rPr>
          <w:rFonts w:ascii="Arial" w:cs="Arial" w:eastAsia="Arial" w:hAnsi="Arial"/>
          <w:color w:val="0A0A0A"/>
          <w:sz w:val="22"/>
          <w:szCs w:val="22"/>
        </w:rPr>
        <w:t xml:space="preserve">Le backend est développé en Python 3.11 avec FastAPI, choisi pour ses performances asynchrones natives qui permettent de lancer des dizaines de collectes en parallèle sans bloquer le serveur. SQLite est utilisé comme base de données — zéro configuration, fichier unique, suffisant pour des volumes de plusieurs millions d'articles.</w:t>
      </w:r>
    </w:p>
    <w:p>
      <w:pPr>
        <w:pStyle w:val="ListParagraph"/>
        <w:numPr>
          <w:ilvl w:val="0"/>
          <w:numId w:val="2"/>
        </w:numPr>
        <w:spacing w:before="60" w:after="60"/>
      </w:pPr>
      <w:r>
        <w:rPr>
          <w:rFonts w:ascii="Arial" w:cs="Arial" w:eastAsia="Arial" w:hAnsi="Arial"/>
          <w:color w:val="0A0A0A"/>
          <w:sz w:val="22"/>
          <w:szCs w:val="22"/>
        </w:rPr>
        <w:t xml:space="preserve">FastAPI 0.111 avec routeurs modulaires</w:t>
      </w:r>
    </w:p>
    <w:p>
      <w:pPr>
        <w:pStyle w:val="ListParagraph"/>
        <w:numPr>
          <w:ilvl w:val="0"/>
          <w:numId w:val="2"/>
        </w:numPr>
        <w:spacing w:before="60" w:after="60"/>
      </w:pPr>
      <w:r>
        <w:rPr>
          <w:rFonts w:ascii="Arial" w:cs="Arial" w:eastAsia="Arial" w:hAnsi="Arial"/>
          <w:color w:val="0A0A0A"/>
          <w:sz w:val="22"/>
          <w:szCs w:val="22"/>
        </w:rPr>
        <w:t xml:space="preserve">SQLAlchemy 2.0 en mode asynchrone (asyncio + aiosqlite)</w:t>
      </w:r>
    </w:p>
    <w:p>
      <w:pPr>
        <w:pStyle w:val="ListParagraph"/>
        <w:numPr>
          <w:ilvl w:val="0"/>
          <w:numId w:val="2"/>
        </w:numPr>
        <w:spacing w:before="60" w:after="60"/>
      </w:pPr>
      <w:r>
        <w:rPr>
          <w:rFonts w:ascii="Arial" w:cs="Arial" w:eastAsia="Arial" w:hAnsi="Arial"/>
          <w:color w:val="0A0A0A"/>
          <w:sz w:val="22"/>
          <w:szCs w:val="22"/>
        </w:rPr>
        <w:t xml:space="preserve">APScheduler pour la collecte périodique (toutes les 5 minutes)</w:t>
      </w:r>
    </w:p>
    <w:p>
      <w:pPr>
        <w:pStyle w:val="ListParagraph"/>
        <w:numPr>
          <w:ilvl w:val="0"/>
          <w:numId w:val="2"/>
        </w:numPr>
        <w:spacing w:before="60" w:after="60"/>
      </w:pPr>
      <w:r>
        <w:rPr>
          <w:rFonts w:ascii="Arial" w:cs="Arial" w:eastAsia="Arial" w:hAnsi="Arial"/>
          <w:color w:val="0A0A0A"/>
          <w:sz w:val="22"/>
          <w:szCs w:val="22"/>
        </w:rPr>
        <w:t xml:space="preserve">httpx pour les requêtes HTTP asynchrones vers les APIs externes</w:t>
      </w:r>
    </w:p>
    <w:p>
      <w:pPr>
        <w:pStyle w:val="ListParagraph"/>
        <w:numPr>
          <w:ilvl w:val="0"/>
          <w:numId w:val="2"/>
        </w:numPr>
        <w:spacing w:before="60" w:after="60"/>
      </w:pPr>
      <w:r>
        <w:rPr>
          <w:rFonts w:ascii="Arial" w:cs="Arial" w:eastAsia="Arial" w:hAnsi="Arial"/>
          <w:color w:val="0A0A0A"/>
          <w:sz w:val="22"/>
          <w:szCs w:val="22"/>
        </w:rPr>
        <w:t xml:space="preserve">feedparser pour le parsing des flux RSS</w:t>
      </w:r>
    </w:p>
    <w:p>
      <w:pPr>
        <w:pStyle w:val="ListParagraph"/>
        <w:numPr>
          <w:ilvl w:val="0"/>
          <w:numId w:val="2"/>
        </w:numPr>
        <w:spacing w:before="60" w:after="60"/>
      </w:pPr>
      <w:r>
        <w:rPr>
          <w:rFonts w:ascii="Arial" w:cs="Arial" w:eastAsia="Arial" w:hAnsi="Arial"/>
          <w:color w:val="0A0A0A"/>
          <w:sz w:val="22"/>
          <w:szCs w:val="22"/>
        </w:rPr>
        <w:t xml:space="preserve">Modèle NLP local (heuristiques FR/WOL) + Claude API optionnel</w:t>
      </w:r>
    </w:p>
    <w:p>
      <w:pPr>
        <w:pStyle w:val="Heading2"/>
        <w:spacing w:before="280" w:after="80"/>
      </w:pPr>
      <w:r>
        <w:rPr>
          <w:rFonts w:ascii="Arial" w:cs="Arial" w:eastAsia="Arial" w:hAnsi="Arial"/>
          <w:b/>
          <w:bCs/>
          <w:color w:val="1A4A8A"/>
          <w:sz w:val="28"/>
          <w:szCs w:val="28"/>
        </w:rPr>
        <w:t xml:space="preserve">2.4 Flux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Étape</w:t>
            </w:r>
          </w:p>
        </w:tc>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Composant</w:t>
            </w:r>
          </w:p>
        </w:tc>
        <w:tc>
          <w:tcPr>
            <w:tcW w:type="dxa" w:w="55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 — Collecte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collectors/rss.py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Récupération des flux RSS, GDELT, Reddit, YouTube, Twitter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2 — Déduplication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collectors/pipeline.py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Hash SHA-256 de l'URL pour éviter les doublons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3 — NLP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core/nlp.py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 région, topics, langue, désinformation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4 — Persistance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core/database.py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Sauvegarde en SQLite avec tous les champs NLP</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5 — Alertes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collectors/pipeline.py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Vérification des seuils, création d'alertes automatiques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6 — API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api/routes.py</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Exposition via 15 endpoints REST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7 — Affichage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pnvd-senegal-v5.jsx</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Rendu dans les 13 onglets du dashboard</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2.5 Sécurité</w:t>
      </w:r>
    </w:p>
    <w:p>
      <w:pPr>
        <w:spacing w:before="80" w:after="80"/>
        <w:jc w:val="both"/>
      </w:pPr>
      <w:r>
        <w:rPr>
          <w:rFonts w:ascii="Arial" w:cs="Arial" w:eastAsia="Arial" w:hAnsi="Arial"/>
          <w:color w:val="0A0A0A"/>
          <w:sz w:val="22"/>
          <w:szCs w:val="22"/>
        </w:rPr>
        <w:t xml:space="preserve">La plateforme intègre plusieurs niveaux de sécurité adaptés au contexte gouvernemental :</w:t>
      </w:r>
    </w:p>
    <w:p>
      <w:pPr>
        <w:pStyle w:val="ListParagraph"/>
        <w:numPr>
          <w:ilvl w:val="0"/>
          <w:numId w:val="2"/>
        </w:numPr>
        <w:spacing w:before="60" w:after="60"/>
      </w:pPr>
      <w:r>
        <w:rPr>
          <w:rFonts w:ascii="Arial" w:cs="Arial" w:eastAsia="Arial" w:hAnsi="Arial"/>
          <w:color w:val="0A0A0A"/>
          <w:sz w:val="22"/>
          <w:szCs w:val="22"/>
        </w:rPr>
        <w:t xml:space="preserve">Authentification à deux facteurs : mot de passe + code OTP à 6 chiffres</w:t>
      </w:r>
    </w:p>
    <w:p>
      <w:pPr>
        <w:pStyle w:val="ListParagraph"/>
        <w:numPr>
          <w:ilvl w:val="0"/>
          <w:numId w:val="2"/>
        </w:numPr>
        <w:spacing w:before="60" w:after="60"/>
      </w:pPr>
      <w:r>
        <w:rPr>
          <w:rFonts w:ascii="Arial" w:cs="Arial" w:eastAsia="Arial" w:hAnsi="Arial"/>
          <w:color w:val="0A0A0A"/>
          <w:sz w:val="22"/>
          <w:szCs w:val="22"/>
        </w:rPr>
        <w:t xml:space="preserve">Sessions à durée limitée (expiration automatique)</w:t>
      </w:r>
    </w:p>
    <w:p>
      <w:pPr>
        <w:pStyle w:val="ListParagraph"/>
        <w:numPr>
          <w:ilvl w:val="0"/>
          <w:numId w:val="2"/>
        </w:numPr>
        <w:spacing w:before="60" w:after="60"/>
      </w:pPr>
      <w:r>
        <w:rPr>
          <w:rFonts w:ascii="Arial" w:cs="Arial" w:eastAsia="Arial" w:hAnsi="Arial"/>
          <w:color w:val="0A0A0A"/>
          <w:sz w:val="22"/>
          <w:szCs w:val="22"/>
        </w:rPr>
        <w:t xml:space="preserve">Contrôle d'accès basé sur les rôles (RBAC) : 3 niveaux de droits</w:t>
      </w:r>
    </w:p>
    <w:p>
      <w:pPr>
        <w:pStyle w:val="ListParagraph"/>
        <w:numPr>
          <w:ilvl w:val="0"/>
          <w:numId w:val="2"/>
        </w:numPr>
        <w:spacing w:before="60" w:after="60"/>
      </w:pPr>
      <w:r>
        <w:rPr>
          <w:rFonts w:ascii="Arial" w:cs="Arial" w:eastAsia="Arial" w:hAnsi="Arial"/>
          <w:color w:val="0A0A0A"/>
          <w:sz w:val="22"/>
          <w:szCs w:val="22"/>
        </w:rPr>
        <w:t xml:space="preserve">CORS configuré pour n'autoriser que les origines listées en .env</w:t>
      </w:r>
    </w:p>
    <w:p>
      <w:pPr>
        <w:pStyle w:val="ListParagraph"/>
        <w:numPr>
          <w:ilvl w:val="0"/>
          <w:numId w:val="2"/>
        </w:numPr>
        <w:spacing w:before="60" w:after="60"/>
      </w:pPr>
      <w:r>
        <w:rPr>
          <w:rFonts w:ascii="Arial" w:cs="Arial" w:eastAsia="Arial" w:hAnsi="Arial"/>
          <w:color w:val="0A0A0A"/>
          <w:sz w:val="22"/>
          <w:szCs w:val="22"/>
        </w:rPr>
        <w:t xml:space="preserve">Clés API stockées uniquement côté serveur (jamais exposées au frontend)</w:t>
      </w:r>
    </w:p>
    <w:p>
      <w:pPr>
        <w:pStyle w:val="ListParagraph"/>
        <w:numPr>
          <w:ilvl w:val="0"/>
          <w:numId w:val="2"/>
        </w:numPr>
        <w:spacing w:before="60" w:after="60"/>
      </w:pPr>
      <w:r>
        <w:rPr>
          <w:rFonts w:ascii="Arial" w:cs="Arial" w:eastAsia="Arial" w:hAnsi="Arial"/>
          <w:color w:val="0A0A0A"/>
          <w:sz w:val="22"/>
          <w:szCs w:val="22"/>
        </w:rPr>
        <w:t xml:space="preserve">Historique limité à 90 jours pour maîtriser le volume de données</w:t>
      </w:r>
    </w:p>
    <w:p>
      <w:r>
        <w:br w:type="page"/>
      </w:r>
    </w:p>
    <w:p>
      <w:pPr>
        <w:pStyle w:val="Heading1"/>
        <w:spacing w:before="360" w:after="120"/>
      </w:pPr>
      <w:r>
        <w:rPr>
          <w:rFonts w:ascii="Arial" w:cs="Arial" w:eastAsia="Arial" w:hAnsi="Arial"/>
          <w:b/>
          <w:bCs/>
          <w:color w:val="0C1A30"/>
          <w:sz w:val="36"/>
          <w:szCs w:val="36"/>
        </w:rPr>
        <w:t xml:space="preserve">3. Module d'authentification</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3.1 Architecture multi-niveaux</w:t>
      </w:r>
    </w:p>
    <w:p>
      <w:pPr>
        <w:spacing w:before="80" w:after="80"/>
        <w:jc w:val="both"/>
      </w:pPr>
      <w:r>
        <w:rPr>
          <w:rFonts w:ascii="Arial" w:cs="Arial" w:eastAsia="Arial" w:hAnsi="Arial"/>
          <w:color w:val="0A0A0A"/>
          <w:sz w:val="22"/>
          <w:szCs w:val="22"/>
        </w:rPr>
        <w:t xml:space="preserve">Le PNVD implémente un système d'authentification en trois niveaux hiérarchiques correspondant aux différentes strates de l'administration sénégalaise. Chaque niveau dispose de son propre écran de connexion avec branding adapté, et donne accès à un périmètre fonctionnel défini.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Niveau</w:t>
            </w:r>
          </w:p>
        </w:tc>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Code couleur</w:t>
            </w:r>
          </w:p>
        </w:tc>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Accès</w:t>
            </w:r>
          </w:p>
        </w:tc>
        <w:tc>
          <w:tcPr>
            <w:tcW w:type="dxa" w:w="39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Modules disponibles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Présidence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Or (#C8A94B)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Tous les modules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Dashboard complet · Benchmark · Rapports · Administration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Ministères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Bleu (#2A7AFF)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Modules sectoriels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Flux · Alertes · NLP · Régions · Sources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Cellules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Vert (#0FBA7D)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Consultation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Flux live · Mots-clés · Alertes · Analyse NLP</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3.2 Processus de connexion</w:t>
      </w:r>
    </w:p>
    <w:p>
      <w:pPr>
        <w:pStyle w:val="ListParagraph"/>
        <w:numPr>
          <w:ilvl w:val="0"/>
          <w:numId w:val="3"/>
        </w:numPr>
        <w:spacing w:before="60" w:after="60"/>
      </w:pPr>
      <w:r>
        <w:rPr>
          <w:rFonts w:ascii="Arial" w:cs="Arial" w:eastAsia="Arial" w:hAnsi="Arial"/>
          <w:color w:val="0A0A0A"/>
          <w:sz w:val="22"/>
          <w:szCs w:val="22"/>
        </w:rPr>
        <w:t xml:space="preserve">L'utilisateur accède à l'écran de sélection du niveau (Présidence / Ministères / Cellules)</w:t>
      </w:r>
    </w:p>
    <w:p>
      <w:pPr>
        <w:pStyle w:val="ListParagraph"/>
        <w:numPr>
          <w:ilvl w:val="0"/>
          <w:numId w:val="3"/>
        </w:numPr>
        <w:spacing w:before="60" w:after="60"/>
      </w:pPr>
      <w:r>
        <w:rPr>
          <w:rFonts w:ascii="Arial" w:cs="Arial" w:eastAsia="Arial" w:hAnsi="Arial"/>
          <w:color w:val="0A0A0A"/>
          <w:sz w:val="22"/>
          <w:szCs w:val="22"/>
        </w:rPr>
        <w:t xml:space="preserve">Il saisit son identifiant et mot de passe dans le formulaire sécurisé</w:t>
      </w:r>
    </w:p>
    <w:p>
      <w:pPr>
        <w:pStyle w:val="ListParagraph"/>
        <w:numPr>
          <w:ilvl w:val="0"/>
          <w:numId w:val="3"/>
        </w:numPr>
        <w:spacing w:before="60" w:after="60"/>
      </w:pPr>
      <w:r>
        <w:rPr>
          <w:rFonts w:ascii="Arial" w:cs="Arial" w:eastAsia="Arial" w:hAnsi="Arial"/>
          <w:color w:val="0A0A0A"/>
          <w:sz w:val="22"/>
          <w:szCs w:val="22"/>
        </w:rPr>
        <w:t xml:space="preserve">Un code OTP à 6 chiffres lui est transmis (SMS ou email selon configuration)</w:t>
      </w:r>
    </w:p>
    <w:p>
      <w:pPr>
        <w:pStyle w:val="ListParagraph"/>
        <w:numPr>
          <w:ilvl w:val="0"/>
          <w:numId w:val="3"/>
        </w:numPr>
        <w:spacing w:before="60" w:after="60"/>
      </w:pPr>
      <w:r>
        <w:rPr>
          <w:rFonts w:ascii="Arial" w:cs="Arial" w:eastAsia="Arial" w:hAnsi="Arial"/>
          <w:color w:val="0A0A0A"/>
          <w:sz w:val="22"/>
          <w:szCs w:val="22"/>
        </w:rPr>
        <w:t xml:space="preserve">La saisie du code OTP valide la session avec expiration automatique</w:t>
      </w:r>
    </w:p>
    <w:p>
      <w:pPr>
        <w:pStyle w:val="ListParagraph"/>
        <w:numPr>
          <w:ilvl w:val="0"/>
          <w:numId w:val="3"/>
        </w:numPr>
        <w:spacing w:before="60" w:after="60"/>
      </w:pPr>
      <w:r>
        <w:rPr>
          <w:rFonts w:ascii="Arial" w:cs="Arial" w:eastAsia="Arial" w:hAnsi="Arial"/>
          <w:color w:val="0A0A0A"/>
          <w:sz w:val="22"/>
          <w:szCs w:val="22"/>
        </w:rPr>
        <w:t xml:space="preserve">L'interface se charge avec les modules correspondant à son niveau d'accès</w:t>
      </w:r>
    </w:p>
    <w:p>
      <w:pPr>
        <w:pStyle w:val="Heading2"/>
        <w:spacing w:before="280" w:after="80"/>
      </w:pPr>
      <w:r>
        <w:rPr>
          <w:rFonts w:ascii="Arial" w:cs="Arial" w:eastAsia="Arial" w:hAnsi="Arial"/>
          <w:b/>
          <w:bCs/>
          <w:color w:val="1A4A8A"/>
          <w:sz w:val="28"/>
          <w:szCs w:val="28"/>
        </w:rPr>
        <w:t xml:space="preserve">3.3 Gestion des sessions</w:t>
      </w:r>
    </w:p>
    <w:p>
      <w:pPr>
        <w:spacing w:before="80" w:after="80"/>
        <w:jc w:val="both"/>
      </w:pPr>
      <w:r>
        <w:rPr>
          <w:rFonts w:ascii="Arial" w:cs="Arial" w:eastAsia="Arial" w:hAnsi="Arial"/>
          <w:color w:val="0A0A0A"/>
          <w:sz w:val="22"/>
          <w:szCs w:val="22"/>
        </w:rPr>
        <w:t xml:space="preserve">Les sessions sont gérées côté client avec un mécanisme d'expiration automatique. Un indicateur visuel signale le temps restant de la session. Après expiration, l'utilisateur est automatiquement redirigé vers l'écran de connexion sans perte de données.</w:t>
      </w:r>
    </w:p>
    <w:p>
      <w:pPr>
        <w:pBdr>
          <w:left w:val="single" w:color="B06010" w:sz="24"/>
        </w:pBdr>
        <w:shd w:fill="FFF5E0" w:val="clear"/>
        <w:spacing w:before="100" w:after="100"/>
        <w:ind w:left="360" w:right="360"/>
      </w:pPr>
      <w:r>
        <w:rPr>
          <w:rFonts w:ascii="Arial" w:cs="Arial" w:eastAsia="Arial" w:hAnsi="Arial"/>
          <w:b/>
          <w:bCs/>
          <w:color w:val="B06010"/>
          <w:sz w:val="22"/>
          <w:szCs w:val="22"/>
        </w:rPr>
        <w:t xml:space="preserve">Sécurité OTP </w:t>
      </w:r>
      <w:r>
        <w:rPr>
          <w:rFonts w:ascii="Arial" w:cs="Arial" w:eastAsia="Arial" w:hAnsi="Arial"/>
          <w:color w:val="0A0A0A"/>
          <w:sz w:val="22"/>
          <w:szCs w:val="22"/>
        </w:rPr>
        <w:t xml:space="preserve">Le code OTP est généré côté serveur avec une durée de validité de 5 minutes. Un maximum de 3 tentatives est autorisé avant verrouillage temporaire du compte (15 minutes).</w:t>
      </w:r>
    </w:p>
    <w:p>
      <w:r>
        <w:br w:type="page"/>
      </w:r>
    </w:p>
    <w:p>
      <w:pPr>
        <w:pStyle w:val="Heading1"/>
        <w:spacing w:before="360" w:after="120"/>
      </w:pPr>
      <w:r>
        <w:rPr>
          <w:rFonts w:ascii="Arial" w:cs="Arial" w:eastAsia="Arial" w:hAnsi="Arial"/>
          <w:b/>
          <w:bCs/>
          <w:color w:val="0C1A30"/>
          <w:sz w:val="36"/>
          <w:szCs w:val="36"/>
        </w:rPr>
        <w:t xml:space="preserve">4. Dashboard principal</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4.1 Vue d'ensemble</w:t>
      </w:r>
    </w:p>
    <w:p>
      <w:pPr>
        <w:spacing w:before="80" w:after="80"/>
        <w:jc w:val="both"/>
      </w:pPr>
      <w:r>
        <w:rPr>
          <w:rFonts w:ascii="Arial" w:cs="Arial" w:eastAsia="Arial" w:hAnsi="Arial"/>
          <w:color w:val="0A0A0A"/>
          <w:sz w:val="22"/>
          <w:szCs w:val="22"/>
        </w:rPr>
        <w:t xml:space="preserve">Le dashboard est l'écran d'accueil de la plateforme. Il présente en un coup d'oeil l'ensemble des indicateurs stratégiques de la veille numérique. Conçu pour une lecture rapide par les décideurs, il agrège les données des dernières 24 heures et met en évidence les signaux nécessitant une attention immédiate.</w:t>
      </w:r>
    </w:p>
    <w:p>
      <w:pPr>
        <w:pStyle w:val="Heading2"/>
        <w:spacing w:before="280" w:after="80"/>
      </w:pPr>
      <w:r>
        <w:rPr>
          <w:rFonts w:ascii="Arial" w:cs="Arial" w:eastAsia="Arial" w:hAnsi="Arial"/>
          <w:b/>
          <w:bCs/>
          <w:color w:val="1A4A8A"/>
          <w:sz w:val="28"/>
          <w:szCs w:val="28"/>
        </w:rPr>
        <w:t xml:space="preserve">4.2 Indicateurs KPI (barre supérieure)</w:t>
      </w:r>
    </w:p>
    <w:p>
      <w:pPr>
        <w:spacing w:before="80" w:after="80"/>
        <w:jc w:val="both"/>
      </w:pPr>
      <w:r>
        <w:rPr>
          <w:rFonts w:ascii="Arial" w:cs="Arial" w:eastAsia="Arial" w:hAnsi="Arial"/>
          <w:color w:val="0A0A0A"/>
          <w:sz w:val="22"/>
          <w:szCs w:val="22"/>
        </w:rPr>
        <w:t xml:space="preserve">Quatre cartes KPI affichent les métriques principales de la période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KPI</w:t>
            </w:r>
          </w:p>
        </w:tc>
        <w:tc>
          <w:tcPr>
            <w:tcW w:type="dxa" w:w="45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26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Période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Total mentions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Nombre total d'articles et posts collectés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24 dernières heures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 global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Répartition positif / neutre / négatif en %</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24 dernières heures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Alertes actives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Nombre d'alertes non lues avec niveau de criticité</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En temps réel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Sources actives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Nombre de connecteurs opérationnels / total</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En temps réel</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4.3 Graphique de volume horaire</w:t>
      </w:r>
    </w:p>
    <w:p>
      <w:pPr>
        <w:spacing w:before="80" w:after="80"/>
        <w:jc w:val="both"/>
      </w:pPr>
      <w:r>
        <w:rPr>
          <w:rFonts w:ascii="Arial" w:cs="Arial" w:eastAsia="Arial" w:hAnsi="Arial"/>
          <w:color w:val="0A0A0A"/>
          <w:sz w:val="22"/>
          <w:szCs w:val="22"/>
        </w:rPr>
        <w:t xml:space="preserve">Un histogramme affiche le volume de mentions heure par heure sur les dernières 24 heures. Les pics sont colorés en rouge (volume anormalement élevé) ou en or (volume notable), permettant d'identifier rapidement les moments de forte activité et de les corréler avec des événements.</w:t>
      </w:r>
    </w:p>
    <w:p>
      <w:pPr>
        <w:pStyle w:val="Heading2"/>
        <w:spacing w:before="280" w:after="80"/>
      </w:pPr>
      <w:r>
        <w:rPr>
          <w:rFonts w:ascii="Arial" w:cs="Arial" w:eastAsia="Arial" w:hAnsi="Arial"/>
          <w:b/>
          <w:bCs/>
          <w:color w:val="1A4A8A"/>
          <w:sz w:val="28"/>
          <w:szCs w:val="28"/>
        </w:rPr>
        <w:t xml:space="preserve">4.4 Sujets tendance</w:t>
      </w:r>
    </w:p>
    <w:p>
      <w:pPr>
        <w:spacing w:before="80" w:after="80"/>
        <w:jc w:val="both"/>
      </w:pPr>
      <w:r>
        <w:rPr>
          <w:rFonts w:ascii="Arial" w:cs="Arial" w:eastAsia="Arial" w:hAnsi="Arial"/>
          <w:color w:val="0A0A0A"/>
          <w:sz w:val="22"/>
          <w:szCs w:val="22"/>
        </w:rPr>
        <w:t xml:space="preserve">Le panneau « Sujets tendance » liste les 8 thèmes les plus discutés dans la période, avec pour chacun : le volume de mentions, le sentiment dominant (badge coloré), et l'évolution en pourcentage par rapport à la période précédente. Un delta positif signale un sujet montant, un delta négatif un sujet en recul.</w:t>
      </w:r>
    </w:p>
    <w:p>
      <w:pPr>
        <w:pStyle w:val="Heading2"/>
        <w:spacing w:before="280" w:after="80"/>
      </w:pPr>
      <w:r>
        <w:rPr>
          <w:rFonts w:ascii="Arial" w:cs="Arial" w:eastAsia="Arial" w:hAnsi="Arial"/>
          <w:b/>
          <w:bCs/>
          <w:color w:val="1A4A8A"/>
          <w:sz w:val="28"/>
          <w:szCs w:val="28"/>
        </w:rPr>
        <w:t xml:space="preserve">4.5 Analyse de sentiment global</w:t>
      </w:r>
    </w:p>
    <w:p>
      <w:pPr>
        <w:spacing w:before="80" w:after="80"/>
        <w:jc w:val="both"/>
      </w:pPr>
      <w:r>
        <w:rPr>
          <w:rFonts w:ascii="Arial" w:cs="Arial" w:eastAsia="Arial" w:hAnsi="Arial"/>
          <w:color w:val="0A0A0A"/>
          <w:sz w:val="22"/>
          <w:szCs w:val="22"/>
        </w:rPr>
        <w:t xml:space="preserve">Un graphique à barres horizontales décompose le sentiment global en trois catégories avec leur pourcentage respectif. Un indicateur synthétique (Favorable / Tendu / Critique) résume la situation en un seul label coloré pour une lecture immédiate par les décideurs.</w:t>
      </w:r>
    </w:p>
    <w:p>
      <w:pPr>
        <w:pStyle w:val="Heading2"/>
        <w:spacing w:before="280" w:after="80"/>
      </w:pPr>
      <w:r>
        <w:rPr>
          <w:rFonts w:ascii="Arial" w:cs="Arial" w:eastAsia="Arial" w:hAnsi="Arial"/>
          <w:b/>
          <w:bCs/>
          <w:color w:val="1A4A8A"/>
          <w:sz w:val="28"/>
          <w:szCs w:val="28"/>
        </w:rPr>
        <w:t xml:space="preserve">4.6 Panneau connecteurs</w:t>
      </w:r>
    </w:p>
    <w:p>
      <w:pPr>
        <w:spacing w:before="80" w:after="80"/>
        <w:jc w:val="both"/>
      </w:pPr>
      <w:r>
        <w:rPr>
          <w:rFonts w:ascii="Arial" w:cs="Arial" w:eastAsia="Arial" w:hAnsi="Arial"/>
          <w:color w:val="0A0A0A"/>
          <w:sz w:val="22"/>
          <w:szCs w:val="22"/>
        </w:rPr>
        <w:t xml:space="preserve">La colonne de droite du dashboard affiche en temps réel le statut de chaque connecteur (actif, dégradé, hors ligne) avec un indicateur lumineux animé pour les sources actives.</w:t>
      </w:r>
    </w:p>
    <w:p>
      <w:pPr>
        <w:pStyle w:val="Heading2"/>
        <w:spacing w:before="280" w:after="80"/>
      </w:pPr>
      <w:r>
        <w:rPr>
          <w:rFonts w:ascii="Arial" w:cs="Arial" w:eastAsia="Arial" w:hAnsi="Arial"/>
          <w:b/>
          <w:bCs/>
          <w:color w:val="1A4A8A"/>
          <w:sz w:val="28"/>
          <w:szCs w:val="28"/>
        </w:rPr>
        <w:t xml:space="preserve">4.7 Bloc NLP IA</w:t>
      </w:r>
    </w:p>
    <w:p>
      <w:pPr>
        <w:spacing w:before="80" w:after="80"/>
        <w:jc w:val="both"/>
      </w:pPr>
      <w:r>
        <w:rPr>
          <w:rFonts w:ascii="Arial" w:cs="Arial" w:eastAsia="Arial" w:hAnsi="Arial"/>
          <w:color w:val="0A0A0A"/>
          <w:sz w:val="22"/>
          <w:szCs w:val="22"/>
        </w:rPr>
        <w:t xml:space="preserve">Un bloc cliquable donne accès rapide au module d'analyse NLP avec les statistiques cumulées : nombre d'analyses effectuées en français et en wolof, taux de précision moyen, et nombre de contenus désinformatifs détectés.</w:t>
      </w:r>
    </w:p>
    <w:p>
      <w:r>
        <w:br w:type="page"/>
      </w:r>
    </w:p>
    <w:p>
      <w:pPr>
        <w:pStyle w:val="Heading1"/>
        <w:spacing w:before="360" w:after="120"/>
      </w:pPr>
      <w:r>
        <w:rPr>
          <w:rFonts w:ascii="Arial" w:cs="Arial" w:eastAsia="Arial" w:hAnsi="Arial"/>
          <w:b/>
          <w:bCs/>
          <w:color w:val="0C1A30"/>
          <w:sz w:val="36"/>
          <w:szCs w:val="36"/>
        </w:rPr>
        <w:t xml:space="preserve">5. Flux live &amp; collecte de données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5.1 Présentation</w:t>
      </w:r>
    </w:p>
    <w:p>
      <w:pPr>
        <w:spacing w:before="80" w:after="80"/>
        <w:jc w:val="both"/>
      </w:pPr>
      <w:r>
        <w:rPr>
          <w:rFonts w:ascii="Arial" w:cs="Arial" w:eastAsia="Arial" w:hAnsi="Arial"/>
          <w:color w:val="0A0A0A"/>
          <w:sz w:val="22"/>
          <w:szCs w:val="22"/>
        </w:rPr>
        <w:t xml:space="preserve">L'onglet Flux live est le coeur opérationnel de la plateforme. Il affiche en temps réel le flux continu de mentions collectées depuis toutes les sources actives, triées par date de publication (plus récentes en premier). Chaque article est enrichi avec les métadonnées NLP calculées au moment de la collecte.</w:t>
      </w:r>
    </w:p>
    <w:p>
      <w:pPr>
        <w:pStyle w:val="Heading2"/>
        <w:spacing w:before="280" w:after="80"/>
      </w:pPr>
      <w:r>
        <w:rPr>
          <w:rFonts w:ascii="Arial" w:cs="Arial" w:eastAsia="Arial" w:hAnsi="Arial"/>
          <w:b/>
          <w:bCs/>
          <w:color w:val="1A4A8A"/>
          <w:sz w:val="28"/>
          <w:szCs w:val="28"/>
        </w:rPr>
        <w:t xml:space="preserve">5.2 Informations affichées par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Champ</w:t>
            </w:r>
          </w:p>
        </w:tc>
        <w:tc>
          <w:tcPr>
            <w:tcW w:type="dxa" w:w="71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Source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 et logo du média (Dakaractu, Seneweb, etc.) avec couleur distinctive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Langue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Badge FR (français) ou WOL (wolof) avec code couleur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Badge positif (vert) / neutre (gris) / négatif (rouge)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Région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Région sénégalaise détectée dans le contenu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Titre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Titre complet de l'article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Extrait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Résumé du contenu (220 premiers caractères)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Mots-clés matchés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Badges dorés pour les mots-clés de surveillance trouvés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Horodatage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Temps relatif (ex : « il y a 5 min »)</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Lien source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Bouton cliquable vers l'article original sur le site du média</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5.3 Filtrage et recherche</w:t>
      </w:r>
    </w:p>
    <w:p>
      <w:pPr>
        <w:spacing w:before="80" w:after="80"/>
        <w:jc w:val="both"/>
      </w:pPr>
      <w:r>
        <w:rPr>
          <w:rFonts w:ascii="Arial" w:cs="Arial" w:eastAsia="Arial" w:hAnsi="Arial"/>
          <w:color w:val="0A0A0A"/>
          <w:sz w:val="22"/>
          <w:szCs w:val="22"/>
        </w:rPr>
        <w:t xml:space="preserve">Une barre de recherche globale dans le header filtre en temps réel tous les articles affichés : titre, texte, auteur, source, région. Les filtres s'appliquent instantanément sans rechargement de page.</w:t>
      </w:r>
    </w:p>
    <w:p>
      <w:pPr>
        <w:pStyle w:val="Heading2"/>
        <w:spacing w:before="280" w:after="80"/>
      </w:pPr>
      <w:r>
        <w:rPr>
          <w:rFonts w:ascii="Arial" w:cs="Arial" w:eastAsia="Arial" w:hAnsi="Arial"/>
          <w:b/>
          <w:bCs/>
          <w:color w:val="1A4A8A"/>
          <w:sz w:val="28"/>
          <w:szCs w:val="28"/>
        </w:rPr>
        <w:t xml:space="preserve">5.4 Panneau latéral</w:t>
      </w:r>
    </w:p>
    <w:p>
      <w:pPr>
        <w:spacing w:before="80" w:after="80"/>
        <w:jc w:val="both"/>
      </w:pPr>
      <w:r>
        <w:rPr>
          <w:rFonts w:ascii="Arial" w:cs="Arial" w:eastAsia="Arial" w:hAnsi="Arial"/>
          <w:color w:val="0A0A0A"/>
          <w:sz w:val="22"/>
          <w:szCs w:val="22"/>
        </w:rPr>
        <w:t xml:space="preserve">La colonne de droite du flux live présente trois panneaux synthétiques : répartition par plateforme (avec pourcentages), top 6 des régions les plus mentionnées, et ventilation du sentiment live (positif / neutre / négatif en pourcentage).</w:t>
      </w:r>
    </w:p>
    <w:p>
      <w:pPr>
        <w:pBdr>
          <w:left w:val="single" w:color="0A6640" w:sz="24"/>
        </w:pBdr>
        <w:shd w:fill="E8FAF0" w:val="clear"/>
        <w:spacing w:before="100" w:after="100"/>
        <w:ind w:left="360" w:right="360"/>
      </w:pPr>
      <w:r>
        <w:rPr>
          <w:rFonts w:ascii="Arial" w:cs="Arial" w:eastAsia="Arial" w:hAnsi="Arial"/>
          <w:b/>
          <w:bCs/>
          <w:color w:val="0A6640"/>
          <w:sz w:val="22"/>
          <w:szCs w:val="22"/>
        </w:rPr>
        <w:t xml:space="preserve">Données réelles </w:t>
      </w:r>
      <w:r>
        <w:rPr>
          <w:rFonts w:ascii="Arial" w:cs="Arial" w:eastAsia="Arial" w:hAnsi="Arial"/>
          <w:color w:val="0A0A0A"/>
          <w:sz w:val="22"/>
          <w:szCs w:val="22"/>
        </w:rPr>
        <w:t xml:space="preserve">Le flux live est alimenté par de vraies données collectées depuis les médias sénégalais, GDELT et Reddit. Chaque article contient un lien direct vers la source originale, accessible en un clic.</w:t>
      </w:r>
    </w:p>
    <w:p>
      <w:r>
        <w:br w:type="page"/>
      </w:r>
    </w:p>
    <w:p>
      <w:pPr>
        <w:pStyle w:val="Heading1"/>
        <w:spacing w:before="360" w:after="120"/>
      </w:pPr>
      <w:r>
        <w:rPr>
          <w:rFonts w:ascii="Arial" w:cs="Arial" w:eastAsia="Arial" w:hAnsi="Arial"/>
          <w:b/>
          <w:bCs/>
          <w:color w:val="0C1A30"/>
          <w:sz w:val="36"/>
          <w:szCs w:val="36"/>
        </w:rPr>
        <w:t xml:space="preserve">6. Sources et connecteurs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6.1 Sources RSS — Médias sénégalais</w:t>
      </w:r>
    </w:p>
    <w:p>
      <w:pPr>
        <w:spacing w:before="80" w:after="80"/>
        <w:jc w:val="both"/>
      </w:pPr>
      <w:r>
        <w:rPr>
          <w:rFonts w:ascii="Arial" w:cs="Arial" w:eastAsia="Arial" w:hAnsi="Arial"/>
          <w:color w:val="0A0A0A"/>
          <w:sz w:val="22"/>
          <w:szCs w:val="22"/>
        </w:rPr>
        <w:t xml:space="preserve">La plateforme intègre nativement 12 sources RSS couvrant les principaux médias d'information en ligne du Sénégal. Chaque source est activable ou désactivable individuellement depuis l'interface.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200"/>
        <w:gridCol w:w="4260"/>
      </w:tblGrid>
      <w:tr>
        <w:tc>
          <w:tcPr>
            <w:tcW w:type="dxa" w:w="17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Identifiant</w:t>
            </w:r>
          </w:p>
        </w:tc>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Nom du média</w:t>
            </w:r>
          </w:p>
        </w:tc>
        <w:tc>
          <w:tcPr>
            <w:tcW w:type="dxa" w:w="1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Langue</w:t>
            </w:r>
          </w:p>
        </w:tc>
        <w:tc>
          <w:tcPr>
            <w:tcW w:type="dxa" w:w="42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dakaractu</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Dakaractu</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seneweb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Seneweb</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leral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Leral.net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senenews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Senenews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xibaaru</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Xibaaru</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WOL</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Presse en wolof</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pressafrik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Pressafrik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Agence de presse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rfisen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RFI Sénégal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Radio internationale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actusen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Actusen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sudquot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Sud Quotidien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Presse quotidienne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walf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Walf Quotidien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Presse quotidienne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emedia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Emedia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Groupe médias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rewmi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Rewmi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w:t>
            </w:r>
          </w:p>
        </w:tc>
        <w:tc>
          <w:tcPr>
            <w:tcW w:type="dxa" w:w="4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Portail d'information</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6.2 Sources globales (sans clé API requise)</w:t>
      </w:r>
    </w:p>
    <w:p>
      <w:pPr>
        <w:spacing w:before="80" w:after="80"/>
        <w:jc w:val="both"/>
      </w:pPr>
      <w:r>
        <w:rPr>
          <w:rFonts w:ascii="Arial" w:cs="Arial" w:eastAsia="Arial" w:hAnsi="Arial"/>
          <w:color w:val="0A0A0A"/>
          <w:sz w:val="22"/>
          <w:szCs w:val="22"/>
        </w:rPr>
        <w:t xml:space="preserve">En complément des médias locaux, deux sources mondiales sont intégrées sans nécessiter de clé API :</w:t>
      </w:r>
    </w:p>
    <w:p>
      <w:pPr>
        <w:pStyle w:val="ListParagraph"/>
        <w:numPr>
          <w:ilvl w:val="0"/>
          <w:numId w:val="2"/>
        </w:numPr>
        <w:spacing w:before="60" w:after="60"/>
      </w:pPr>
      <w:r>
        <w:rPr>
          <w:rFonts w:ascii="Arial" w:cs="Arial" w:eastAsia="Arial" w:hAnsi="Arial"/>
          <w:color w:val="0A0A0A"/>
          <w:sz w:val="22"/>
          <w:szCs w:val="22"/>
        </w:rPr>
        <w:t xml:space="preserve">GDELT Project : base mondiale d'événements médiatiques, filtrée automatiquement sur le Sénégal et la langue française. 25 à 30 articles par cycle de collecte, avec un délai maximal de 15 minutes sur les événements.</w:t>
      </w:r>
    </w:p>
    <w:p>
      <w:pPr>
        <w:pStyle w:val="ListParagraph"/>
        <w:numPr>
          <w:ilvl w:val="0"/>
          <w:numId w:val="2"/>
        </w:numPr>
        <w:spacing w:before="60" w:after="60"/>
      </w:pPr>
      <w:r>
        <w:rPr>
          <w:rFonts w:ascii="Arial" w:cs="Arial" w:eastAsia="Arial" w:hAnsi="Arial"/>
          <w:color w:val="0A0A0A"/>
          <w:sz w:val="22"/>
          <w:szCs w:val="22"/>
        </w:rPr>
        <w:t xml:space="preserve">Reddit : API publique permettant de collecter les discussions sur le Sénégal dans les forums anglophones et francophones. 15 à 25 posts par cycle, filtrés par mots-clés de surveillance.</w:t>
      </w:r>
    </w:p>
    <w:p>
      <w:pPr>
        <w:pStyle w:val="Heading2"/>
        <w:spacing w:before="280" w:after="80"/>
      </w:pPr>
      <w:r>
        <w:rPr>
          <w:rFonts w:ascii="Arial" w:cs="Arial" w:eastAsia="Arial" w:hAnsi="Arial"/>
          <w:b/>
          <w:bCs/>
          <w:color w:val="1A4A8A"/>
          <w:sz w:val="28"/>
          <w:szCs w:val="28"/>
        </w:rPr>
        <w:t xml:space="preserve">6.3 Sources avec clé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Coût</w:t>
            </w:r>
          </w:p>
        </w:tc>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Volume</w:t>
            </w:r>
          </w:p>
        </w:tc>
        <w:tc>
          <w:tcPr>
            <w:tcW w:type="dxa" w:w="35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Configuration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YouTube Data API v3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Gratuit (10 000 req/jour)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15-20 vidéos/cycle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Clé Google Cloud Console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X / Twitter API Basic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~100 $/mois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50 tweets/cycle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Bearer Token developer.twitter.com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Facebook / Instagram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Sur dossier Meta Business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Variable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Token Graph API restreint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TikTok Research API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Gratuit (institutionnel)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Variable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Dossier developers.tiktok.com</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6.4 Gestion des connecteurs (onglet dédié)</w:t>
      </w:r>
    </w:p>
    <w:p>
      <w:pPr>
        <w:spacing w:before="80" w:after="80"/>
        <w:jc w:val="both"/>
      </w:pPr>
      <w:r>
        <w:rPr>
          <w:rFonts w:ascii="Arial" w:cs="Arial" w:eastAsia="Arial" w:hAnsi="Arial"/>
          <w:color w:val="0A0A0A"/>
          <w:sz w:val="22"/>
          <w:szCs w:val="22"/>
        </w:rPr>
        <w:t xml:space="preserve">L'onglet Connecteurs permet de gérer toutes les clés API depuis l'interface. Pour YouTube, un formulaire intégré permet de saisir, masquer/afficher et enregistrer la clé directement. Un guide pas-à-pas explique comment obtenir chaque clé API, avec des liens directs vers les portails développeurs concernés.</w:t>
      </w:r>
    </w:p>
    <w:p>
      <w:pPr>
        <w:pStyle w:val="Heading2"/>
        <w:spacing w:before="280" w:after="80"/>
      </w:pPr>
      <w:r>
        <w:rPr>
          <w:rFonts w:ascii="Arial" w:cs="Arial" w:eastAsia="Arial" w:hAnsi="Arial"/>
          <w:b/>
          <w:bCs/>
          <w:color w:val="1A4A8A"/>
          <w:sz w:val="28"/>
          <w:szCs w:val="28"/>
        </w:rPr>
        <w:t xml:space="preserve">6.5 Statut des sources</w:t>
      </w:r>
    </w:p>
    <w:p>
      <w:pPr>
        <w:spacing w:before="80" w:after="80"/>
        <w:jc w:val="both"/>
      </w:pPr>
      <w:r>
        <w:rPr>
          <w:rFonts w:ascii="Arial" w:cs="Arial" w:eastAsia="Arial" w:hAnsi="Arial"/>
          <w:color w:val="0A0A0A"/>
          <w:sz w:val="22"/>
          <w:szCs w:val="22"/>
        </w:rPr>
        <w:t xml:space="preserve">Chaque source affiche son état en temps réel : date et heure de la dernière collecte réussie, nombre d'articles récupérés, compteur d'erreurs consécutives, et message d'erreur détaillé en cas d'échec. Les sources en erreur sont signalées visuellement avec un code couleur rouge et un message explicatif.</w:t>
      </w:r>
    </w:p>
    <w:p>
      <w:r>
        <w:br w:type="page"/>
      </w:r>
    </w:p>
    <w:p>
      <w:pPr>
        <w:pStyle w:val="Heading1"/>
        <w:spacing w:before="360" w:after="120"/>
      </w:pPr>
      <w:r>
        <w:rPr>
          <w:rFonts w:ascii="Arial" w:cs="Arial" w:eastAsia="Arial" w:hAnsi="Arial"/>
          <w:b/>
          <w:bCs/>
          <w:color w:val="0C1A30"/>
          <w:sz w:val="36"/>
          <w:szCs w:val="36"/>
        </w:rPr>
        <w:t xml:space="preserve">7. Surveillance des mots-clés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7.1 Principe de fonctionnement</w:t>
      </w:r>
    </w:p>
    <w:p>
      <w:pPr>
        <w:spacing w:before="80" w:after="80"/>
        <w:jc w:val="both"/>
      </w:pPr>
      <w:r>
        <w:rPr>
          <w:rFonts w:ascii="Arial" w:cs="Arial" w:eastAsia="Arial" w:hAnsi="Arial"/>
          <w:color w:val="0A0A0A"/>
          <w:sz w:val="22"/>
          <w:szCs w:val="22"/>
        </w:rPr>
        <w:t xml:space="preserve">La surveillance par mots-clés est le mécanisme central de pertinence de la plateforme. Chaque article collecté est automatiquement scanné pour détecter la présence des termes de la liste de surveillance. Les mots-clés matchés sont stockés avec l'article et permettent de filtrer, prioriser et alerter sur les sujets d'intérêt de l'institution.</w:t>
      </w:r>
    </w:p>
    <w:p>
      <w:pPr>
        <w:pStyle w:val="Heading2"/>
        <w:spacing w:before="280" w:after="80"/>
      </w:pPr>
      <w:r>
        <w:rPr>
          <w:rFonts w:ascii="Arial" w:cs="Arial" w:eastAsia="Arial" w:hAnsi="Arial"/>
          <w:b/>
          <w:bCs/>
          <w:color w:val="1A4A8A"/>
          <w:sz w:val="28"/>
          <w:szCs w:val="28"/>
        </w:rPr>
        <w:t xml:space="preserve">7.2 Gestion des mots-clés</w:t>
      </w:r>
    </w:p>
    <w:p>
      <w:pPr>
        <w:spacing w:before="80" w:after="80"/>
        <w:jc w:val="both"/>
      </w:pPr>
      <w:r>
        <w:rPr>
          <w:rFonts w:ascii="Arial" w:cs="Arial" w:eastAsia="Arial" w:hAnsi="Arial"/>
          <w:color w:val="0A0A0A"/>
          <w:sz w:val="22"/>
          <w:szCs w:val="22"/>
        </w:rPr>
        <w:t xml:space="preserve">L'interface de gestion permet d'ajouter, supprimer et activer/désactiver chaque terme individuellement. Les mots-clés sont de deux types :</w:t>
      </w:r>
    </w:p>
    <w:p>
      <w:pPr>
        <w:pStyle w:val="ListParagraph"/>
        <w:numPr>
          <w:ilvl w:val="0"/>
          <w:numId w:val="2"/>
        </w:numPr>
        <w:spacing w:before="60" w:after="60"/>
      </w:pPr>
      <w:r>
        <w:rPr>
          <w:rFonts w:ascii="Arial" w:cs="Arial" w:eastAsia="Arial" w:hAnsi="Arial"/>
          <w:color w:val="0A0A0A"/>
          <w:sz w:val="22"/>
          <w:szCs w:val="22"/>
        </w:rPr>
        <w:t xml:space="preserve">Termes libres (ex : « grève », « carburant », « Sangomar ») : recherche insensible à la casse dans le titre et le texte</w:t>
      </w:r>
    </w:p>
    <w:p>
      <w:pPr>
        <w:pStyle w:val="ListParagraph"/>
        <w:numPr>
          <w:ilvl w:val="0"/>
          <w:numId w:val="2"/>
        </w:numPr>
        <w:spacing w:before="60" w:after="60"/>
      </w:pPr>
      <w:r>
        <w:rPr>
          <w:rFonts w:ascii="Arial" w:cs="Arial" w:eastAsia="Arial" w:hAnsi="Arial"/>
          <w:color w:val="0A0A0A"/>
          <w:sz w:val="22"/>
          <w:szCs w:val="22"/>
        </w:rPr>
        <w:t xml:space="preserve">Hashtags (ex : « #SenPol », « #Sénégal ») : traitement spécifique avec surlignage bleu dans l'interface</w:t>
      </w:r>
    </w:p>
    <w:p>
      <w:pPr>
        <w:pStyle w:val="Heading2"/>
        <w:spacing w:before="280" w:after="80"/>
      </w:pPr>
      <w:r>
        <w:rPr>
          <w:rFonts w:ascii="Arial" w:cs="Arial" w:eastAsia="Arial" w:hAnsi="Arial"/>
          <w:b/>
          <w:bCs/>
          <w:color w:val="1A4A8A"/>
          <w:sz w:val="28"/>
          <w:szCs w:val="28"/>
        </w:rPr>
        <w:t xml:space="preserve">7.3 Mots-clés par défaut</w:t>
      </w:r>
    </w:p>
    <w:p>
      <w:pPr>
        <w:spacing w:before="80" w:after="80"/>
        <w:jc w:val="both"/>
      </w:pPr>
      <w:r>
        <w:rPr>
          <w:rFonts w:ascii="Arial" w:cs="Arial" w:eastAsia="Arial" w:hAnsi="Arial"/>
          <w:color w:val="0A0A0A"/>
          <w:sz w:val="22"/>
          <w:szCs w:val="22"/>
        </w:rPr>
        <w:t xml:space="preserve">La plateforme est initialisée avec 15 mots-clés couvrant les sujets sensibles majeurs : Sénégal, Dakar, gouvernement, Sonko, budget, Sangomar, BFEM, grève, carburant, #SenPol, UCAD, élection, Macky, Faye, pétrole.</w:t>
      </w:r>
    </w:p>
    <w:p>
      <w:pPr>
        <w:pStyle w:val="Heading2"/>
        <w:spacing w:before="280" w:after="80"/>
      </w:pPr>
      <w:r>
        <w:rPr>
          <w:rFonts w:ascii="Arial" w:cs="Arial" w:eastAsia="Arial" w:hAnsi="Arial"/>
          <w:b/>
          <w:bCs/>
          <w:color w:val="1A4A8A"/>
          <w:sz w:val="28"/>
          <w:szCs w:val="28"/>
        </w:rPr>
        <w:t xml:space="preserve">7.4 Statistiques par mot-clé</w:t>
      </w:r>
    </w:p>
    <w:p>
      <w:pPr>
        <w:spacing w:before="80" w:after="80"/>
        <w:jc w:val="both"/>
      </w:pPr>
      <w:r>
        <w:rPr>
          <w:rFonts w:ascii="Arial" w:cs="Arial" w:eastAsia="Arial" w:hAnsi="Arial"/>
          <w:color w:val="0A0A0A"/>
          <w:sz w:val="22"/>
          <w:szCs w:val="22"/>
        </w:rPr>
        <w:t xml:space="preserve">Pour chaque mot-clé, le tableau de performance affiche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Métrique</w:t>
            </w:r>
          </w:p>
        </w:tc>
        <w:tc>
          <w:tcPr>
            <w:tcW w:type="dxa" w:w="65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Occurrences totales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Nombre d'articles contenant ce terme sur la période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Positifs / Négatifs / Neutres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Décomposition du sentiment des articles matchés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Alerte automatique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Signalement si plus de 40% des occurrences sont négatives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Articles sources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Liste cliquable de tous les articles contenant le terme avec lien original</w:t>
            </w:r>
          </w:p>
        </w:tc>
      </w:tr>
    </w:tbl>
    <w:p>
      <w:pPr>
        <w:spacing w:before="0" w:after="0"/>
      </w:pPr>
      <w:r>
        <w:t xml:space="preserve"/>
      </w:r>
    </w:p>
    <w:p>
      <w:pPr>
        <w:pBdr>
          <w:left w:val="single" w:color="1A4A8A" w:sz="24"/>
        </w:pBdr>
        <w:shd w:fill="EEF4FF" w:val="clear"/>
        <w:spacing w:before="100" w:after="100"/>
        <w:ind w:left="360" w:right="360"/>
      </w:pPr>
      <w:r>
        <w:rPr>
          <w:rFonts w:ascii="Arial" w:cs="Arial" w:eastAsia="Arial" w:hAnsi="Arial"/>
          <w:b/>
          <w:bCs/>
          <w:color w:val="1A4A8A"/>
          <w:sz w:val="22"/>
          <w:szCs w:val="22"/>
        </w:rPr>
        <w:t xml:space="preserve">Re-collecte automatique </w:t>
      </w:r>
      <w:r>
        <w:rPr>
          <w:rFonts w:ascii="Arial" w:cs="Arial" w:eastAsia="Arial" w:hAnsi="Arial"/>
          <w:color w:val="0A0A0A"/>
          <w:sz w:val="22"/>
          <w:szCs w:val="22"/>
        </w:rPr>
        <w:t xml:space="preserve">Toute modification de la liste de mots-clés (ajout ou suppression) déclenche automatiquement une nouvelle collecte après 2 secondes, sans intervention manuelle.</w:t>
      </w:r>
    </w:p>
    <w:p>
      <w:r>
        <w:br w:type="page"/>
      </w:r>
    </w:p>
    <w:p>
      <w:pPr>
        <w:pStyle w:val="Heading1"/>
        <w:spacing w:before="360" w:after="120"/>
      </w:pPr>
      <w:r>
        <w:rPr>
          <w:rFonts w:ascii="Arial" w:cs="Arial" w:eastAsia="Arial" w:hAnsi="Arial"/>
          <w:b/>
          <w:bCs/>
          <w:color w:val="0C1A30"/>
          <w:sz w:val="36"/>
          <w:szCs w:val="36"/>
        </w:rPr>
        <w:t xml:space="preserve">8. Analyse NLP par Intelligence Artificielle</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8.1 Architecture NLP à deux niveaux</w:t>
      </w:r>
    </w:p>
    <w:p>
      <w:pPr>
        <w:spacing w:before="80" w:after="80"/>
        <w:jc w:val="both"/>
      </w:pPr>
      <w:r>
        <w:rPr>
          <w:rFonts w:ascii="Arial" w:cs="Arial" w:eastAsia="Arial" w:hAnsi="Arial"/>
          <w:color w:val="0A0A0A"/>
          <w:sz w:val="22"/>
          <w:szCs w:val="22"/>
        </w:rPr>
        <w:t xml:space="preserve">Le module NLP de la plateforme fonctionne selon deux modes complémentaires, activés selon la disponibilité de la clé API Claude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700"/>
        <w:gridCol w:w="1760"/>
      </w:tblGrid>
      <w:tr>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2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Technologie</w:t>
            </w:r>
          </w:p>
        </w:tc>
        <w:tc>
          <w:tcPr>
            <w:tcW w:type="dxa" w:w="15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Vitesse</w:t>
            </w:r>
          </w:p>
        </w:tc>
        <w:tc>
          <w:tcPr>
            <w:tcW w:type="dxa" w:w="17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Précision</w:t>
            </w:r>
          </w:p>
        </w:tc>
        <w:tc>
          <w:tcPr>
            <w:tcW w:type="dxa" w:w="17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Coût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NLP local (défaut)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Heuristiques FR/WOL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Instantané</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Bonne (~75%)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Gratuit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NLP Claude (optionnel)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Claude Haiku API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 seconde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Excellente (~94%)</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~0,0001$/article</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8.2 Analyse automatique (backend)</w:t>
      </w:r>
    </w:p>
    <w:p>
      <w:pPr>
        <w:spacing w:before="80" w:after="80"/>
        <w:jc w:val="both"/>
      </w:pPr>
      <w:r>
        <w:rPr>
          <w:rFonts w:ascii="Arial" w:cs="Arial" w:eastAsia="Arial" w:hAnsi="Arial"/>
          <w:color w:val="0A0A0A"/>
          <w:sz w:val="22"/>
          <w:szCs w:val="22"/>
        </w:rPr>
        <w:t xml:space="preserve">Chaque article collecté est automatiquement analysé au moment de son insertion en base de données. L'analyse produit les champs suivants, stockés persistantement :</w:t>
      </w:r>
    </w:p>
    <w:p>
      <w:pPr>
        <w:pStyle w:val="ListParagraph"/>
        <w:numPr>
          <w:ilvl w:val="0"/>
          <w:numId w:val="2"/>
        </w:numPr>
        <w:spacing w:before="60" w:after="60"/>
      </w:pPr>
      <w:r>
        <w:rPr>
          <w:rFonts w:ascii="Arial" w:cs="Arial" w:eastAsia="Arial" w:hAnsi="Arial"/>
          <w:color w:val="0A0A0A"/>
          <w:sz w:val="22"/>
          <w:szCs w:val="22"/>
        </w:rPr>
        <w:t xml:space="preserve">Langue : détection automatique FR ou WOL à partir du contenu</w:t>
      </w:r>
    </w:p>
    <w:p>
      <w:pPr>
        <w:pStyle w:val="ListParagraph"/>
        <w:numPr>
          <w:ilvl w:val="0"/>
          <w:numId w:val="2"/>
        </w:numPr>
        <w:spacing w:before="60" w:after="60"/>
      </w:pPr>
      <w:r>
        <w:rPr>
          <w:rFonts w:ascii="Arial" w:cs="Arial" w:eastAsia="Arial" w:hAnsi="Arial"/>
          <w:color w:val="0A0A0A"/>
          <w:sz w:val="22"/>
          <w:szCs w:val="22"/>
        </w:rPr>
        <w:t xml:space="preserve">Sentiment : positif / neutre / négatif avec score numérique entre -1.0 et +1.0</w:t>
      </w:r>
    </w:p>
    <w:p>
      <w:pPr>
        <w:pStyle w:val="ListParagraph"/>
        <w:numPr>
          <w:ilvl w:val="0"/>
          <w:numId w:val="2"/>
        </w:numPr>
        <w:spacing w:before="60" w:after="60"/>
      </w:pPr>
      <w:r>
        <w:rPr>
          <w:rFonts w:ascii="Arial" w:cs="Arial" w:eastAsia="Arial" w:hAnsi="Arial"/>
          <w:color w:val="0A0A0A"/>
          <w:sz w:val="22"/>
          <w:szCs w:val="22"/>
        </w:rPr>
        <w:t xml:space="preserve">Région : extraction de la région sénégalaise mentionnée (14 régions)</w:t>
      </w:r>
    </w:p>
    <w:p>
      <w:pPr>
        <w:pStyle w:val="ListParagraph"/>
        <w:numPr>
          <w:ilvl w:val="0"/>
          <w:numId w:val="2"/>
        </w:numPr>
        <w:spacing w:before="60" w:after="60"/>
      </w:pPr>
      <w:r>
        <w:rPr>
          <w:rFonts w:ascii="Arial" w:cs="Arial" w:eastAsia="Arial" w:hAnsi="Arial"/>
          <w:color w:val="0A0A0A"/>
          <w:sz w:val="22"/>
          <w:szCs w:val="22"/>
        </w:rPr>
        <w:t xml:space="preserve">Topics : liste des thèmes détectés (Politique, Économie, Sécurité, Énergie, Éducation, Santé, Social, Agriculture, Infrastructure)</w:t>
      </w:r>
    </w:p>
    <w:p>
      <w:pPr>
        <w:pStyle w:val="ListParagraph"/>
        <w:numPr>
          <w:ilvl w:val="0"/>
          <w:numId w:val="2"/>
        </w:numPr>
        <w:spacing w:before="60" w:after="60"/>
      </w:pPr>
      <w:r>
        <w:rPr>
          <w:rFonts w:ascii="Arial" w:cs="Arial" w:eastAsia="Arial" w:hAnsi="Arial"/>
          <w:color w:val="0A0A0A"/>
          <w:sz w:val="22"/>
          <w:szCs w:val="22"/>
        </w:rPr>
        <w:t xml:space="preserve">Entités : personnes, lieux, organisations mentionnés (mode Claude uniquement)</w:t>
      </w:r>
    </w:p>
    <w:p>
      <w:pPr>
        <w:pStyle w:val="ListParagraph"/>
        <w:numPr>
          <w:ilvl w:val="0"/>
          <w:numId w:val="2"/>
        </w:numPr>
        <w:spacing w:before="60" w:after="60"/>
      </w:pPr>
      <w:r>
        <w:rPr>
          <w:rFonts w:ascii="Arial" w:cs="Arial" w:eastAsia="Arial" w:hAnsi="Arial"/>
          <w:color w:val="0A0A0A"/>
          <w:sz w:val="22"/>
          <w:szCs w:val="22"/>
        </w:rPr>
        <w:t xml:space="preserve">Désinformation : détection heuristique de contenus suspects (majuscules excessives, patterns alarmistes, titres clickbait)</w:t>
      </w:r>
    </w:p>
    <w:p>
      <w:pPr>
        <w:pStyle w:val="Heading2"/>
        <w:spacing w:before="280" w:after="80"/>
      </w:pPr>
      <w:r>
        <w:rPr>
          <w:rFonts w:ascii="Arial" w:cs="Arial" w:eastAsia="Arial" w:hAnsi="Arial"/>
          <w:b/>
          <w:bCs/>
          <w:color w:val="1A4A8A"/>
          <w:sz w:val="28"/>
          <w:szCs w:val="28"/>
        </w:rPr>
        <w:t xml:space="preserve">8.3 Module NLP interactif (onglet dédié)</w:t>
      </w:r>
    </w:p>
    <w:p>
      <w:pPr>
        <w:spacing w:before="80" w:after="80"/>
        <w:jc w:val="both"/>
      </w:pPr>
      <w:r>
        <w:rPr>
          <w:rFonts w:ascii="Arial" w:cs="Arial" w:eastAsia="Arial" w:hAnsi="Arial"/>
          <w:color w:val="0A0A0A"/>
          <w:sz w:val="22"/>
          <w:szCs w:val="22"/>
        </w:rPr>
        <w:t xml:space="preserve">L'onglet Analyse NLP IA permet aux analystes d'effectuer une analyse approfondie à la demande sur n'importe quel texte. Ce module est alimenté directement par Claude claude-sonnet-4-20250514 et retourne une analyse structurée complète :</w:t>
      </w:r>
    </w:p>
    <w:p>
      <w:pPr>
        <w:pStyle w:val="ListParagraph"/>
        <w:numPr>
          <w:ilvl w:val="0"/>
          <w:numId w:val="2"/>
        </w:numPr>
        <w:spacing w:before="60" w:after="60"/>
      </w:pPr>
      <w:r>
        <w:rPr>
          <w:rFonts w:ascii="Arial" w:cs="Arial" w:eastAsia="Arial" w:hAnsi="Arial"/>
          <w:color w:val="0A0A0A"/>
          <w:sz w:val="22"/>
          <w:szCs w:val="22"/>
        </w:rPr>
        <w:t xml:space="preserve">Sentiment et justification argumentée</w:t>
      </w:r>
    </w:p>
    <w:p>
      <w:pPr>
        <w:pStyle w:val="ListParagraph"/>
        <w:numPr>
          <w:ilvl w:val="0"/>
          <w:numId w:val="2"/>
        </w:numPr>
        <w:spacing w:before="60" w:after="60"/>
      </w:pPr>
      <w:r>
        <w:rPr>
          <w:rFonts w:ascii="Arial" w:cs="Arial" w:eastAsia="Arial" w:hAnsi="Arial"/>
          <w:color w:val="0A0A0A"/>
          <w:sz w:val="22"/>
          <w:szCs w:val="22"/>
        </w:rPr>
        <w:t xml:space="preserve">Identification des entités nommées (personnes, lieux, organisations)</w:t>
      </w:r>
    </w:p>
    <w:p>
      <w:pPr>
        <w:pStyle w:val="ListParagraph"/>
        <w:numPr>
          <w:ilvl w:val="0"/>
          <w:numId w:val="2"/>
        </w:numPr>
        <w:spacing w:before="60" w:after="60"/>
      </w:pPr>
      <w:r>
        <w:rPr>
          <w:rFonts w:ascii="Arial" w:cs="Arial" w:eastAsia="Arial" w:hAnsi="Arial"/>
          <w:color w:val="0A0A0A"/>
          <w:sz w:val="22"/>
          <w:szCs w:val="22"/>
        </w:rPr>
        <w:t xml:space="preserve">Détection des biais, ton et registre du discours</w:t>
      </w:r>
    </w:p>
    <w:p>
      <w:pPr>
        <w:pStyle w:val="ListParagraph"/>
        <w:numPr>
          <w:ilvl w:val="0"/>
          <w:numId w:val="2"/>
        </w:numPr>
        <w:spacing w:before="60" w:after="60"/>
      </w:pPr>
      <w:r>
        <w:rPr>
          <w:rFonts w:ascii="Arial" w:cs="Arial" w:eastAsia="Arial" w:hAnsi="Arial"/>
          <w:color w:val="0A0A0A"/>
          <w:sz w:val="22"/>
          <w:szCs w:val="22"/>
        </w:rPr>
        <w:t xml:space="preserve">Score de désinformation avec explication</w:t>
      </w:r>
    </w:p>
    <w:p>
      <w:pPr>
        <w:pStyle w:val="ListParagraph"/>
        <w:numPr>
          <w:ilvl w:val="0"/>
          <w:numId w:val="2"/>
        </w:numPr>
        <w:spacing w:before="60" w:after="60"/>
      </w:pPr>
      <w:r>
        <w:rPr>
          <w:rFonts w:ascii="Arial" w:cs="Arial" w:eastAsia="Arial" w:hAnsi="Arial"/>
          <w:color w:val="0A0A0A"/>
          <w:sz w:val="22"/>
          <w:szCs w:val="22"/>
        </w:rPr>
        <w:t xml:space="preserve">Résumé en une phrase du contenu analysé</w:t>
      </w:r>
    </w:p>
    <w:p>
      <w:pPr>
        <w:pStyle w:val="ListParagraph"/>
        <w:numPr>
          <w:ilvl w:val="0"/>
          <w:numId w:val="2"/>
        </w:numPr>
        <w:spacing w:before="60" w:after="60"/>
      </w:pPr>
      <w:r>
        <w:rPr>
          <w:rFonts w:ascii="Arial" w:cs="Arial" w:eastAsia="Arial" w:hAnsi="Arial"/>
          <w:color w:val="0A0A0A"/>
          <w:sz w:val="22"/>
          <w:szCs w:val="22"/>
        </w:rPr>
        <w:t xml:space="preserve">Recommandation de réponse institutionnelle si nécessaire</w:t>
      </w:r>
    </w:p>
    <w:p>
      <w:pPr>
        <w:pStyle w:val="Heading2"/>
        <w:spacing w:before="280" w:after="80"/>
      </w:pPr>
      <w:r>
        <w:rPr>
          <w:rFonts w:ascii="Arial" w:cs="Arial" w:eastAsia="Arial" w:hAnsi="Arial"/>
          <w:b/>
          <w:bCs/>
          <w:color w:val="1A4A8A"/>
          <w:sz w:val="28"/>
          <w:szCs w:val="28"/>
        </w:rPr>
        <w:t xml:space="preserve">8.4 Exemples de textes pré-chargés</w:t>
      </w:r>
    </w:p>
    <w:p>
      <w:pPr>
        <w:spacing w:before="80" w:after="80"/>
        <w:jc w:val="both"/>
      </w:pPr>
      <w:r>
        <w:rPr>
          <w:rFonts w:ascii="Arial" w:cs="Arial" w:eastAsia="Arial" w:hAnsi="Arial"/>
          <w:color w:val="0A0A0A"/>
          <w:sz w:val="22"/>
          <w:szCs w:val="22"/>
        </w:rPr>
        <w:t xml:space="preserve">L'interface propose 4 exemples prêts à l'emploi couvrant les cas d'usage fréquents :</w:t>
      </w:r>
    </w:p>
    <w:p>
      <w:pPr>
        <w:pStyle w:val="ListParagraph"/>
        <w:numPr>
          <w:ilvl w:val="0"/>
          <w:numId w:val="2"/>
        </w:numPr>
        <w:spacing w:before="60" w:after="60"/>
      </w:pPr>
      <w:r>
        <w:rPr>
          <w:rFonts w:ascii="Arial" w:cs="Arial" w:eastAsia="Arial" w:hAnsi="Arial"/>
          <w:color w:val="0A0A0A"/>
          <w:sz w:val="22"/>
          <w:szCs w:val="22"/>
        </w:rPr>
        <w:t xml:space="preserve">Texte positif en français (sujet : Sangomar, prospérité nationale)</w:t>
      </w:r>
    </w:p>
    <w:p>
      <w:pPr>
        <w:pStyle w:val="ListParagraph"/>
        <w:numPr>
          <w:ilvl w:val="0"/>
          <w:numId w:val="2"/>
        </w:numPr>
        <w:spacing w:before="60" w:after="60"/>
      </w:pPr>
      <w:r>
        <w:rPr>
          <w:rFonts w:ascii="Arial" w:cs="Arial" w:eastAsia="Arial" w:hAnsi="Arial"/>
          <w:color w:val="0A0A0A"/>
          <w:sz w:val="22"/>
          <w:szCs w:val="22"/>
        </w:rPr>
        <w:t xml:space="preserve">Texte critique en français (sujet : hausse du carburant, mécontentement)</w:t>
      </w:r>
    </w:p>
    <w:p>
      <w:pPr>
        <w:pStyle w:val="ListParagraph"/>
        <w:numPr>
          <w:ilvl w:val="0"/>
          <w:numId w:val="2"/>
        </w:numPr>
        <w:spacing w:before="60" w:after="60"/>
      </w:pPr>
      <w:r>
        <w:rPr>
          <w:rFonts w:ascii="Arial" w:cs="Arial" w:eastAsia="Arial" w:hAnsi="Arial"/>
          <w:color w:val="0A0A0A"/>
          <w:sz w:val="22"/>
          <w:szCs w:val="22"/>
        </w:rPr>
        <w:t xml:space="preserve">Texte en wolof (sujet : évaluation du gouvernement)</w:t>
      </w:r>
    </w:p>
    <w:p>
      <w:pPr>
        <w:pStyle w:val="ListParagraph"/>
        <w:numPr>
          <w:ilvl w:val="0"/>
          <w:numId w:val="2"/>
        </w:numPr>
        <w:spacing w:before="60" w:after="60"/>
      </w:pPr>
      <w:r>
        <w:rPr>
          <w:rFonts w:ascii="Arial" w:cs="Arial" w:eastAsia="Arial" w:hAnsi="Arial"/>
          <w:color w:val="0A0A0A"/>
          <w:sz w:val="22"/>
          <w:szCs w:val="22"/>
        </w:rPr>
        <w:t xml:space="preserve">Texte de désinformation (sujet : fausse déclaration attribuée à un ministre)</w:t>
      </w:r>
    </w:p>
    <w:p>
      <w:pPr>
        <w:pStyle w:val="Heading2"/>
        <w:spacing w:before="280" w:after="80"/>
      </w:pPr>
      <w:r>
        <w:rPr>
          <w:rFonts w:ascii="Arial" w:cs="Arial" w:eastAsia="Arial" w:hAnsi="Arial"/>
          <w:b/>
          <w:bCs/>
          <w:color w:val="1A4A8A"/>
          <w:sz w:val="28"/>
          <w:szCs w:val="28"/>
        </w:rPr>
        <w:t xml:space="preserve">8.5 Historique des analyses</w:t>
      </w:r>
    </w:p>
    <w:p>
      <w:pPr>
        <w:spacing w:before="80" w:after="80"/>
        <w:jc w:val="both"/>
      </w:pPr>
      <w:r>
        <w:rPr>
          <w:rFonts w:ascii="Arial" w:cs="Arial" w:eastAsia="Arial" w:hAnsi="Arial"/>
          <w:color w:val="0A0A0A"/>
          <w:sz w:val="22"/>
          <w:szCs w:val="22"/>
        </w:rPr>
        <w:t xml:space="preserve">Les 10 dernières analyses effectuées sont conservées dans la session avec le texte analysé (tronqué à 55 caractères), le résultat complet et l'horodatage. Cet historique permet aux analystes de retrouver rapidement une analyse récente.</w:t>
      </w:r>
    </w:p>
    <w:p>
      <w:r>
        <w:br w:type="page"/>
      </w:r>
    </w:p>
    <w:p>
      <w:pPr>
        <w:pStyle w:val="Heading1"/>
        <w:spacing w:before="360" w:after="120"/>
      </w:pPr>
      <w:r>
        <w:rPr>
          <w:rFonts w:ascii="Arial" w:cs="Arial" w:eastAsia="Arial" w:hAnsi="Arial"/>
          <w:b/>
          <w:bCs/>
          <w:color w:val="0C1A30"/>
          <w:sz w:val="36"/>
          <w:szCs w:val="36"/>
        </w:rPr>
        <w:t xml:space="preserve">9. Module de cartographie régionale</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9.1 Carte interactive Leaflet.js</w:t>
      </w:r>
    </w:p>
    <w:p>
      <w:pPr>
        <w:spacing w:before="80" w:after="80"/>
        <w:jc w:val="both"/>
      </w:pPr>
      <w:r>
        <w:rPr>
          <w:rFonts w:ascii="Arial" w:cs="Arial" w:eastAsia="Arial" w:hAnsi="Arial"/>
          <w:color w:val="0A0A0A"/>
          <w:sz w:val="22"/>
          <w:szCs w:val="22"/>
        </w:rPr>
        <w:t xml:space="preserve">Le module Régions intègre une carte interactive du Sénégal basée sur Leaflet.js avec les tracés GeoJSON des 14 régions administratives. La carte est entièrement dynamique et se met à jour en temps réel avec les données de veille.</w:t>
      </w:r>
    </w:p>
    <w:p>
      <w:pPr>
        <w:pStyle w:val="Heading2"/>
        <w:spacing w:before="280" w:after="80"/>
      </w:pPr>
      <w:r>
        <w:rPr>
          <w:rFonts w:ascii="Arial" w:cs="Arial" w:eastAsia="Arial" w:hAnsi="Arial"/>
          <w:b/>
          <w:bCs/>
          <w:color w:val="1A4A8A"/>
          <w:sz w:val="28"/>
          <w:szCs w:val="28"/>
        </w:rPr>
        <w:t xml:space="preserve">9.2 Modes de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4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37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Utilité</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Heatmap</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Intensité colorée proportionnelle au volume de mentions par région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Identifier les zones d'activité informationnelle intense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Colorisation selon le sentiment dominant (vert/rouge/gris)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Localiser les zones de mécontentement ou de soutien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Volume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Cercles proportionnels au nombre de mentions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Comparer visuellement les volumes entre régions</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9.3 Données par région</w:t>
      </w:r>
    </w:p>
    <w:p>
      <w:pPr>
        <w:spacing w:before="80" w:after="80"/>
        <w:jc w:val="both"/>
      </w:pPr>
      <w:r>
        <w:rPr>
          <w:rFonts w:ascii="Arial" w:cs="Arial" w:eastAsia="Arial" w:hAnsi="Arial"/>
          <w:color w:val="0A0A0A"/>
          <w:sz w:val="22"/>
          <w:szCs w:val="22"/>
        </w:rPr>
        <w:t xml:space="preserve">Un clic sur une région ouvre un panneau latéral avec les indicateurs détaillés :</w:t>
      </w:r>
    </w:p>
    <w:p>
      <w:pPr>
        <w:pStyle w:val="ListParagraph"/>
        <w:numPr>
          <w:ilvl w:val="0"/>
          <w:numId w:val="2"/>
        </w:numPr>
        <w:spacing w:before="60" w:after="60"/>
      </w:pPr>
      <w:r>
        <w:rPr>
          <w:rFonts w:ascii="Arial" w:cs="Arial" w:eastAsia="Arial" w:hAnsi="Arial"/>
          <w:color w:val="0A0A0A"/>
          <w:sz w:val="22"/>
          <w:szCs w:val="22"/>
        </w:rPr>
        <w:t xml:space="preserve">Volume de mentions et évolution (delta en %)</w:t>
      </w:r>
    </w:p>
    <w:p>
      <w:pPr>
        <w:pStyle w:val="ListParagraph"/>
        <w:numPr>
          <w:ilvl w:val="0"/>
          <w:numId w:val="2"/>
        </w:numPr>
        <w:spacing w:before="60" w:after="60"/>
      </w:pPr>
      <w:r>
        <w:rPr>
          <w:rFonts w:ascii="Arial" w:cs="Arial" w:eastAsia="Arial" w:hAnsi="Arial"/>
          <w:color w:val="0A0A0A"/>
          <w:sz w:val="22"/>
          <w:szCs w:val="22"/>
        </w:rPr>
        <w:t xml:space="preserve">Répartition du sentiment (positif / neutre / négatif)</w:t>
      </w:r>
    </w:p>
    <w:p>
      <w:pPr>
        <w:pStyle w:val="ListParagraph"/>
        <w:numPr>
          <w:ilvl w:val="0"/>
          <w:numId w:val="2"/>
        </w:numPr>
        <w:spacing w:before="60" w:after="60"/>
      </w:pPr>
      <w:r>
        <w:rPr>
          <w:rFonts w:ascii="Arial" w:cs="Arial" w:eastAsia="Arial" w:hAnsi="Arial"/>
          <w:color w:val="0A0A0A"/>
          <w:sz w:val="22"/>
          <w:szCs w:val="22"/>
        </w:rPr>
        <w:t xml:space="preserve">Top 3 des sujets dominants</w:t>
      </w:r>
    </w:p>
    <w:p>
      <w:pPr>
        <w:pStyle w:val="ListParagraph"/>
        <w:numPr>
          <w:ilvl w:val="0"/>
          <w:numId w:val="2"/>
        </w:numPr>
        <w:spacing w:before="60" w:after="60"/>
      </w:pPr>
      <w:r>
        <w:rPr>
          <w:rFonts w:ascii="Arial" w:cs="Arial" w:eastAsia="Arial" w:hAnsi="Arial"/>
          <w:color w:val="0A0A0A"/>
          <w:sz w:val="22"/>
          <w:szCs w:val="22"/>
        </w:rPr>
        <w:t xml:space="preserve">Dernière mention détectée avec horodatage</w:t>
      </w:r>
    </w:p>
    <w:p>
      <w:pPr>
        <w:pStyle w:val="Heading2"/>
        <w:spacing w:before="280" w:after="80"/>
      </w:pPr>
      <w:r>
        <w:rPr>
          <w:rFonts w:ascii="Arial" w:cs="Arial" w:eastAsia="Arial" w:hAnsi="Arial"/>
          <w:b/>
          <w:bCs/>
          <w:color w:val="1A4A8A"/>
          <w:sz w:val="28"/>
          <w:szCs w:val="28"/>
        </w:rPr>
        <w:t xml:space="preserve">9.4 14 régions couvertes</w:t>
      </w:r>
    </w:p>
    <w:p>
      <w:pPr>
        <w:spacing w:before="80" w:after="80"/>
        <w:jc w:val="both"/>
      </w:pPr>
      <w:r>
        <w:rPr>
          <w:rFonts w:ascii="Arial" w:cs="Arial" w:eastAsia="Arial" w:hAnsi="Arial"/>
          <w:color w:val="0A0A0A"/>
          <w:sz w:val="22"/>
          <w:szCs w:val="22"/>
        </w:rPr>
        <w:t xml:space="preserve">La plateforme couvre l'intégralité du territoire national : Dakar, Thiès, Saint-Louis, Diourbel, Kaolack, Fatick, Kaffrine, Tambacounda, Kédougou, Kolda, Sédhiou, Ziguinchor, Louga, Matam.</w:t>
      </w:r>
    </w:p>
    <w:p>
      <w:pPr>
        <w:pStyle w:val="Heading2"/>
        <w:spacing w:before="280" w:after="80"/>
      </w:pPr>
      <w:r>
        <w:rPr>
          <w:rFonts w:ascii="Arial" w:cs="Arial" w:eastAsia="Arial" w:hAnsi="Arial"/>
          <w:b/>
          <w:bCs/>
          <w:color w:val="1A4A8A"/>
          <w:sz w:val="28"/>
          <w:szCs w:val="28"/>
        </w:rPr>
        <w:t xml:space="preserve">9.5 Tableau synthétique régions</w:t>
      </w:r>
    </w:p>
    <w:p>
      <w:pPr>
        <w:spacing w:before="80" w:after="80"/>
        <w:jc w:val="both"/>
      </w:pPr>
      <w:r>
        <w:rPr>
          <w:rFonts w:ascii="Arial" w:cs="Arial" w:eastAsia="Arial" w:hAnsi="Arial"/>
          <w:color w:val="0A0A0A"/>
          <w:sz w:val="22"/>
          <w:szCs w:val="22"/>
        </w:rPr>
        <w:t xml:space="preserve">Sous la carte, un tableau classe toutes les régions par volume de mentions décroissant, avec pour chacune : le nombre de mentions, le pourcentage du total national, le sentiment dominant et le score d'activité (score composite).</w:t>
      </w:r>
    </w:p>
    <w:p>
      <w:r>
        <w:br w:type="page"/>
      </w:r>
    </w:p>
    <w:p>
      <w:pPr>
        <w:pStyle w:val="Heading1"/>
        <w:spacing w:before="360" w:after="120"/>
      </w:pPr>
      <w:r>
        <w:rPr>
          <w:rFonts w:ascii="Arial" w:cs="Arial" w:eastAsia="Arial" w:hAnsi="Arial"/>
          <w:b/>
          <w:bCs/>
          <w:color w:val="0C1A30"/>
          <w:sz w:val="36"/>
          <w:szCs w:val="36"/>
        </w:rPr>
        <w:t xml:space="preserve">10. Système d'alertes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10.1 Types d'alertes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Niveau</w:t>
            </w:r>
          </w:p>
        </w:tc>
        <w:tc>
          <w:tcPr>
            <w:tcW w:type="dxa" w:w="15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Couleur</w:t>
            </w:r>
          </w:p>
        </w:tc>
        <w:tc>
          <w:tcPr>
            <w:tcW w:type="dxa" w:w="60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Déclenchement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Critique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Rouge</w:t>
            </w:r>
          </w:p>
        </w:tc>
        <w:tc>
          <w:tcPr>
            <w:tcW w:type="dxa" w:w="6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 négatif &gt;70% · Désinformation détectée · Volume &gt;150 articles/cycle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Avertissement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Orange</w:t>
            </w:r>
          </w:p>
        </w:tc>
        <w:tc>
          <w:tcPr>
            <w:tcW w:type="dxa" w:w="6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 négatif &gt;40% · Pic de volume &gt;80 articles · Erreur de source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Information 🔵</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Bleu</w:t>
            </w:r>
          </w:p>
        </w:tc>
        <w:tc>
          <w:tcPr>
            <w:tcW w:type="dxa" w:w="6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Nouveaux mots-clés matchés · Rapport généré · Changement de tendance</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10.2 Règles configurables</w:t>
      </w:r>
    </w:p>
    <w:p>
      <w:pPr>
        <w:spacing w:before="80" w:after="80"/>
        <w:jc w:val="both"/>
      </w:pPr>
      <w:r>
        <w:rPr>
          <w:rFonts w:ascii="Arial" w:cs="Arial" w:eastAsia="Arial" w:hAnsi="Arial"/>
          <w:color w:val="0A0A0A"/>
          <w:sz w:val="22"/>
          <w:szCs w:val="22"/>
        </w:rPr>
        <w:t xml:space="preserve">Les analystes peuvent configurer des règles d'alerte personnalisées depuis l'interface :</w:t>
      </w:r>
    </w:p>
    <w:p>
      <w:pPr>
        <w:pStyle w:val="ListParagraph"/>
        <w:numPr>
          <w:ilvl w:val="0"/>
          <w:numId w:val="2"/>
        </w:numPr>
        <w:spacing w:before="60" w:after="60"/>
      </w:pPr>
      <w:r>
        <w:rPr>
          <w:rFonts w:ascii="Arial" w:cs="Arial" w:eastAsia="Arial" w:hAnsi="Arial"/>
          <w:color w:val="0A0A0A"/>
          <w:sz w:val="22"/>
          <w:szCs w:val="22"/>
        </w:rPr>
        <w:t xml:space="preserve">Seuil de volume (ex : déclencher si plus de X mentions en Y heures)</w:t>
      </w:r>
    </w:p>
    <w:p>
      <w:pPr>
        <w:pStyle w:val="ListParagraph"/>
        <w:numPr>
          <w:ilvl w:val="0"/>
          <w:numId w:val="2"/>
        </w:numPr>
        <w:spacing w:before="60" w:after="60"/>
      </w:pPr>
      <w:r>
        <w:rPr>
          <w:rFonts w:ascii="Arial" w:cs="Arial" w:eastAsia="Arial" w:hAnsi="Arial"/>
          <w:color w:val="0A0A0A"/>
          <w:sz w:val="22"/>
          <w:szCs w:val="22"/>
        </w:rPr>
        <w:t xml:space="preserve">Seuil de sentiment (ex : alerter si sentiment négatif dépasse Z%)</w:t>
      </w:r>
    </w:p>
    <w:p>
      <w:pPr>
        <w:pStyle w:val="ListParagraph"/>
        <w:numPr>
          <w:ilvl w:val="0"/>
          <w:numId w:val="2"/>
        </w:numPr>
        <w:spacing w:before="60" w:after="60"/>
      </w:pPr>
      <w:r>
        <w:rPr>
          <w:rFonts w:ascii="Arial" w:cs="Arial" w:eastAsia="Arial" w:hAnsi="Arial"/>
          <w:color w:val="0A0A0A"/>
          <w:sz w:val="22"/>
          <w:szCs w:val="22"/>
        </w:rPr>
        <w:t xml:space="preserve">Mots-clés spécifiques (ex : alerter immédiatement si ce terme apparaît)</w:t>
      </w:r>
    </w:p>
    <w:p>
      <w:pPr>
        <w:pStyle w:val="ListParagraph"/>
        <w:numPr>
          <w:ilvl w:val="0"/>
          <w:numId w:val="2"/>
        </w:numPr>
        <w:spacing w:before="60" w:after="60"/>
      </w:pPr>
      <w:r>
        <w:rPr>
          <w:rFonts w:ascii="Arial" w:cs="Arial" w:eastAsia="Arial" w:hAnsi="Arial"/>
          <w:color w:val="0A0A0A"/>
          <w:sz w:val="22"/>
          <w:szCs w:val="22"/>
        </w:rPr>
        <w:t xml:space="preserve">Région ciblée (ex : alerter uniquement pour les mentions de Ziguinchor)</w:t>
      </w:r>
    </w:p>
    <w:p>
      <w:pPr>
        <w:pStyle w:val="Heading2"/>
        <w:spacing w:before="280" w:after="80"/>
      </w:pPr>
      <w:r>
        <w:rPr>
          <w:rFonts w:ascii="Arial" w:cs="Arial" w:eastAsia="Arial" w:hAnsi="Arial"/>
          <w:b/>
          <w:bCs/>
          <w:color w:val="1A4A8A"/>
          <w:sz w:val="28"/>
          <w:szCs w:val="28"/>
        </w:rPr>
        <w:t xml:space="preserve">10.3 Canaux de notification</w:t>
      </w:r>
    </w:p>
    <w:p>
      <w:pPr>
        <w:spacing w:before="80" w:after="80"/>
        <w:jc w:val="both"/>
      </w:pPr>
      <w:r>
        <w:rPr>
          <w:rFonts w:ascii="Arial" w:cs="Arial" w:eastAsia="Arial" w:hAnsi="Arial"/>
          <w:color w:val="0A0A0A"/>
          <w:sz w:val="22"/>
          <w:szCs w:val="22"/>
        </w:rPr>
        <w:t xml:space="preserve">Les alertes sont diffusées via l'interface (badge rouge sur l'onglet Alertes avec compte non lu) et, si configuré via les variables d'environnement du backend, par SMS (Twilio) et email (SendGrid) vers les contacts définis par chaque institution.</w:t>
      </w:r>
    </w:p>
    <w:p>
      <w:pPr>
        <w:pStyle w:val="Heading2"/>
        <w:spacing w:before="280" w:after="80"/>
      </w:pPr>
      <w:r>
        <w:rPr>
          <w:rFonts w:ascii="Arial" w:cs="Arial" w:eastAsia="Arial" w:hAnsi="Arial"/>
          <w:b/>
          <w:bCs/>
          <w:color w:val="1A4A8A"/>
          <w:sz w:val="28"/>
          <w:szCs w:val="28"/>
        </w:rPr>
        <w:t xml:space="preserve">10.4 Alertes automatiques du backend</w:t>
      </w:r>
    </w:p>
    <w:p>
      <w:pPr>
        <w:spacing w:before="80" w:after="80"/>
        <w:jc w:val="both"/>
      </w:pPr>
      <w:r>
        <w:rPr>
          <w:rFonts w:ascii="Arial" w:cs="Arial" w:eastAsia="Arial" w:hAnsi="Arial"/>
          <w:color w:val="0A0A0A"/>
          <w:sz w:val="22"/>
          <w:szCs w:val="22"/>
        </w:rPr>
        <w:t xml:space="preserve">Le backend génère automatiquement des alertes sans intervention humaine lors de la détection de :</w:t>
      </w:r>
    </w:p>
    <w:p>
      <w:pPr>
        <w:pStyle w:val="ListParagraph"/>
        <w:numPr>
          <w:ilvl w:val="0"/>
          <w:numId w:val="2"/>
        </w:numPr>
        <w:spacing w:before="60" w:after="60"/>
      </w:pPr>
      <w:r>
        <w:rPr>
          <w:rFonts w:ascii="Arial" w:cs="Arial" w:eastAsia="Arial" w:hAnsi="Arial"/>
          <w:color w:val="0A0A0A"/>
          <w:sz w:val="22"/>
          <w:szCs w:val="22"/>
        </w:rPr>
        <w:t xml:space="preserve">Pic de volume : plus de 80 nouveaux articles en un seul cycle de collecte</w:t>
      </w:r>
    </w:p>
    <w:p>
      <w:pPr>
        <w:pStyle w:val="ListParagraph"/>
        <w:numPr>
          <w:ilvl w:val="0"/>
          <w:numId w:val="2"/>
        </w:numPr>
        <w:spacing w:before="60" w:after="60"/>
      </w:pPr>
      <w:r>
        <w:rPr>
          <w:rFonts w:ascii="Arial" w:cs="Arial" w:eastAsia="Arial" w:hAnsi="Arial"/>
          <w:color w:val="0A0A0A"/>
          <w:sz w:val="22"/>
          <w:szCs w:val="22"/>
        </w:rPr>
        <w:t xml:space="preserve">Sentiment négatif élevé : plus de 50% des articles négatifs sur une collecte</w:t>
      </w:r>
    </w:p>
    <w:p>
      <w:pPr>
        <w:pStyle w:val="ListParagraph"/>
        <w:numPr>
          <w:ilvl w:val="0"/>
          <w:numId w:val="2"/>
        </w:numPr>
        <w:spacing w:before="60" w:after="60"/>
      </w:pPr>
      <w:r>
        <w:rPr>
          <w:rFonts w:ascii="Arial" w:cs="Arial" w:eastAsia="Arial" w:hAnsi="Arial"/>
          <w:color w:val="0A0A0A"/>
          <w:sz w:val="22"/>
          <w:szCs w:val="22"/>
        </w:rPr>
        <w:t xml:space="preserve">Désinformation détectée : un ou plusieurs articles signalés comme suspects</w:t>
      </w:r>
    </w:p>
    <w:p>
      <w:pPr>
        <w:pStyle w:val="ListParagraph"/>
        <w:numPr>
          <w:ilvl w:val="0"/>
          <w:numId w:val="2"/>
        </w:numPr>
        <w:spacing w:before="60" w:after="60"/>
      </w:pPr>
      <w:r>
        <w:rPr>
          <w:rFonts w:ascii="Arial" w:cs="Arial" w:eastAsia="Arial" w:hAnsi="Arial"/>
          <w:color w:val="0A0A0A"/>
          <w:sz w:val="22"/>
          <w:szCs w:val="22"/>
        </w:rPr>
        <w:t xml:space="preserve">Erreur de source : une source RSS inaccessible depuis plus de 3 cycles consécutifs</w:t>
      </w:r>
    </w:p>
    <w:p>
      <w:r>
        <w:br w:type="page"/>
      </w:r>
    </w:p>
    <w:p>
      <w:pPr>
        <w:pStyle w:val="Heading1"/>
        <w:spacing w:before="360" w:after="120"/>
      </w:pPr>
      <w:r>
        <w:rPr>
          <w:rFonts w:ascii="Arial" w:cs="Arial" w:eastAsia="Arial" w:hAnsi="Arial"/>
          <w:b/>
          <w:bCs/>
          <w:color w:val="0C1A30"/>
          <w:sz w:val="36"/>
          <w:szCs w:val="36"/>
        </w:rPr>
        <w:t xml:space="preserve">11. Suivi des influenceurs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11.1 Module de surveillance</w:t>
      </w:r>
    </w:p>
    <w:p>
      <w:pPr>
        <w:spacing w:before="80" w:after="80"/>
        <w:jc w:val="both"/>
      </w:pPr>
      <w:r>
        <w:rPr>
          <w:rFonts w:ascii="Arial" w:cs="Arial" w:eastAsia="Arial" w:hAnsi="Arial"/>
          <w:color w:val="0A0A0A"/>
          <w:sz w:val="22"/>
          <w:szCs w:val="22"/>
        </w:rPr>
        <w:t xml:space="preserve">L'onglet Influenceurs centralise le suivi des relais d'opinion identifiés dans l'espace numérique sénégalais. Il permet aux équipes de veille de suivre les comptes ayant une forte audience et d'analyser leur positionnement par rapport aux sujets surveillés.</w:t>
      </w:r>
    </w:p>
    <w:p>
      <w:pPr>
        <w:pStyle w:val="Heading2"/>
        <w:spacing w:before="280" w:after="80"/>
      </w:pPr>
      <w:r>
        <w:rPr>
          <w:rFonts w:ascii="Arial" w:cs="Arial" w:eastAsia="Arial" w:hAnsi="Arial"/>
          <w:b/>
          <w:bCs/>
          <w:color w:val="1A4A8A"/>
          <w:sz w:val="28"/>
          <w:szCs w:val="28"/>
        </w:rPr>
        <w:t xml:space="preserve">11.2 Données suivies par profil</w:t>
      </w:r>
    </w:p>
    <w:p>
      <w:pPr>
        <w:pStyle w:val="ListParagraph"/>
        <w:numPr>
          <w:ilvl w:val="0"/>
          <w:numId w:val="2"/>
        </w:numPr>
        <w:spacing w:before="60" w:after="60"/>
      </w:pPr>
      <w:r>
        <w:rPr>
          <w:rFonts w:ascii="Arial" w:cs="Arial" w:eastAsia="Arial" w:hAnsi="Arial"/>
          <w:color w:val="0A0A0A"/>
          <w:sz w:val="22"/>
          <w:szCs w:val="22"/>
        </w:rPr>
        <w:t xml:space="preserve">Identifiant / pseudo sur la plateforme</w:t>
      </w:r>
    </w:p>
    <w:p>
      <w:pPr>
        <w:pStyle w:val="ListParagraph"/>
        <w:numPr>
          <w:ilvl w:val="0"/>
          <w:numId w:val="2"/>
        </w:numPr>
        <w:spacing w:before="60" w:after="60"/>
      </w:pPr>
      <w:r>
        <w:rPr>
          <w:rFonts w:ascii="Arial" w:cs="Arial" w:eastAsia="Arial" w:hAnsi="Arial"/>
          <w:color w:val="0A0A0A"/>
          <w:sz w:val="22"/>
          <w:szCs w:val="22"/>
        </w:rPr>
        <w:t xml:space="preserve">Plateforme principale (Twitter/X, Facebook, YouTube, TikTok)</w:t>
      </w:r>
    </w:p>
    <w:p>
      <w:pPr>
        <w:pStyle w:val="ListParagraph"/>
        <w:numPr>
          <w:ilvl w:val="0"/>
          <w:numId w:val="2"/>
        </w:numPr>
        <w:spacing w:before="60" w:after="60"/>
      </w:pPr>
      <w:r>
        <w:rPr>
          <w:rFonts w:ascii="Arial" w:cs="Arial" w:eastAsia="Arial" w:hAnsi="Arial"/>
          <w:color w:val="0A0A0A"/>
          <w:sz w:val="22"/>
          <w:szCs w:val="22"/>
        </w:rPr>
        <w:t xml:space="preserve">Nombre d'abonnés</w:t>
      </w:r>
    </w:p>
    <w:p>
      <w:pPr>
        <w:pStyle w:val="ListParagraph"/>
        <w:numPr>
          <w:ilvl w:val="0"/>
          <w:numId w:val="2"/>
        </w:numPr>
        <w:spacing w:before="60" w:after="60"/>
      </w:pPr>
      <w:r>
        <w:rPr>
          <w:rFonts w:ascii="Arial" w:cs="Arial" w:eastAsia="Arial" w:hAnsi="Arial"/>
          <w:color w:val="0A0A0A"/>
          <w:sz w:val="22"/>
          <w:szCs w:val="22"/>
        </w:rPr>
        <w:t xml:space="preserve">Portée estimée (Très haut / Haut / Moyen / Faible)</w:t>
      </w:r>
    </w:p>
    <w:p>
      <w:pPr>
        <w:pStyle w:val="ListParagraph"/>
        <w:numPr>
          <w:ilvl w:val="0"/>
          <w:numId w:val="2"/>
        </w:numPr>
        <w:spacing w:before="60" w:after="60"/>
      </w:pPr>
      <w:r>
        <w:rPr>
          <w:rFonts w:ascii="Arial" w:cs="Arial" w:eastAsia="Arial" w:hAnsi="Arial"/>
          <w:color w:val="0A0A0A"/>
          <w:sz w:val="22"/>
          <w:szCs w:val="22"/>
        </w:rPr>
        <w:t xml:space="preserve">Sujet dominant de la communication</w:t>
      </w:r>
    </w:p>
    <w:p>
      <w:pPr>
        <w:pStyle w:val="ListParagraph"/>
        <w:numPr>
          <w:ilvl w:val="0"/>
          <w:numId w:val="2"/>
        </w:numPr>
        <w:spacing w:before="60" w:after="60"/>
      </w:pPr>
      <w:r>
        <w:rPr>
          <w:rFonts w:ascii="Arial" w:cs="Arial" w:eastAsia="Arial" w:hAnsi="Arial"/>
          <w:color w:val="0A0A0A"/>
          <w:sz w:val="22"/>
          <w:szCs w:val="22"/>
        </w:rPr>
        <w:t xml:space="preserve">Sentiment global exprimé dans les publications</w:t>
      </w:r>
    </w:p>
    <w:p>
      <w:pPr>
        <w:pStyle w:val="ListParagraph"/>
        <w:numPr>
          <w:ilvl w:val="0"/>
          <w:numId w:val="2"/>
        </w:numPr>
        <w:spacing w:before="60" w:after="60"/>
      </w:pPr>
      <w:r>
        <w:rPr>
          <w:rFonts w:ascii="Arial" w:cs="Arial" w:eastAsia="Arial" w:hAnsi="Arial"/>
          <w:color w:val="0A0A0A"/>
          <w:sz w:val="22"/>
          <w:szCs w:val="22"/>
        </w:rPr>
        <w:t xml:space="preserve">Badge de vérification le cas échéant</w:t>
      </w:r>
    </w:p>
    <w:p>
      <w:pPr>
        <w:pStyle w:val="Heading2"/>
        <w:spacing w:before="280" w:after="80"/>
      </w:pPr>
      <w:r>
        <w:rPr>
          <w:rFonts w:ascii="Arial" w:cs="Arial" w:eastAsia="Arial" w:hAnsi="Arial"/>
          <w:b/>
          <w:bCs/>
          <w:color w:val="1A4A8A"/>
          <w:sz w:val="28"/>
          <w:szCs w:val="28"/>
        </w:rPr>
        <w:t xml:space="preserve">11.3 Indicateurs agrégés</w:t>
      </w:r>
    </w:p>
    <w:p>
      <w:pPr>
        <w:spacing w:before="80" w:after="80"/>
        <w:jc w:val="both"/>
      </w:pPr>
      <w:r>
        <w:rPr>
          <w:rFonts w:ascii="Arial" w:cs="Arial" w:eastAsia="Arial" w:hAnsi="Arial"/>
          <w:color w:val="0A0A0A"/>
          <w:sz w:val="22"/>
          <w:szCs w:val="22"/>
        </w:rPr>
        <w:t xml:space="preserve">Le tableau de bord influenceurs affiche quatre KPI globaux : nombre total de profils surveillés (847), portée cumulée des comptes suivis (12,4 millions de personnes touchées), nombre de profils à sentiment négatif actif (142), et proportion de profils communicant en wolof (23%).</w:t>
      </w:r>
    </w:p>
    <w:p>
      <w:r>
        <w:br w:type="page"/>
      </w:r>
    </w:p>
    <w:p>
      <w:pPr>
        <w:pStyle w:val="Heading1"/>
        <w:spacing w:before="360" w:after="120"/>
      </w:pPr>
      <w:r>
        <w:rPr>
          <w:rFonts w:ascii="Arial" w:cs="Arial" w:eastAsia="Arial" w:hAnsi="Arial"/>
          <w:b/>
          <w:bCs/>
          <w:color w:val="0C1A30"/>
          <w:sz w:val="36"/>
          <w:szCs w:val="36"/>
        </w:rPr>
        <w:t xml:space="preserve">12. Analyse thématique</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12.1 Détection automatique des topics</w:t>
      </w:r>
    </w:p>
    <w:p>
      <w:pPr>
        <w:spacing w:before="80" w:after="80"/>
        <w:jc w:val="both"/>
      </w:pPr>
      <w:r>
        <w:rPr>
          <w:rFonts w:ascii="Arial" w:cs="Arial" w:eastAsia="Arial" w:hAnsi="Arial"/>
          <w:color w:val="0A0A0A"/>
          <w:sz w:val="22"/>
          <w:szCs w:val="22"/>
        </w:rPr>
        <w:t xml:space="preserve">Le module Thèmes agrège et visualise les grands sujets dominants dans l'espace informationnel, tels qu'extraits par le NLP. Les 9 catégories thématiques couvertes par l'analyse automatique sont :</w:t>
      </w:r>
    </w:p>
    <w:p>
      <w:pPr>
        <w:pStyle w:val="ListParagraph"/>
        <w:numPr>
          <w:ilvl w:val="0"/>
          <w:numId w:val="2"/>
        </w:numPr>
        <w:spacing w:before="60" w:after="60"/>
      </w:pPr>
      <w:r>
        <w:rPr>
          <w:rFonts w:ascii="Arial" w:cs="Arial" w:eastAsia="Arial" w:hAnsi="Arial"/>
          <w:color w:val="0A0A0A"/>
          <w:sz w:val="22"/>
          <w:szCs w:val="22"/>
        </w:rPr>
        <w:t xml:space="preserve">Politique (gouvernement, élections, opposition, partis)</w:t>
      </w:r>
    </w:p>
    <w:p>
      <w:pPr>
        <w:pStyle w:val="ListParagraph"/>
        <w:numPr>
          <w:ilvl w:val="0"/>
          <w:numId w:val="2"/>
        </w:numPr>
        <w:spacing w:before="60" w:after="60"/>
      </w:pPr>
      <w:r>
        <w:rPr>
          <w:rFonts w:ascii="Arial" w:cs="Arial" w:eastAsia="Arial" w:hAnsi="Arial"/>
          <w:color w:val="0A0A0A"/>
          <w:sz w:val="22"/>
          <w:szCs w:val="22"/>
        </w:rPr>
        <w:t xml:space="preserve">Économie (budget, investissement, inflation, dette)</w:t>
      </w:r>
    </w:p>
    <w:p>
      <w:pPr>
        <w:pStyle w:val="ListParagraph"/>
        <w:numPr>
          <w:ilvl w:val="0"/>
          <w:numId w:val="2"/>
        </w:numPr>
        <w:spacing w:before="60" w:after="60"/>
      </w:pPr>
      <w:r>
        <w:rPr>
          <w:rFonts w:ascii="Arial" w:cs="Arial" w:eastAsia="Arial" w:hAnsi="Arial"/>
          <w:color w:val="0A0A0A"/>
          <w:sz w:val="22"/>
          <w:szCs w:val="22"/>
        </w:rPr>
        <w:t xml:space="preserve">Sécurité (police, armée, criminalité, terrorisme)</w:t>
      </w:r>
    </w:p>
    <w:p>
      <w:pPr>
        <w:pStyle w:val="ListParagraph"/>
        <w:numPr>
          <w:ilvl w:val="0"/>
          <w:numId w:val="2"/>
        </w:numPr>
        <w:spacing w:before="60" w:after="60"/>
      </w:pPr>
      <w:r>
        <w:rPr>
          <w:rFonts w:ascii="Arial" w:cs="Arial" w:eastAsia="Arial" w:hAnsi="Arial"/>
          <w:color w:val="0A0A0A"/>
          <w:sz w:val="22"/>
          <w:szCs w:val="22"/>
        </w:rPr>
        <w:t xml:space="preserve">Énergie (pétrole, gaz, électricité, Sangomar, Senelec)</w:t>
      </w:r>
    </w:p>
    <w:p>
      <w:pPr>
        <w:pStyle w:val="ListParagraph"/>
        <w:numPr>
          <w:ilvl w:val="0"/>
          <w:numId w:val="2"/>
        </w:numPr>
        <w:spacing w:before="60" w:after="60"/>
      </w:pPr>
      <w:r>
        <w:rPr>
          <w:rFonts w:ascii="Arial" w:cs="Arial" w:eastAsia="Arial" w:hAnsi="Arial"/>
          <w:color w:val="0A0A0A"/>
          <w:sz w:val="22"/>
          <w:szCs w:val="22"/>
        </w:rPr>
        <w:t xml:space="preserve">Éducation (école, université, BFEM, UCAD)</w:t>
      </w:r>
    </w:p>
    <w:p>
      <w:pPr>
        <w:pStyle w:val="ListParagraph"/>
        <w:numPr>
          <w:ilvl w:val="0"/>
          <w:numId w:val="2"/>
        </w:numPr>
        <w:spacing w:before="60" w:after="60"/>
      </w:pPr>
      <w:r>
        <w:rPr>
          <w:rFonts w:ascii="Arial" w:cs="Arial" w:eastAsia="Arial" w:hAnsi="Arial"/>
          <w:color w:val="0A0A0A"/>
          <w:sz w:val="22"/>
          <w:szCs w:val="22"/>
        </w:rPr>
        <w:t xml:space="preserve">Santé (hôpital, épidémie, vaccination)</w:t>
      </w:r>
    </w:p>
    <w:p>
      <w:pPr>
        <w:pStyle w:val="ListParagraph"/>
        <w:numPr>
          <w:ilvl w:val="0"/>
          <w:numId w:val="2"/>
        </w:numPr>
        <w:spacing w:before="60" w:after="60"/>
      </w:pPr>
      <w:r>
        <w:rPr>
          <w:rFonts w:ascii="Arial" w:cs="Arial" w:eastAsia="Arial" w:hAnsi="Arial"/>
          <w:color w:val="0A0A0A"/>
          <w:sz w:val="22"/>
          <w:szCs w:val="22"/>
        </w:rPr>
        <w:t xml:space="preserve">Social (grèves, syndicats, manifestations)</w:t>
      </w:r>
    </w:p>
    <w:p>
      <w:pPr>
        <w:pStyle w:val="ListParagraph"/>
        <w:numPr>
          <w:ilvl w:val="0"/>
          <w:numId w:val="2"/>
        </w:numPr>
        <w:spacing w:before="60" w:after="60"/>
      </w:pPr>
      <w:r>
        <w:rPr>
          <w:rFonts w:ascii="Arial" w:cs="Arial" w:eastAsia="Arial" w:hAnsi="Arial"/>
          <w:color w:val="0A0A0A"/>
          <w:sz w:val="22"/>
          <w:szCs w:val="22"/>
        </w:rPr>
        <w:t xml:space="preserve">Agriculture (récoltes, hivernage, pêche, élevage)</w:t>
      </w:r>
    </w:p>
    <w:p>
      <w:pPr>
        <w:pStyle w:val="ListParagraph"/>
        <w:numPr>
          <w:ilvl w:val="0"/>
          <w:numId w:val="2"/>
        </w:numPr>
        <w:spacing w:before="60" w:after="60"/>
      </w:pPr>
      <w:r>
        <w:rPr>
          <w:rFonts w:ascii="Arial" w:cs="Arial" w:eastAsia="Arial" w:hAnsi="Arial"/>
          <w:color w:val="0A0A0A"/>
          <w:sz w:val="22"/>
          <w:szCs w:val="22"/>
        </w:rPr>
        <w:t xml:space="preserve">Infrastructure (routes, TER, BRT, port, aéroport)</w:t>
      </w:r>
    </w:p>
    <w:p>
      <w:pPr>
        <w:pStyle w:val="Heading2"/>
        <w:spacing w:before="280" w:after="80"/>
      </w:pPr>
      <w:r>
        <w:rPr>
          <w:rFonts w:ascii="Arial" w:cs="Arial" w:eastAsia="Arial" w:hAnsi="Arial"/>
          <w:b/>
          <w:bCs/>
          <w:color w:val="1A4A8A"/>
          <w:sz w:val="28"/>
          <w:szCs w:val="28"/>
        </w:rPr>
        <w:t xml:space="preserve">12.2 Visualisations disponibles</w:t>
      </w:r>
    </w:p>
    <w:p>
      <w:pPr>
        <w:spacing w:before="80" w:after="80"/>
        <w:jc w:val="both"/>
      </w:pPr>
      <w:r>
        <w:rPr>
          <w:rFonts w:ascii="Arial" w:cs="Arial" w:eastAsia="Arial" w:hAnsi="Arial"/>
          <w:color w:val="0A0A0A"/>
          <w:sz w:val="22"/>
          <w:szCs w:val="22"/>
        </w:rPr>
        <w:t xml:space="preserve">Le module Thèmes propose deux vues : une liste classée par volume de mentions avec delta temporel, et une vue détaillée par topic avec l'évolution du sentiment au fil du temps. Un filtre temporel permet de restreindre l'analyse aux dernières 24h, 7 jours ou 30 jours.</w:t>
      </w:r>
    </w:p>
    <w:p>
      <w:r>
        <w:br w:type="page"/>
      </w:r>
    </w:p>
    <w:p>
      <w:pPr>
        <w:pStyle w:val="Heading1"/>
        <w:spacing w:before="360" w:after="120"/>
      </w:pPr>
      <w:r>
        <w:rPr>
          <w:rFonts w:ascii="Arial" w:cs="Arial" w:eastAsia="Arial" w:hAnsi="Arial"/>
          <w:b/>
          <w:bCs/>
          <w:color w:val="0C1A30"/>
          <w:sz w:val="36"/>
          <w:szCs w:val="36"/>
        </w:rPr>
        <w:t xml:space="preserve">13. Benchmark comparatif pays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13.1 Présentation</w:t>
      </w:r>
    </w:p>
    <w:p>
      <w:pPr>
        <w:spacing w:before="80" w:after="80"/>
        <w:jc w:val="both"/>
      </w:pPr>
      <w:r>
        <w:rPr>
          <w:rFonts w:ascii="Arial" w:cs="Arial" w:eastAsia="Arial" w:hAnsi="Arial"/>
          <w:color w:val="0A0A0A"/>
          <w:sz w:val="22"/>
          <w:szCs w:val="22"/>
        </w:rPr>
        <w:t xml:space="preserve">Le module Benchmark est un outil unique permettant de comparer le paysage numérique du Sénégal avec trois pays voisins : le Mali, la Côte d'Ivoire et la Mauritanie. Cette comparaison régionale fournit aux décideurs un contexte stratégique pour évaluer la position du Sénégal dans l'espace informationnel ouest-africain.</w:t>
      </w:r>
    </w:p>
    <w:p>
      <w:pPr>
        <w:pStyle w:val="Heading2"/>
        <w:spacing w:before="280" w:after="80"/>
      </w:pPr>
      <w:r>
        <w:rPr>
          <w:rFonts w:ascii="Arial" w:cs="Arial" w:eastAsia="Arial" w:hAnsi="Arial"/>
          <w:b/>
          <w:bCs/>
          <w:color w:val="1A4A8A"/>
          <w:sz w:val="28"/>
          <w:szCs w:val="28"/>
        </w:rPr>
        <w:t xml:space="preserve">13.2 Pays comparés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Pays</w:t>
            </w:r>
          </w:p>
        </w:tc>
        <w:tc>
          <w:tcPr>
            <w:tcW w:type="dxa" w:w="1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Code</w:t>
            </w:r>
          </w:p>
        </w:tc>
        <w:tc>
          <w:tcPr>
            <w:tcW w:type="dxa" w:w="1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Capital</w:t>
            </w:r>
          </w:p>
        </w:tc>
        <w:tc>
          <w:tcPr>
            <w:tcW w:type="dxa" w:w="41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Spécificité</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Sénégal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SN 🇸🇳</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Dakar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Pays de référence — données temps réel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Mali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ML 🇲🇱</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Bamako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Contexte sécuritaire, transition politique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Côte d'Ivoire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CI 🇨🇮</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Abidjan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Première économie de la sous-région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Mauritanie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MR 🇲🇷</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Nouakchott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Frontière nord, espace arabophone</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13.3 Métriques comparées (30+ indicateurs)</w:t>
      </w:r>
    </w:p>
    <w:p>
      <w:pPr>
        <w:spacing w:before="80" w:after="80"/>
        <w:jc w:val="both"/>
      </w:pPr>
      <w:r>
        <w:rPr>
          <w:rFonts w:ascii="Arial" w:cs="Arial" w:eastAsia="Arial" w:hAnsi="Arial"/>
          <w:color w:val="0A0A0A"/>
          <w:sz w:val="22"/>
          <w:szCs w:val="22"/>
        </w:rPr>
        <w:t xml:space="preserve">Le benchmark couvre quatre dimensions analytiques :</w:t>
      </w:r>
    </w:p>
    <w:p>
      <w:pPr>
        <w:pStyle w:val="ListParagraph"/>
        <w:numPr>
          <w:ilvl w:val="0"/>
          <w:numId w:val="2"/>
        </w:numPr>
        <w:spacing w:before="60" w:after="60"/>
      </w:pPr>
      <w:r>
        <w:rPr>
          <w:rFonts w:ascii="Arial" w:cs="Arial" w:eastAsia="Arial" w:hAnsi="Arial"/>
          <w:color w:val="0A0A0A"/>
          <w:sz w:val="22"/>
          <w:szCs w:val="22"/>
        </w:rPr>
        <w:t xml:space="preserve">Volume informationnel : mentions totales, croissance hebdomadaire, sources actives, articles analysés</w:t>
      </w:r>
    </w:p>
    <w:p>
      <w:pPr>
        <w:pStyle w:val="ListParagraph"/>
        <w:numPr>
          <w:ilvl w:val="0"/>
          <w:numId w:val="2"/>
        </w:numPr>
        <w:spacing w:before="60" w:after="60"/>
      </w:pPr>
      <w:r>
        <w:rPr>
          <w:rFonts w:ascii="Arial" w:cs="Arial" w:eastAsia="Arial" w:hAnsi="Arial"/>
          <w:color w:val="0A0A0A"/>
          <w:sz w:val="22"/>
          <w:szCs w:val="22"/>
        </w:rPr>
        <w:t xml:space="preserve">Qualité démocratique : indice de liberté de la presse, diversité des sources, proportion voix d'opposition</w:t>
      </w:r>
    </w:p>
    <w:p>
      <w:pPr>
        <w:pStyle w:val="ListParagraph"/>
        <w:numPr>
          <w:ilvl w:val="0"/>
          <w:numId w:val="2"/>
        </w:numPr>
        <w:spacing w:before="60" w:after="60"/>
      </w:pPr>
      <w:r>
        <w:rPr>
          <w:rFonts w:ascii="Arial" w:cs="Arial" w:eastAsia="Arial" w:hAnsi="Arial"/>
          <w:color w:val="0A0A0A"/>
          <w:sz w:val="22"/>
          <w:szCs w:val="22"/>
        </w:rPr>
        <w:t xml:space="preserve">Économie numérique : taux de pénétration internet, utilisateurs réseaux sociaux, e-gouvernement</w:t>
      </w:r>
    </w:p>
    <w:p>
      <w:pPr>
        <w:pStyle w:val="ListParagraph"/>
        <w:numPr>
          <w:ilvl w:val="0"/>
          <w:numId w:val="2"/>
        </w:numPr>
        <w:spacing w:before="60" w:after="60"/>
      </w:pPr>
      <w:r>
        <w:rPr>
          <w:rFonts w:ascii="Arial" w:cs="Arial" w:eastAsia="Arial" w:hAnsi="Arial"/>
          <w:color w:val="0A0A0A"/>
          <w:sz w:val="22"/>
          <w:szCs w:val="22"/>
        </w:rPr>
        <w:t xml:space="preserve">Risques : taux de désinformation, sentiment négatif, niveau d'instabilité perçu</w:t>
      </w:r>
    </w:p>
    <w:p>
      <w:pPr>
        <w:pStyle w:val="Heading2"/>
        <w:spacing w:before="280" w:after="80"/>
      </w:pPr>
      <w:r>
        <w:rPr>
          <w:rFonts w:ascii="Arial" w:cs="Arial" w:eastAsia="Arial" w:hAnsi="Arial"/>
          <w:b/>
          <w:bCs/>
          <w:color w:val="1A4A8A"/>
          <w:sz w:val="28"/>
          <w:szCs w:val="28"/>
        </w:rPr>
        <w:t xml:space="preserve">13.4 Trois vues disponibles</w:t>
      </w:r>
    </w:p>
    <w:p>
      <w:pPr>
        <w:pStyle w:val="ListParagraph"/>
        <w:numPr>
          <w:ilvl w:val="0"/>
          <w:numId w:val="2"/>
        </w:numPr>
        <w:spacing w:before="60" w:after="60"/>
      </w:pPr>
      <w:r>
        <w:rPr>
          <w:rFonts w:ascii="Arial" w:cs="Arial" w:eastAsia="Arial" w:hAnsi="Arial"/>
          <w:color w:val="0A0A0A"/>
          <w:sz w:val="22"/>
          <w:szCs w:val="22"/>
        </w:rPr>
        <w:t xml:space="preserve">Vue d'ensemble (Overview) : radar comparatif des 4 pays sur 8 dimensions clés</w:t>
      </w:r>
    </w:p>
    <w:p>
      <w:pPr>
        <w:pStyle w:val="ListParagraph"/>
        <w:numPr>
          <w:ilvl w:val="0"/>
          <w:numId w:val="2"/>
        </w:numPr>
        <w:spacing w:before="60" w:after="60"/>
      </w:pPr>
      <w:r>
        <w:rPr>
          <w:rFonts w:ascii="Arial" w:cs="Arial" w:eastAsia="Arial" w:hAnsi="Arial"/>
          <w:color w:val="0A0A0A"/>
          <w:sz w:val="22"/>
          <w:szCs w:val="22"/>
        </w:rPr>
        <w:t xml:space="preserve">Comparaison directe : graphiques à barres horizontales pour chaque métrique</w:t>
      </w:r>
    </w:p>
    <w:p>
      <w:pPr>
        <w:pStyle w:val="ListParagraph"/>
        <w:numPr>
          <w:ilvl w:val="0"/>
          <w:numId w:val="2"/>
        </w:numPr>
        <w:spacing w:before="60" w:after="60"/>
      </w:pPr>
      <w:r>
        <w:rPr>
          <w:rFonts w:ascii="Arial" w:cs="Arial" w:eastAsia="Arial" w:hAnsi="Arial"/>
          <w:color w:val="0A0A0A"/>
          <w:sz w:val="22"/>
          <w:szCs w:val="22"/>
        </w:rPr>
        <w:t xml:space="preserve">Fiche pays détaillée : profil complet d'un pays sélectionné avec tous les indicateurs</w:t>
      </w:r>
    </w:p>
    <w:p>
      <w:r>
        <w:br w:type="page"/>
      </w:r>
    </w:p>
    <w:p>
      <w:pPr>
        <w:pStyle w:val="Heading1"/>
        <w:spacing w:before="360" w:after="120"/>
      </w:pPr>
      <w:r>
        <w:rPr>
          <w:rFonts w:ascii="Arial" w:cs="Arial" w:eastAsia="Arial" w:hAnsi="Arial"/>
          <w:b/>
          <w:bCs/>
          <w:color w:val="0C1A30"/>
          <w:sz w:val="36"/>
          <w:szCs w:val="36"/>
        </w:rPr>
        <w:t xml:space="preserve">14. Génération de rapports PDF</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14.1 Rapport de veille stratégique</w:t>
      </w:r>
    </w:p>
    <w:p>
      <w:pPr>
        <w:spacing w:before="80" w:after="80"/>
        <w:jc w:val="both"/>
      </w:pPr>
      <w:r>
        <w:rPr>
          <w:rFonts w:ascii="Arial" w:cs="Arial" w:eastAsia="Arial" w:hAnsi="Arial"/>
          <w:color w:val="0A0A0A"/>
          <w:sz w:val="22"/>
          <w:szCs w:val="22"/>
        </w:rPr>
        <w:t xml:space="preserve">Le module Rapports génère automatiquement des rapports PDF professionnels au format officiel de la Présidence de la République. Ces rapports peuvent être produits à la demande ou programmés à intervalles réguliers (hebdomadaire, mensuel).</w:t>
      </w:r>
    </w:p>
    <w:p>
      <w:pPr>
        <w:pStyle w:val="Heading2"/>
        <w:spacing w:before="280" w:after="80"/>
      </w:pPr>
      <w:r>
        <w:rPr>
          <w:rFonts w:ascii="Arial" w:cs="Arial" w:eastAsia="Arial" w:hAnsi="Arial"/>
          <w:b/>
          <w:bCs/>
          <w:color w:val="1A4A8A"/>
          <w:sz w:val="28"/>
          <w:szCs w:val="28"/>
        </w:rPr>
        <w:t xml:space="preserve">14.2 Contenu du rapport</w:t>
      </w:r>
    </w:p>
    <w:p>
      <w:pPr>
        <w:spacing w:before="80" w:after="80"/>
        <w:jc w:val="both"/>
      </w:pPr>
      <w:r>
        <w:rPr>
          <w:rFonts w:ascii="Arial" w:cs="Arial" w:eastAsia="Arial" w:hAnsi="Arial"/>
          <w:color w:val="0A0A0A"/>
          <w:sz w:val="22"/>
          <w:szCs w:val="22"/>
        </w:rPr>
        <w:t xml:space="preserve">Un rapport PNVD complet comprend les sections suivantes :</w:t>
      </w:r>
    </w:p>
    <w:p>
      <w:pPr>
        <w:pStyle w:val="ListParagraph"/>
        <w:numPr>
          <w:ilvl w:val="0"/>
          <w:numId w:val="3"/>
        </w:numPr>
        <w:spacing w:before="60" w:after="60"/>
      </w:pPr>
      <w:r>
        <w:rPr>
          <w:rFonts w:ascii="Arial" w:cs="Arial" w:eastAsia="Arial" w:hAnsi="Arial"/>
          <w:color w:val="0A0A0A"/>
          <w:sz w:val="22"/>
          <w:szCs w:val="22"/>
        </w:rPr>
        <w:t xml:space="preserve">Page de couverture avec logo officiel, période, niveau de classification</w:t>
      </w:r>
    </w:p>
    <w:p>
      <w:pPr>
        <w:pStyle w:val="ListParagraph"/>
        <w:numPr>
          <w:ilvl w:val="0"/>
          <w:numId w:val="3"/>
        </w:numPr>
        <w:spacing w:before="60" w:after="60"/>
      </w:pPr>
      <w:r>
        <w:rPr>
          <w:rFonts w:ascii="Arial" w:cs="Arial" w:eastAsia="Arial" w:hAnsi="Arial"/>
          <w:color w:val="0A0A0A"/>
          <w:sz w:val="22"/>
          <w:szCs w:val="22"/>
        </w:rPr>
        <w:t xml:space="preserve">Résumé exécutif (KPIs clés : total mentions, sentiment, alertes, sources)</w:t>
      </w:r>
    </w:p>
    <w:p>
      <w:pPr>
        <w:pStyle w:val="ListParagraph"/>
        <w:numPr>
          <w:ilvl w:val="0"/>
          <w:numId w:val="3"/>
        </w:numPr>
        <w:spacing w:before="60" w:after="60"/>
      </w:pPr>
      <w:r>
        <w:rPr>
          <w:rFonts w:ascii="Arial" w:cs="Arial" w:eastAsia="Arial" w:hAnsi="Arial"/>
          <w:color w:val="0A0A0A"/>
          <w:sz w:val="22"/>
          <w:szCs w:val="22"/>
        </w:rPr>
        <w:t xml:space="preserve">Analyse du sentiment (graphique + tendance)</w:t>
      </w:r>
    </w:p>
    <w:p>
      <w:pPr>
        <w:pStyle w:val="ListParagraph"/>
        <w:numPr>
          <w:ilvl w:val="0"/>
          <w:numId w:val="3"/>
        </w:numPr>
        <w:spacing w:before="60" w:after="60"/>
      </w:pPr>
      <w:r>
        <w:rPr>
          <w:rFonts w:ascii="Arial" w:cs="Arial" w:eastAsia="Arial" w:hAnsi="Arial"/>
          <w:color w:val="0A0A0A"/>
          <w:sz w:val="22"/>
          <w:szCs w:val="22"/>
        </w:rPr>
        <w:t xml:space="preserve">Sujets tendance avec volumes et évolution</w:t>
      </w:r>
    </w:p>
    <w:p>
      <w:pPr>
        <w:pStyle w:val="ListParagraph"/>
        <w:numPr>
          <w:ilvl w:val="0"/>
          <w:numId w:val="3"/>
        </w:numPr>
        <w:spacing w:before="60" w:after="60"/>
      </w:pPr>
      <w:r>
        <w:rPr>
          <w:rFonts w:ascii="Arial" w:cs="Arial" w:eastAsia="Arial" w:hAnsi="Arial"/>
          <w:color w:val="0A0A0A"/>
          <w:sz w:val="22"/>
          <w:szCs w:val="22"/>
        </w:rPr>
        <w:t xml:space="preserve">Alertes critiques de la période</w:t>
      </w:r>
    </w:p>
    <w:p>
      <w:pPr>
        <w:pStyle w:val="ListParagraph"/>
        <w:numPr>
          <w:ilvl w:val="0"/>
          <w:numId w:val="3"/>
        </w:numPr>
        <w:spacing w:before="60" w:after="60"/>
      </w:pPr>
      <w:r>
        <w:rPr>
          <w:rFonts w:ascii="Arial" w:cs="Arial" w:eastAsia="Arial" w:hAnsi="Arial"/>
          <w:color w:val="0A0A0A"/>
          <w:sz w:val="22"/>
          <w:szCs w:val="22"/>
        </w:rPr>
        <w:t xml:space="preserve">Top influenceurs identifiés</w:t>
      </w:r>
    </w:p>
    <w:p>
      <w:pPr>
        <w:pStyle w:val="ListParagraph"/>
        <w:numPr>
          <w:ilvl w:val="0"/>
          <w:numId w:val="3"/>
        </w:numPr>
        <w:spacing w:before="60" w:after="60"/>
      </w:pPr>
      <w:r>
        <w:rPr>
          <w:rFonts w:ascii="Arial" w:cs="Arial" w:eastAsia="Arial" w:hAnsi="Arial"/>
          <w:color w:val="0A0A0A"/>
          <w:sz w:val="22"/>
          <w:szCs w:val="22"/>
        </w:rPr>
        <w:t xml:space="preserve">Analyse régionale avec carte</w:t>
      </w:r>
    </w:p>
    <w:p>
      <w:pPr>
        <w:pStyle w:val="ListParagraph"/>
        <w:numPr>
          <w:ilvl w:val="0"/>
          <w:numId w:val="3"/>
        </w:numPr>
        <w:spacing w:before="60" w:after="60"/>
      </w:pPr>
      <w:r>
        <w:rPr>
          <w:rFonts w:ascii="Arial" w:cs="Arial" w:eastAsia="Arial" w:hAnsi="Arial"/>
          <w:color w:val="0A0A0A"/>
          <w:sz w:val="22"/>
          <w:szCs w:val="22"/>
        </w:rPr>
        <w:t xml:space="preserve">Résultats NLP (section optionnelle)</w:t>
      </w:r>
    </w:p>
    <w:p>
      <w:pPr>
        <w:pStyle w:val="Heading2"/>
        <w:spacing w:before="280" w:after="80"/>
      </w:pPr>
      <w:r>
        <w:rPr>
          <w:rFonts w:ascii="Arial" w:cs="Arial" w:eastAsia="Arial" w:hAnsi="Arial"/>
          <w:b/>
          <w:bCs/>
          <w:color w:val="1A4A8A"/>
          <w:sz w:val="28"/>
          <w:szCs w:val="28"/>
        </w:rPr>
        <w:t xml:space="preserve">14.3 Sections configurables</w:t>
      </w:r>
    </w:p>
    <w:p>
      <w:pPr>
        <w:spacing w:before="80" w:after="80"/>
        <w:jc w:val="both"/>
      </w:pPr>
      <w:r>
        <w:rPr>
          <w:rFonts w:ascii="Arial" w:cs="Arial" w:eastAsia="Arial" w:hAnsi="Arial"/>
          <w:color w:val="0A0A0A"/>
          <w:sz w:val="22"/>
          <w:szCs w:val="22"/>
        </w:rPr>
        <w:t xml:space="preserve">L'analyste peut cocher/décocher les sections à inclure avant la génération : Sentiment, Sujets, Alertes, Influenceurs, Régions, Analyse NLP. La période couverte est personnalisable.</w:t>
      </w:r>
    </w:p>
    <w:p>
      <w:pPr>
        <w:pStyle w:val="Heading2"/>
        <w:spacing w:before="280" w:after="80"/>
      </w:pPr>
      <w:r>
        <w:rPr>
          <w:rFonts w:ascii="Arial" w:cs="Arial" w:eastAsia="Arial" w:hAnsi="Arial"/>
          <w:b/>
          <w:bCs/>
          <w:color w:val="1A4A8A"/>
          <w:sz w:val="28"/>
          <w:szCs w:val="28"/>
        </w:rPr>
        <w:t xml:space="preserve">14.4 Format et classification</w:t>
      </w:r>
    </w:p>
    <w:p>
      <w:pPr>
        <w:spacing w:before="80" w:after="80"/>
        <w:jc w:val="both"/>
      </w:pPr>
      <w:r>
        <w:rPr>
          <w:rFonts w:ascii="Arial" w:cs="Arial" w:eastAsia="Arial" w:hAnsi="Arial"/>
          <w:color w:val="0A0A0A"/>
          <w:sz w:val="22"/>
          <w:szCs w:val="22"/>
        </w:rPr>
        <w:t xml:space="preserve">Les rapports sont générés en HTML haute qualité puis convertis en PDF, avec charte graphique PNVD (couleurs officielles, logo de la République). Chaque rapport porte la mention « USAGE OFFICIEL — Présidence / Primature / Ministères » et l'horodatage de génération.</w:t>
      </w:r>
    </w:p>
    <w:p>
      <w:pPr>
        <w:pBdr>
          <w:left w:val="single" w:color="1A4A8A" w:sz="24"/>
        </w:pBdr>
        <w:shd w:fill="EEF4FF" w:val="clear"/>
        <w:spacing w:before="100" w:after="100"/>
        <w:ind w:left="360" w:right="360"/>
      </w:pPr>
      <w:r>
        <w:rPr>
          <w:rFonts w:ascii="Arial" w:cs="Arial" w:eastAsia="Arial" w:hAnsi="Arial"/>
          <w:b/>
          <w:bCs/>
          <w:color w:val="1A4A8A"/>
          <w:sz w:val="22"/>
          <w:szCs w:val="22"/>
        </w:rPr>
        <w:t xml:space="preserve">Téléchargement </w:t>
      </w:r>
      <w:r>
        <w:rPr>
          <w:rFonts w:ascii="Arial" w:cs="Arial" w:eastAsia="Arial" w:hAnsi="Arial"/>
          <w:color w:val="0A0A0A"/>
          <w:sz w:val="22"/>
          <w:szCs w:val="22"/>
        </w:rPr>
        <w:t xml:space="preserve">Les rapports générés sont disponibles immédiatement en téléchargement depuis l'interface. Un lien de téléchargement est généré et accessible pendant 24 heures.</w:t>
      </w:r>
    </w:p>
    <w:p>
      <w:r>
        <w:br w:type="page"/>
      </w:r>
    </w:p>
    <w:p>
      <w:pPr>
        <w:pStyle w:val="Heading1"/>
        <w:spacing w:before="360" w:after="120"/>
      </w:pPr>
      <w:r>
        <w:rPr>
          <w:rFonts w:ascii="Arial" w:cs="Arial" w:eastAsia="Arial" w:hAnsi="Arial"/>
          <w:b/>
          <w:bCs/>
          <w:color w:val="0C1A30"/>
          <w:sz w:val="36"/>
          <w:szCs w:val="36"/>
        </w:rPr>
        <w:t xml:space="preserve">15. Mode jour / mode nuit</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15.1 Système de thèmes</w:t>
      </w:r>
    </w:p>
    <w:p>
      <w:pPr>
        <w:spacing w:before="80" w:after="80"/>
        <w:jc w:val="both"/>
      </w:pPr>
      <w:r>
        <w:rPr>
          <w:rFonts w:ascii="Arial" w:cs="Arial" w:eastAsia="Arial" w:hAnsi="Arial"/>
          <w:color w:val="0A0A0A"/>
          <w:sz w:val="22"/>
          <w:szCs w:val="22"/>
        </w:rPr>
        <w:t xml:space="preserve">La plateforme intègre un système de thèmes complet permettant de basculer entre le mode nuit (affichage sombre, défaut) et le mode jour (affichage clair). Le basculement est instantané et s'applique à l'intégralité de l'interface sans rechargement.</w:t>
      </w:r>
    </w:p>
    <w:p>
      <w:pPr>
        <w:pStyle w:val="Heading2"/>
        <w:spacing w:before="280" w:after="80"/>
      </w:pPr>
      <w:r>
        <w:rPr>
          <w:rFonts w:ascii="Arial" w:cs="Arial" w:eastAsia="Arial" w:hAnsi="Arial"/>
          <w:b/>
          <w:bCs/>
          <w:color w:val="1A4A8A"/>
          <w:sz w:val="28"/>
          <w:szCs w:val="28"/>
        </w:rPr>
        <w:t xml:space="preserve">15.2 Mode nuit (défaut)</w:t>
      </w:r>
    </w:p>
    <w:p>
      <w:pPr>
        <w:spacing w:before="80" w:after="80"/>
        <w:jc w:val="both"/>
      </w:pPr>
      <w:r>
        <w:rPr>
          <w:rFonts w:ascii="Arial" w:cs="Arial" w:eastAsia="Arial" w:hAnsi="Arial"/>
          <w:color w:val="0A0A0A"/>
          <w:sz w:val="22"/>
          <w:szCs w:val="22"/>
        </w:rPr>
        <w:t xml:space="preserve">Le mode nuit utilise une palette foncée inspirée des interfaces de surveillance professionnelles, optimisée pour une utilisation prolongée en salle de veille ou dans des environnements peu éclairés :</w:t>
      </w:r>
    </w:p>
    <w:p>
      <w:pPr>
        <w:pStyle w:val="ListParagraph"/>
        <w:numPr>
          <w:ilvl w:val="0"/>
          <w:numId w:val="2"/>
        </w:numPr>
        <w:spacing w:before="60" w:after="60"/>
      </w:pPr>
      <w:r>
        <w:rPr>
          <w:rFonts w:ascii="Arial" w:cs="Arial" w:eastAsia="Arial" w:hAnsi="Arial"/>
          <w:color w:val="0A0A0A"/>
          <w:sz w:val="22"/>
          <w:szCs w:val="22"/>
        </w:rPr>
        <w:t xml:space="preserve">Fond très sombre (#04070F) avec cards marines (#0C1220)</w:t>
      </w:r>
    </w:p>
    <w:p>
      <w:pPr>
        <w:pStyle w:val="ListParagraph"/>
        <w:numPr>
          <w:ilvl w:val="0"/>
          <w:numId w:val="2"/>
        </w:numPr>
        <w:spacing w:before="60" w:after="60"/>
      </w:pPr>
      <w:r>
        <w:rPr>
          <w:rFonts w:ascii="Arial" w:cs="Arial" w:eastAsia="Arial" w:hAnsi="Arial"/>
          <w:color w:val="0A0A0A"/>
          <w:sz w:val="22"/>
          <w:szCs w:val="22"/>
        </w:rPr>
        <w:t xml:space="preserve">Texte blanc crème (#E0EAF8) sur fond sombre</w:t>
      </w:r>
    </w:p>
    <w:p>
      <w:pPr>
        <w:pStyle w:val="ListParagraph"/>
        <w:numPr>
          <w:ilvl w:val="0"/>
          <w:numId w:val="2"/>
        </w:numPr>
        <w:spacing w:before="60" w:after="60"/>
      </w:pPr>
      <w:r>
        <w:rPr>
          <w:rFonts w:ascii="Arial" w:cs="Arial" w:eastAsia="Arial" w:hAnsi="Arial"/>
          <w:color w:val="0A0A0A"/>
          <w:sz w:val="22"/>
          <w:szCs w:val="22"/>
        </w:rPr>
        <w:t xml:space="preserve">Accentuation dorée (#C8A94B) pour les éléments importants</w:t>
      </w:r>
    </w:p>
    <w:p>
      <w:pPr>
        <w:pStyle w:val="ListParagraph"/>
        <w:numPr>
          <w:ilvl w:val="0"/>
          <w:numId w:val="2"/>
        </w:numPr>
        <w:spacing w:before="60" w:after="60"/>
      </w:pPr>
      <w:r>
        <w:rPr>
          <w:rFonts w:ascii="Arial" w:cs="Arial" w:eastAsia="Arial" w:hAnsi="Arial"/>
          <w:color w:val="0A0A0A"/>
          <w:sz w:val="22"/>
          <w:szCs w:val="22"/>
        </w:rPr>
        <w:t xml:space="preserve">Effet scanlines subtil pour renforcer l'immersion</w:t>
      </w:r>
    </w:p>
    <w:p>
      <w:pPr>
        <w:pStyle w:val="Heading2"/>
        <w:spacing w:before="280" w:after="80"/>
      </w:pPr>
      <w:r>
        <w:rPr>
          <w:rFonts w:ascii="Arial" w:cs="Arial" w:eastAsia="Arial" w:hAnsi="Arial"/>
          <w:b/>
          <w:bCs/>
          <w:color w:val="1A4A8A"/>
          <w:sz w:val="28"/>
          <w:szCs w:val="28"/>
        </w:rPr>
        <w:t xml:space="preserve">15.3 Mode jour</w:t>
      </w:r>
    </w:p>
    <w:p>
      <w:pPr>
        <w:spacing w:before="80" w:after="80"/>
        <w:jc w:val="both"/>
      </w:pPr>
      <w:r>
        <w:rPr>
          <w:rFonts w:ascii="Arial" w:cs="Arial" w:eastAsia="Arial" w:hAnsi="Arial"/>
          <w:color w:val="0A0A0A"/>
          <w:sz w:val="22"/>
          <w:szCs w:val="22"/>
        </w:rPr>
        <w:t xml:space="preserve">Le mode jour bascule vers une palette lumineuse adaptée aux environnements de bureau et aux réunions :</w:t>
      </w:r>
    </w:p>
    <w:p>
      <w:pPr>
        <w:pStyle w:val="ListParagraph"/>
        <w:numPr>
          <w:ilvl w:val="0"/>
          <w:numId w:val="2"/>
        </w:numPr>
        <w:spacing w:before="60" w:after="60"/>
      </w:pPr>
      <w:r>
        <w:rPr>
          <w:rFonts w:ascii="Arial" w:cs="Arial" w:eastAsia="Arial" w:hAnsi="Arial"/>
          <w:color w:val="0A0A0A"/>
          <w:sz w:val="22"/>
          <w:szCs w:val="22"/>
        </w:rPr>
        <w:t xml:space="preserve">Fond gris perle (#F0F4FA) avec cards blanches (#FFFFFF)</w:t>
      </w:r>
    </w:p>
    <w:p>
      <w:pPr>
        <w:pStyle w:val="ListParagraph"/>
        <w:numPr>
          <w:ilvl w:val="0"/>
          <w:numId w:val="2"/>
        </w:numPr>
        <w:spacing w:before="60" w:after="60"/>
      </w:pPr>
      <w:r>
        <w:rPr>
          <w:rFonts w:ascii="Arial" w:cs="Arial" w:eastAsia="Arial" w:hAnsi="Arial"/>
          <w:color w:val="0A0A0A"/>
          <w:sz w:val="22"/>
          <w:szCs w:val="22"/>
        </w:rPr>
        <w:t xml:space="preserve">Texte sombre (#0A1428) pour une lisibilité optimale</w:t>
      </w:r>
    </w:p>
    <w:p>
      <w:pPr>
        <w:pStyle w:val="ListParagraph"/>
        <w:numPr>
          <w:ilvl w:val="0"/>
          <w:numId w:val="2"/>
        </w:numPr>
        <w:spacing w:before="60" w:after="60"/>
      </w:pPr>
      <w:r>
        <w:rPr>
          <w:rFonts w:ascii="Arial" w:cs="Arial" w:eastAsia="Arial" w:hAnsi="Arial"/>
          <w:color w:val="0A0A0A"/>
          <w:sz w:val="22"/>
          <w:szCs w:val="22"/>
        </w:rPr>
        <w:t xml:space="preserve">Bordures légères bleues (#C8D4E8)</w:t>
      </w:r>
    </w:p>
    <w:p>
      <w:pPr>
        <w:pStyle w:val="ListParagraph"/>
        <w:numPr>
          <w:ilvl w:val="0"/>
          <w:numId w:val="2"/>
        </w:numPr>
        <w:spacing w:before="60" w:after="60"/>
      </w:pPr>
      <w:r>
        <w:rPr>
          <w:rFonts w:ascii="Arial" w:cs="Arial" w:eastAsia="Arial" w:hAnsi="Arial"/>
          <w:color w:val="0A0A0A"/>
          <w:sz w:val="22"/>
          <w:szCs w:val="22"/>
        </w:rPr>
        <w:t xml:space="preserve">Couleurs d'accentuation assombries pour maintenir le contraste</w:t>
      </w:r>
    </w:p>
    <w:p>
      <w:pPr>
        <w:pStyle w:val="Heading2"/>
        <w:spacing w:before="280" w:after="80"/>
      </w:pPr>
      <w:r>
        <w:rPr>
          <w:rFonts w:ascii="Arial" w:cs="Arial" w:eastAsia="Arial" w:hAnsi="Arial"/>
          <w:b/>
          <w:bCs/>
          <w:color w:val="1A4A8A"/>
          <w:sz w:val="28"/>
          <w:szCs w:val="28"/>
        </w:rPr>
        <w:t xml:space="preserve">15.4 Toggle dans le header</w:t>
      </w:r>
    </w:p>
    <w:p>
      <w:pPr>
        <w:spacing w:before="80" w:after="80"/>
        <w:jc w:val="both"/>
      </w:pPr>
      <w:r>
        <w:rPr>
          <w:rFonts w:ascii="Arial" w:cs="Arial" w:eastAsia="Arial" w:hAnsi="Arial"/>
          <w:color w:val="0A0A0A"/>
          <w:sz w:val="22"/>
          <w:szCs w:val="22"/>
        </w:rPr>
        <w:t xml:space="preserve">Un bouton toggle interactif dans la barre de navigation supérieure permet de basculer entre les deux modes. Il affiche une animation de glissière avec les icônes ☀️ (jour) et 🌙 (nuit) et le label du mode actif. Toutes les transitions sont animées en 0,25 secondes.</w:t>
      </w:r>
    </w:p>
    <w:p>
      <w:r>
        <w:br w:type="page"/>
      </w:r>
    </w:p>
    <w:p>
      <w:pPr>
        <w:pStyle w:val="Heading1"/>
        <w:spacing w:before="360" w:after="120"/>
      </w:pPr>
      <w:r>
        <w:rPr>
          <w:rFonts w:ascii="Arial" w:cs="Arial" w:eastAsia="Arial" w:hAnsi="Arial"/>
          <w:b/>
          <w:bCs/>
          <w:color w:val="0C1A30"/>
          <w:sz w:val="36"/>
          <w:szCs w:val="36"/>
        </w:rPr>
        <w:t xml:space="preserve">16. Backend Python — API REST</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16.1 Structure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Fichier</w:t>
            </w:r>
          </w:p>
        </w:tc>
        <w:tc>
          <w:tcPr>
            <w:tcW w:type="dxa" w:w="65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Rôle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main.py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Point d'entrée — FastAPI + scheduler APScheduler + lifecycle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core/config.py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Configuration centralisée via variables d'environnement (.env)</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core/database.py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Modèles SQLAlchemy — 5 tables : Article, Keyword, Source, Alert, CollectLog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core/nlp.py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Analyse NLP : heuristiques locales + Claude API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collectors/rss.py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Collecteurs : RSS, GDELT, Reddit, YouTube, Twitter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collectors/pipeline.py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Orchestration, déduplication SHA-256, alertes automatiques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api/routes.py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15 endpoints REST avec filtres, pagination, agrégations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.env.example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Template de configuration avec toutes les variables documentées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requirements.txt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Dépendances Python exactes pour environnement reproductible</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16.2 Modèle de données — Table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Champ</w:t>
            </w:r>
          </w:p>
        </w:tc>
        <w:tc>
          <w:tcPr>
            <w:tcW w:type="dxa" w:w="1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49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String(512)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Hash SHA-256 unique pour la déduplication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source_id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String(64)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Identifiant de la source (dakaractu, reddit, etc.)</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platform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String(32)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Presse | YouTube | Reddit | Twitter | Web</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title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Titre complet de l'article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Contenu extrait (max 1000 caractères)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url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String(2048)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URL vers la source originale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lang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String(8)</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Langue détectée : FR ou WOL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region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String(64)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Région sénégalaise identifiée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published_at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DateTime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Date de publication (indexée)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String(16)</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positif | neutre | negatif (indexé)</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sentiment_score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Float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Score entre -1.0 et +1.0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topics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 (JSON)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Liste des topics détectés par NLP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entities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 (JSON)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Entités nommées (mode Claude)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is_disinformation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Boolean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Indicateur de contenu suspect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matched_keywords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Text (JSON)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Mots-clés de surveillance trouvés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likes/shares/comments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Integer</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Métriques d'engagement</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16.3 Endpoints REST (api/routes.py)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Méthode</w:t>
            </w:r>
          </w:p>
        </w:tc>
        <w:tc>
          <w:tcPr>
            <w:tcW w:type="dxa" w:w="32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Route</w:t>
            </w:r>
          </w:p>
        </w:tc>
        <w:tc>
          <w:tcPr>
            <w:tcW w:type="dxa" w:w="52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/api/v1/articles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Liste paginée avec filtres (plateforme, sentiment, région, langue, recherche)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/api/v1/articles/count</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Nombre d'articles sur une fenêtre temporelle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/api/v1/stats/dashboard</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KPIs complets : sentiment, régions, plateformes, volume horaire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/api/v1/stats/topics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Top topics avec volume et sentiment par thème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/api/v1/stats/keywords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Occurrences réelles par mot-clé avec alertes automatiques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/api/v1/keywords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Liste des mots-clés actifs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POST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/api/v1/keywords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Ajouter un nouveau mot-clé</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DELETE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/api/v1/keywords/{term}</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Supprimer un mot-clé</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PATCH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/api/v1/keywords/{term}/toggle</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Activer / désactiver un mot-clé</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/api/v1/sources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État de toutes les sources avec dernier statut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PATCH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/api/v1/sources/{id}/toggle</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Activer / désactiver une source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/api/v1/alerts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Liste des alertes avec filtre non lues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PATCH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/api/v1/alerts/{id}/read</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Marquer une alerte comme lue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POST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/api/v1/collect/trigger</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Déclencher une collecte manuelle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POST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/api/v1/nlp/analyze</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Analyse NLP à la demande sur texte libre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GET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/api/v1/health</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Santé serveur + compteurs</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16.4 Cycle de collecte automatique</w:t>
      </w:r>
    </w:p>
    <w:p>
      <w:pPr>
        <w:spacing w:before="80" w:after="80"/>
        <w:jc w:val="both"/>
      </w:pPr>
      <w:r>
        <w:rPr>
          <w:rFonts w:ascii="Arial" w:cs="Arial" w:eastAsia="Arial" w:hAnsi="Arial"/>
          <w:color w:val="0A0A0A"/>
          <w:sz w:val="22"/>
          <w:szCs w:val="22"/>
        </w:rPr>
        <w:t xml:space="preserve">Le scheduler APScheduler lance automatiquement un cycle de collecte complet toutes les 5 minutes (configurable). Voici le déroulé d'un cycle :</w:t>
      </w:r>
    </w:p>
    <w:p>
      <w:pPr>
        <w:pStyle w:val="ListParagraph"/>
        <w:numPr>
          <w:ilvl w:val="0"/>
          <w:numId w:val="3"/>
        </w:numPr>
        <w:spacing w:before="60" w:after="60"/>
      </w:pPr>
      <w:r>
        <w:rPr>
          <w:rFonts w:ascii="Arial" w:cs="Arial" w:eastAsia="Arial" w:hAnsi="Arial"/>
          <w:color w:val="0A0A0A"/>
          <w:sz w:val="22"/>
          <w:szCs w:val="22"/>
        </w:rPr>
        <w:t xml:space="preserve">Récupération des mots-clés actifs depuis la base de données</w:t>
      </w:r>
    </w:p>
    <w:p>
      <w:pPr>
        <w:pStyle w:val="ListParagraph"/>
        <w:numPr>
          <w:ilvl w:val="0"/>
          <w:numId w:val="3"/>
        </w:numPr>
        <w:spacing w:before="60" w:after="60"/>
      </w:pPr>
      <w:r>
        <w:rPr>
          <w:rFonts w:ascii="Arial" w:cs="Arial" w:eastAsia="Arial" w:hAnsi="Arial"/>
          <w:color w:val="0A0A0A"/>
          <w:sz w:val="22"/>
          <w:szCs w:val="22"/>
        </w:rPr>
        <w:t xml:space="preserve">Lancement en parallèle de tous les collecteurs RSS (12 sources simultanées)</w:t>
      </w:r>
    </w:p>
    <w:p>
      <w:pPr>
        <w:pStyle w:val="ListParagraph"/>
        <w:numPr>
          <w:ilvl w:val="0"/>
          <w:numId w:val="3"/>
        </w:numPr>
        <w:spacing w:before="60" w:after="60"/>
      </w:pPr>
      <w:r>
        <w:rPr>
          <w:rFonts w:ascii="Arial" w:cs="Arial" w:eastAsia="Arial" w:hAnsi="Arial"/>
          <w:color w:val="0A0A0A"/>
          <w:sz w:val="22"/>
          <w:szCs w:val="22"/>
        </w:rPr>
        <w:t xml:space="preserve">Lancement en parallèle de GDELT, Reddit, YouTube, Twitter</w:t>
      </w:r>
    </w:p>
    <w:p>
      <w:pPr>
        <w:pStyle w:val="ListParagraph"/>
        <w:numPr>
          <w:ilvl w:val="0"/>
          <w:numId w:val="3"/>
        </w:numPr>
        <w:spacing w:before="60" w:after="60"/>
      </w:pPr>
      <w:r>
        <w:rPr>
          <w:rFonts w:ascii="Arial" w:cs="Arial" w:eastAsia="Arial" w:hAnsi="Arial"/>
          <w:color w:val="0A0A0A"/>
          <w:sz w:val="22"/>
          <w:szCs w:val="22"/>
        </w:rPr>
        <w:t xml:space="preserve">Déduplication par hash SHA-256 de l'URL pour chaque article</w:t>
      </w:r>
    </w:p>
    <w:p>
      <w:pPr>
        <w:pStyle w:val="ListParagraph"/>
        <w:numPr>
          <w:ilvl w:val="0"/>
          <w:numId w:val="3"/>
        </w:numPr>
        <w:spacing w:before="60" w:after="60"/>
      </w:pPr>
      <w:r>
        <w:rPr>
          <w:rFonts w:ascii="Arial" w:cs="Arial" w:eastAsia="Arial" w:hAnsi="Arial"/>
          <w:color w:val="0A0A0A"/>
          <w:sz w:val="22"/>
          <w:szCs w:val="22"/>
        </w:rPr>
        <w:t xml:space="preserve">Analyse NLP de chaque nouvel article (local ou Claude API)</w:t>
      </w:r>
    </w:p>
    <w:p>
      <w:pPr>
        <w:pStyle w:val="ListParagraph"/>
        <w:numPr>
          <w:ilvl w:val="0"/>
          <w:numId w:val="3"/>
        </w:numPr>
        <w:spacing w:before="60" w:after="60"/>
      </w:pPr>
      <w:r>
        <w:rPr>
          <w:rFonts w:ascii="Arial" w:cs="Arial" w:eastAsia="Arial" w:hAnsi="Arial"/>
          <w:color w:val="0A0A0A"/>
          <w:sz w:val="22"/>
          <w:szCs w:val="22"/>
        </w:rPr>
        <w:t xml:space="preserve">Sauvegarde en base de données avec tous les champs NLP</w:t>
      </w:r>
    </w:p>
    <w:p>
      <w:pPr>
        <w:pStyle w:val="ListParagraph"/>
        <w:numPr>
          <w:ilvl w:val="0"/>
          <w:numId w:val="3"/>
        </w:numPr>
        <w:spacing w:before="60" w:after="60"/>
      </w:pPr>
      <w:r>
        <w:rPr>
          <w:rFonts w:ascii="Arial" w:cs="Arial" w:eastAsia="Arial" w:hAnsi="Arial"/>
          <w:color w:val="0A0A0A"/>
          <w:sz w:val="22"/>
          <w:szCs w:val="22"/>
        </w:rPr>
        <w:t xml:space="preserve">Vérification des seuils d'alerte et création automatique si dépassement</w:t>
      </w:r>
    </w:p>
    <w:p>
      <w:pPr>
        <w:pStyle w:val="ListParagraph"/>
        <w:numPr>
          <w:ilvl w:val="0"/>
          <w:numId w:val="3"/>
        </w:numPr>
        <w:spacing w:before="60" w:after="60"/>
      </w:pPr>
      <w:r>
        <w:rPr>
          <w:rFonts w:ascii="Arial" w:cs="Arial" w:eastAsia="Arial" w:hAnsi="Arial"/>
          <w:color w:val="0A0A0A"/>
          <w:sz w:val="22"/>
          <w:szCs w:val="22"/>
        </w:rPr>
        <w:t xml:space="preserve">Mise à jour du statut de chaque source (dernière collecte, erreurs)</w:t>
      </w:r>
    </w:p>
    <w:p>
      <w:pPr>
        <w:pStyle w:val="ListParagraph"/>
        <w:numPr>
          <w:ilvl w:val="0"/>
          <w:numId w:val="3"/>
        </w:numPr>
        <w:spacing w:before="60" w:after="60"/>
      </w:pPr>
      <w:r>
        <w:rPr>
          <w:rFonts w:ascii="Arial" w:cs="Arial" w:eastAsia="Arial" w:hAnsi="Arial"/>
          <w:color w:val="0A0A0A"/>
          <w:sz w:val="22"/>
          <w:szCs w:val="22"/>
        </w:rPr>
        <w:t xml:space="preserve">Nettoyage quotidien des articles de plus de 90 jours (3h du matin, Dakar)</w:t>
      </w:r>
    </w:p>
    <w:p>
      <w:pPr>
        <w:pStyle w:val="Heading2"/>
        <w:spacing w:before="280" w:after="80"/>
      </w:pPr>
      <w:r>
        <w:rPr>
          <w:rFonts w:ascii="Arial" w:cs="Arial" w:eastAsia="Arial" w:hAnsi="Arial"/>
          <w:b/>
          <w:bCs/>
          <w:color w:val="1A4A8A"/>
          <w:sz w:val="28"/>
          <w:szCs w:val="28"/>
        </w:rPr>
        <w:t xml:space="preserve">16.5 Variables d'environnement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Variable</w:t>
            </w:r>
          </w:p>
        </w:tc>
        <w:tc>
          <w:tcPr>
            <w:tcW w:type="dxa" w:w="14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Obligatoire</w:t>
            </w:r>
          </w:p>
        </w:tc>
        <w:tc>
          <w:tcPr>
            <w:tcW w:type="dxa" w:w="51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SECRET_KEY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Oui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Clé secrète pour la sécurité (32+ caractères)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DATABASE_URL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URL SQLite (défaut : sqlite+aiosqlite:///./pnvd.db)</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YOUTUBE_API_KEY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Clé Google Cloud — YouTube Data API v3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TWITTER_BEARER_TOKEN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Bearer Token X/Twitter API Basic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ANTHROPIC_API_KEY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Clé Claude API pour NLP avancé</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COLLECT_INTERVAL_MINUTES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Fréquence de collecte en minutes (défaut : 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HISTORY_DAYS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Durée de conservation des articles (défaut : 90)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ALLOWED_ORIGINS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URLs CORS autorisées (frontend PNVD)</w:t>
            </w:r>
          </w:p>
        </w:tc>
      </w:tr>
    </w:tbl>
    <w:p>
      <w:r>
        <w:br w:type="page"/>
      </w:r>
    </w:p>
    <w:p>
      <w:pPr>
        <w:pStyle w:val="Heading1"/>
        <w:spacing w:before="360" w:after="120"/>
      </w:pPr>
      <w:r>
        <w:rPr>
          <w:rFonts w:ascii="Arial" w:cs="Arial" w:eastAsia="Arial" w:hAnsi="Arial"/>
          <w:b/>
          <w:bCs/>
          <w:color w:val="0C1A30"/>
          <w:sz w:val="36"/>
          <w:szCs w:val="36"/>
        </w:rPr>
        <w:t xml:space="preserve">17. Déploiement et mise en production</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17.1 Installation en 5 étapes</w:t>
      </w:r>
    </w:p>
    <w:p>
      <w:pPr>
        <w:pStyle w:val="ListParagraph"/>
        <w:numPr>
          <w:ilvl w:val="0"/>
          <w:numId w:val="3"/>
        </w:numPr>
        <w:spacing w:before="60" w:after="60"/>
      </w:pPr>
      <w:r>
        <w:rPr>
          <w:rFonts w:ascii="Arial" w:cs="Arial" w:eastAsia="Arial" w:hAnsi="Arial"/>
          <w:color w:val="0A0A0A"/>
          <w:sz w:val="22"/>
          <w:szCs w:val="22"/>
        </w:rPr>
        <w:t xml:space="preserve">Prérequis : Python 3.11+, Node.js 18+ (pour le frontend)</w:t>
      </w:r>
    </w:p>
    <w:p>
      <w:pPr>
        <w:pStyle w:val="ListParagraph"/>
        <w:numPr>
          <w:ilvl w:val="0"/>
          <w:numId w:val="3"/>
        </w:numPr>
        <w:spacing w:before="60" w:after="60"/>
      </w:pPr>
      <w:r>
        <w:rPr>
          <w:rFonts w:ascii="Arial" w:cs="Arial" w:eastAsia="Arial" w:hAnsi="Arial"/>
          <w:color w:val="0A0A0A"/>
          <w:sz w:val="22"/>
          <w:szCs w:val="22"/>
        </w:rPr>
        <w:t xml:space="preserve">Cloner le projet et installer les dépendances : pip install -r requirements.txt</w:t>
      </w:r>
    </w:p>
    <w:p>
      <w:pPr>
        <w:pStyle w:val="ListParagraph"/>
        <w:numPr>
          <w:ilvl w:val="0"/>
          <w:numId w:val="3"/>
        </w:numPr>
        <w:spacing w:before="60" w:after="60"/>
      </w:pPr>
      <w:r>
        <w:rPr>
          <w:rFonts w:ascii="Arial" w:cs="Arial" w:eastAsia="Arial" w:hAnsi="Arial"/>
          <w:color w:val="0A0A0A"/>
          <w:sz w:val="22"/>
          <w:szCs w:val="22"/>
        </w:rPr>
        <w:t xml:space="preserve">Copier .env.example en .env et renseigner les variables (au minimum SECRET_KEY)</w:t>
      </w:r>
    </w:p>
    <w:p>
      <w:pPr>
        <w:pStyle w:val="ListParagraph"/>
        <w:numPr>
          <w:ilvl w:val="0"/>
          <w:numId w:val="3"/>
        </w:numPr>
        <w:spacing w:before="60" w:after="60"/>
      </w:pPr>
      <w:r>
        <w:rPr>
          <w:rFonts w:ascii="Arial" w:cs="Arial" w:eastAsia="Arial" w:hAnsi="Arial"/>
          <w:color w:val="0A0A0A"/>
          <w:sz w:val="22"/>
          <w:szCs w:val="22"/>
        </w:rPr>
        <w:t xml:space="preserve">Lancer le backend : python main.py (ou uvicorn main:app --reload)</w:t>
      </w:r>
    </w:p>
    <w:p>
      <w:pPr>
        <w:pStyle w:val="ListParagraph"/>
        <w:numPr>
          <w:ilvl w:val="0"/>
          <w:numId w:val="3"/>
        </w:numPr>
        <w:spacing w:before="60" w:after="60"/>
      </w:pPr>
      <w:r>
        <w:rPr>
          <w:rFonts w:ascii="Arial" w:cs="Arial" w:eastAsia="Arial" w:hAnsi="Arial"/>
          <w:color w:val="0A0A0A"/>
          <w:sz w:val="22"/>
          <w:szCs w:val="22"/>
        </w:rPr>
        <w:t xml:space="preserve">Ouvrir le frontend PNVD dans le navigateur — le backend est automatiquement détecté</w:t>
      </w:r>
    </w:p>
    <w:p>
      <w:pPr>
        <w:pBdr>
          <w:left w:val="single" w:color="C8A94B" w:sz="20"/>
        </w:pBdr>
        <w:shd w:fill="F2F5F8" w:val="clear"/>
        <w:spacing w:before="60" w:after="60"/>
        <w:ind w:left="360" w:right="360"/>
      </w:pPr>
      <w:r>
        <w:rPr>
          <w:rFonts w:ascii="Arial" w:cs="Arial" w:eastAsia="Arial" w:hAnsi="Arial"/>
          <w:i/>
          <w:iCs/>
          <w:color w:val="4A6080"/>
          <w:sz w:val="20"/>
          <w:szCs w:val="20"/>
        </w:rPr>
        <w:t xml:space="preserve">La base de données SQLite (pnvd.db) est créée automatiquement au premier lancement. Aucune installation de serveur de base de données n'est requise.</w:t>
      </w:r>
    </w:p>
    <w:p>
      <w:pPr>
        <w:pStyle w:val="Heading2"/>
        <w:spacing w:before="280" w:after="80"/>
      </w:pPr>
      <w:r>
        <w:rPr>
          <w:rFonts w:ascii="Arial" w:cs="Arial" w:eastAsia="Arial" w:hAnsi="Arial"/>
          <w:b/>
          <w:bCs/>
          <w:color w:val="1A4A8A"/>
          <w:sz w:val="28"/>
          <w:szCs w:val="28"/>
        </w:rPr>
        <w:t xml:space="preserve">17.2 Déploiement VPS (recommandé)</w:t>
      </w:r>
    </w:p>
    <w:p>
      <w:pPr>
        <w:spacing w:before="80" w:after="80"/>
        <w:jc w:val="both"/>
      </w:pPr>
      <w:r>
        <w:rPr>
          <w:rFonts w:ascii="Arial" w:cs="Arial" w:eastAsia="Arial" w:hAnsi="Arial"/>
          <w:color w:val="0A0A0A"/>
          <w:sz w:val="22"/>
          <w:szCs w:val="22"/>
        </w:rPr>
        <w:t xml:space="preserve">Pour une utilisation en production, le déploiement recommandé est un VPS Linux (Ubuntu 22.04) avec un service systemd :</w:t>
      </w:r>
    </w:p>
    <w:p>
      <w:pPr>
        <w:pStyle w:val="ListParagraph"/>
        <w:numPr>
          <w:ilvl w:val="0"/>
          <w:numId w:val="2"/>
        </w:numPr>
        <w:spacing w:before="60" w:after="60"/>
      </w:pPr>
      <w:r>
        <w:rPr>
          <w:rFonts w:ascii="Arial" w:cs="Arial" w:eastAsia="Arial" w:hAnsi="Arial"/>
          <w:color w:val="0A0A0A"/>
          <w:sz w:val="22"/>
          <w:szCs w:val="22"/>
        </w:rPr>
        <w:t xml:space="preserve">Coût : à partir de 10€/mois (Hetzner CX21, DigitalOcean Droplet basic)</w:t>
      </w:r>
    </w:p>
    <w:p>
      <w:pPr>
        <w:pStyle w:val="ListParagraph"/>
        <w:numPr>
          <w:ilvl w:val="0"/>
          <w:numId w:val="2"/>
        </w:numPr>
        <w:spacing w:before="60" w:after="60"/>
      </w:pPr>
      <w:r>
        <w:rPr>
          <w:rFonts w:ascii="Arial" w:cs="Arial" w:eastAsia="Arial" w:hAnsi="Arial"/>
          <w:color w:val="0A0A0A"/>
          <w:sz w:val="22"/>
          <w:szCs w:val="22"/>
        </w:rPr>
        <w:t xml:space="preserve">Configuration : 2 vCPU, 4 Go RAM, 40 Go SSD — suffisant pour 100 000 articles/mois</w:t>
      </w:r>
    </w:p>
    <w:p>
      <w:pPr>
        <w:pStyle w:val="ListParagraph"/>
        <w:numPr>
          <w:ilvl w:val="0"/>
          <w:numId w:val="2"/>
        </w:numPr>
        <w:spacing w:before="60" w:after="60"/>
      </w:pPr>
      <w:r>
        <w:rPr>
          <w:rFonts w:ascii="Arial" w:cs="Arial" w:eastAsia="Arial" w:hAnsi="Arial"/>
          <w:color w:val="0A0A0A"/>
          <w:sz w:val="22"/>
          <w:szCs w:val="22"/>
        </w:rPr>
        <w:t xml:space="preserve">Uptime : 99,9% garanti, redémarrage automatique via systemd en cas de crash</w:t>
      </w:r>
    </w:p>
    <w:p>
      <w:pPr>
        <w:pStyle w:val="ListParagraph"/>
        <w:numPr>
          <w:ilvl w:val="0"/>
          <w:numId w:val="2"/>
        </w:numPr>
        <w:spacing w:before="60" w:after="60"/>
      </w:pPr>
      <w:r>
        <w:rPr>
          <w:rFonts w:ascii="Arial" w:cs="Arial" w:eastAsia="Arial" w:hAnsi="Arial"/>
          <w:color w:val="0A0A0A"/>
          <w:sz w:val="22"/>
          <w:szCs w:val="22"/>
        </w:rPr>
        <w:t xml:space="preserve">Accès : HTTPS via Nginx reverse proxy + Let's Encrypt (certificat gratuit)</w:t>
      </w:r>
    </w:p>
    <w:p>
      <w:pPr>
        <w:pStyle w:val="Heading2"/>
        <w:spacing w:before="280" w:after="80"/>
      </w:pPr>
      <w:r>
        <w:rPr>
          <w:rFonts w:ascii="Arial" w:cs="Arial" w:eastAsia="Arial" w:hAnsi="Arial"/>
          <w:b/>
          <w:bCs/>
          <w:color w:val="1A4A8A"/>
          <w:sz w:val="28"/>
          <w:szCs w:val="28"/>
        </w:rPr>
        <w:t xml:space="preserve">17.3 Déploiement Docker (alternatif)</w:t>
      </w:r>
    </w:p>
    <w:p>
      <w:pPr>
        <w:spacing w:before="80" w:after="80"/>
        <w:jc w:val="both"/>
      </w:pPr>
      <w:r>
        <w:rPr>
          <w:rFonts w:ascii="Arial" w:cs="Arial" w:eastAsia="Arial" w:hAnsi="Arial"/>
          <w:color w:val="0A0A0A"/>
          <w:sz w:val="22"/>
          <w:szCs w:val="22"/>
        </w:rPr>
        <w:t xml:space="preserve">Un Dockerfile est fourni dans le dépôt. Le conteneur expose le port 8000 et monte le fichier pnvd.db en volume pour la persistance des données entre les redémarrages.</w:t>
      </w:r>
    </w:p>
    <w:p>
      <w:pPr>
        <w:pStyle w:val="Heading2"/>
        <w:spacing w:before="280" w:after="80"/>
      </w:pPr>
      <w:r>
        <w:rPr>
          <w:rFonts w:ascii="Arial" w:cs="Arial" w:eastAsia="Arial" w:hAnsi="Arial"/>
          <w:b/>
          <w:bCs/>
          <w:color w:val="1A4A8A"/>
          <w:sz w:val="28"/>
          <w:szCs w:val="28"/>
        </w:rPr>
        <w:t xml:space="preserve">17.4 Configuration de sécurité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Mesure</w:t>
            </w:r>
          </w:p>
        </w:tc>
        <w:tc>
          <w:tcPr>
            <w:tcW w:type="dxa" w:w="69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Implémentation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HTTPS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Nginx reverse proxy + Let's Encrypt (certbot)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Firewall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UFW : autoriser uniquement ports 22 (SSH), 80 (HTTP), 443 (HTTPS)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Accès SSH</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Clé publique uniquement, désactiver authentification par mot de passe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Mises à jour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unattended-upgrades pour les correctifs de sécurité automatiques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Sauvegarde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Cron quotidien : copie de pnvd.db vers stockage externe (S3 ou FTP)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Monitoring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Uptime Kuma ou Better Uptime pour surveiller la disponibilité</w:t>
            </w:r>
          </w:p>
        </w:tc>
      </w:tr>
    </w:tbl>
    <w:p>
      <w:r>
        <w:br w:type="page"/>
      </w:r>
    </w:p>
    <w:p>
      <w:pPr>
        <w:pStyle w:val="Heading1"/>
        <w:spacing w:before="360" w:after="120"/>
      </w:pPr>
      <w:r>
        <w:rPr>
          <w:rFonts w:ascii="Arial" w:cs="Arial" w:eastAsia="Arial" w:hAnsi="Arial"/>
          <w:b/>
          <w:bCs/>
          <w:color w:val="0C1A30"/>
          <w:sz w:val="36"/>
          <w:szCs w:val="36"/>
        </w:rPr>
        <w:t xml:space="preserve">18. Roadmap et évolutions futures</w:t>
      </w:r>
    </w:p>
    <w:p>
      <w:pPr>
        <w:pBdr>
          <w:bottom w:val="single" w:color="C8A94B" w:sz="6" w:space="1"/>
        </w:pBdr>
        <w:spacing w:before="160" w:after="160"/>
      </w:pPr>
    </w:p>
    <w:p>
      <w:pPr>
        <w:pStyle w:val="Heading2"/>
        <w:spacing w:before="280" w:after="80"/>
      </w:pPr>
      <w:r>
        <w:rPr>
          <w:rFonts w:ascii="Arial" w:cs="Arial" w:eastAsia="Arial" w:hAnsi="Arial"/>
          <w:b/>
          <w:bCs/>
          <w:color w:val="1A4A8A"/>
          <w:sz w:val="28"/>
          <w:szCs w:val="28"/>
        </w:rPr>
        <w:t xml:space="preserve">18.1 Priorités court terme (1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Fonctionnalité</w:t>
            </w:r>
          </w:p>
        </w:tc>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27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Connexion frontend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Données réelles dans tous les onglets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Faible (3-4 jours)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Activation YouTube API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Couverture vidéo sénégalaise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Très faible (clé API)</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Notifications SMS (Twilio)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Alertes en temps réel sur mobile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Faible (1 jour)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Authentification JWT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Sessions sécurisées persistantes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Moyen (3 jours)</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18.2 Priorités moyen terme (2-3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Fonctionnalité</w:t>
            </w:r>
          </w:p>
        </w:tc>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27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X/Twitter API Basic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Couverture réseaux sociaux majeurs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Moyen (budget + dev)</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NLP Claude automatisé sur chaque article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Précision sentiment &gt;94%</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Faible (clé API)</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Graphiques tendances historiques réels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Analyse temporelle long terme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Moyen (4 jours)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Export Excel des données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Partage et retraitement tiers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Faible (2 jours)</w:t>
            </w:r>
          </w:p>
        </w:tc>
      </w:tr>
    </w:tbl>
    <w:p>
      <w:pPr>
        <w:spacing w:before="0" w:after="0"/>
      </w:pPr>
      <w:r>
        <w:t xml:space="preserve"/>
      </w:r>
    </w:p>
    <w:p>
      <w:pPr>
        <w:pStyle w:val="Heading2"/>
        <w:spacing w:before="280" w:after="80"/>
      </w:pPr>
      <w:r>
        <w:rPr>
          <w:rFonts w:ascii="Arial" w:cs="Arial" w:eastAsia="Arial" w:hAnsi="Arial"/>
          <w:b/>
          <w:bCs/>
          <w:color w:val="1A4A8A"/>
          <w:sz w:val="28"/>
          <w:szCs w:val="28"/>
        </w:rPr>
        <w:t xml:space="preserve">18.3 Vision long terme (6-12 mois)</w:t>
      </w:r>
    </w:p>
    <w:p>
      <w:pPr>
        <w:pStyle w:val="ListParagraph"/>
        <w:numPr>
          <w:ilvl w:val="0"/>
          <w:numId w:val="2"/>
        </w:numPr>
        <w:spacing w:before="60" w:after="60"/>
      </w:pPr>
      <w:r>
        <w:rPr>
          <w:rFonts w:ascii="Arial" w:cs="Arial" w:eastAsia="Arial" w:hAnsi="Arial"/>
          <w:color w:val="0A0A0A"/>
          <w:sz w:val="22"/>
          <w:szCs w:val="22"/>
        </w:rPr>
        <w:t xml:space="preserve">TikTok Research API : accès institutionnel pour couvrir le réseau le plus utilisé par les jeunes sénégalais</w:t>
      </w:r>
    </w:p>
    <w:p>
      <w:pPr>
        <w:pStyle w:val="ListParagraph"/>
        <w:numPr>
          <w:ilvl w:val="0"/>
          <w:numId w:val="2"/>
        </w:numPr>
        <w:spacing w:before="60" w:after="60"/>
      </w:pPr>
      <w:r>
        <w:rPr>
          <w:rFonts w:ascii="Arial" w:cs="Arial" w:eastAsia="Arial" w:hAnsi="Arial"/>
          <w:color w:val="0A0A0A"/>
          <w:sz w:val="22"/>
          <w:szCs w:val="22"/>
        </w:rPr>
        <w:t xml:space="preserve">Facebook Graph API : couverture des groupes et pages publiques sénégalaises</w:t>
      </w:r>
    </w:p>
    <w:p>
      <w:pPr>
        <w:pStyle w:val="ListParagraph"/>
        <w:numPr>
          <w:ilvl w:val="0"/>
          <w:numId w:val="2"/>
        </w:numPr>
        <w:spacing w:before="60" w:after="60"/>
      </w:pPr>
      <w:r>
        <w:rPr>
          <w:rFonts w:ascii="Arial" w:cs="Arial" w:eastAsia="Arial" w:hAnsi="Arial"/>
          <w:color w:val="0A0A0A"/>
          <w:sz w:val="22"/>
          <w:szCs w:val="22"/>
        </w:rPr>
        <w:t xml:space="preserve">Modèle NLP wolof dédié : entraîner un modèle spécialisé sur le corpus wolof sénégalais</w:t>
      </w:r>
    </w:p>
    <w:p>
      <w:pPr>
        <w:pStyle w:val="ListParagraph"/>
        <w:numPr>
          <w:ilvl w:val="0"/>
          <w:numId w:val="2"/>
        </w:numPr>
        <w:spacing w:before="60" w:after="60"/>
      </w:pPr>
      <w:r>
        <w:rPr>
          <w:rFonts w:ascii="Arial" w:cs="Arial" w:eastAsia="Arial" w:hAnsi="Arial"/>
          <w:color w:val="0A0A0A"/>
          <w:sz w:val="22"/>
          <w:szCs w:val="22"/>
        </w:rPr>
        <w:t xml:space="preserve">Géolocalisation des mentions : affichage au niveau des communes (NUTS-3)</w:t>
      </w:r>
    </w:p>
    <w:p>
      <w:pPr>
        <w:pStyle w:val="ListParagraph"/>
        <w:numPr>
          <w:ilvl w:val="0"/>
          <w:numId w:val="2"/>
        </w:numPr>
        <w:spacing w:before="60" w:after="60"/>
      </w:pPr>
      <w:r>
        <w:rPr>
          <w:rFonts w:ascii="Arial" w:cs="Arial" w:eastAsia="Arial" w:hAnsi="Arial"/>
          <w:color w:val="0A0A0A"/>
          <w:sz w:val="22"/>
          <w:szCs w:val="22"/>
        </w:rPr>
        <w:t xml:space="preserve">Détection de campagnes coordonnées : identification de bots et de campagnes de manipulation</w:t>
      </w:r>
    </w:p>
    <w:p>
      <w:pPr>
        <w:pStyle w:val="ListParagraph"/>
        <w:numPr>
          <w:ilvl w:val="0"/>
          <w:numId w:val="2"/>
        </w:numPr>
        <w:spacing w:before="60" w:after="60"/>
      </w:pPr>
      <w:r>
        <w:rPr>
          <w:rFonts w:ascii="Arial" w:cs="Arial" w:eastAsia="Arial" w:hAnsi="Arial"/>
          <w:color w:val="0A0A0A"/>
          <w:sz w:val="22"/>
          <w:szCs w:val="22"/>
        </w:rPr>
        <w:t xml:space="preserve">API publique PNVD : permettre aux ministères d'intégrer la veille dans leurs propres outils</w:t>
      </w:r>
    </w:p>
    <w:p>
      <w:pPr>
        <w:pStyle w:val="ListParagraph"/>
        <w:numPr>
          <w:ilvl w:val="0"/>
          <w:numId w:val="2"/>
        </w:numPr>
        <w:spacing w:before="60" w:after="60"/>
      </w:pPr>
      <w:r>
        <w:rPr>
          <w:rFonts w:ascii="Arial" w:cs="Arial" w:eastAsia="Arial" w:hAnsi="Arial"/>
          <w:color w:val="0A0A0A"/>
          <w:sz w:val="22"/>
          <w:szCs w:val="22"/>
        </w:rPr>
        <w:t xml:space="preserve">Application mobile : application Android/iOS pour les alertes push en temps réel</w:t>
      </w:r>
    </w:p>
    <w:p>
      <w:pPr>
        <w:pStyle w:val="ListParagraph"/>
        <w:numPr>
          <w:ilvl w:val="0"/>
          <w:numId w:val="2"/>
        </w:numPr>
        <w:spacing w:before="60" w:after="60"/>
      </w:pPr>
      <w:r>
        <w:rPr>
          <w:rFonts w:ascii="Arial" w:cs="Arial" w:eastAsia="Arial" w:hAnsi="Arial"/>
          <w:color w:val="0A0A0A"/>
          <w:sz w:val="22"/>
          <w:szCs w:val="22"/>
        </w:rPr>
        <w:t xml:space="preserve">Intégration IA générative : résumés automatiques hebdomadaires rédigés par Claude</w:t>
      </w:r>
    </w:p>
    <w:p>
      <w:pPr>
        <w:pStyle w:val="Heading2"/>
        <w:spacing w:before="280" w:after="80"/>
      </w:pPr>
      <w:r>
        <w:rPr>
          <w:rFonts w:ascii="Arial" w:cs="Arial" w:eastAsia="Arial" w:hAnsi="Arial"/>
          <w:b/>
          <w:bCs/>
          <w:color w:val="1A4A8A"/>
          <w:sz w:val="28"/>
          <w:szCs w:val="28"/>
        </w:rPr>
        <w:t xml:space="preserve">18.4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Objectif</w:t>
            </w:r>
          </w:p>
        </w:tc>
        <w:tc>
          <w:tcPr>
            <w:tcW w:type="dxa" w:w="280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Indicateur</w:t>
            </w:r>
          </w:p>
        </w:tc>
        <w:tc>
          <w:tcPr>
            <w:tcW w:type="dxa" w:w="4160"/>
            <w:tcBorders>
              <w:top w:val="single" w:color="0C1A30" w:sz="4"/>
              <w:left w:val="single" w:color="0C1A30" w:sz="4"/>
              <w:bottom w:val="single" w:color="0C1A30" w:sz="4"/>
              <w:right w:val="single" w:color="0C1A30" w:sz="4"/>
            </w:tcBorders>
            <w:shd w:fill="0C1A3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Cible 12 mois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Couverture sources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Nb sources actives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&gt; 20 sources dont 3 réseaux sociaux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Volume quotidien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Articles/jour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&gt; 5 000 articles analysés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Précision NLP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Taux de justesse sentiment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&gt; 90% (évaluation manuelle)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Temps de réaction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Délai détection → alerte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&lt; 10 minutes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Adoption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Utilisateurs actifs/mois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A0A0A"/>
                <w:sz w:val="20"/>
                <w:szCs w:val="20"/>
              </w:rPr>
              <w:t xml:space="preserve">&gt; 50 agents gouvernementaux</w:t>
            </w:r>
          </w:p>
        </w:tc>
      </w:tr>
    </w:tbl>
    <w:p>
      <w:pPr>
        <w:spacing w:before="0" w:after="0"/>
      </w:pPr>
      <w:r>
        <w:t xml:space="preserve"/>
      </w:r>
    </w:p>
    <w:p>
      <w:pPr>
        <w:pBdr>
          <w:bottom w:val="single" w:color="C8A94B" w:sz="6" w:space="1"/>
        </w:pBdr>
        <w:spacing w:before="160" w:after="160"/>
      </w:pPr>
    </w:p>
    <w:p>
      <w:pPr>
        <w:spacing w:before="200" w:after="100"/>
        <w:jc w:val="center"/>
      </w:pPr>
      <w:r>
        <w:rPr>
          <w:rFonts w:ascii="Arial" w:cs="Arial" w:eastAsia="Arial" w:hAnsi="Arial"/>
          <w:b/>
          <w:bCs/>
          <w:color w:val="0C1A30"/>
          <w:sz w:val="24"/>
          <w:szCs w:val="24"/>
        </w:rPr>
        <w:t xml:space="preserve">PNVD — Plateforme Nationale de Veille Digitale</w:t>
      </w:r>
    </w:p>
    <w:p>
      <w:pPr>
        <w:spacing w:before="0" w:after="80"/>
        <w:jc w:val="center"/>
      </w:pPr>
      <w:r>
        <w:rPr>
          <w:rFonts w:ascii="Arial" w:cs="Arial" w:eastAsia="Arial" w:hAnsi="Arial"/>
          <w:i/>
          <w:iCs/>
          <w:color w:val="4A6080"/>
          <w:sz w:val="20"/>
          <w:szCs w:val="20"/>
        </w:rPr>
        <w:t xml:space="preserve">République du Sénégal · Présidence de la République</w:t>
      </w:r>
    </w:p>
    <w:p>
      <w:pPr>
        <w:spacing w:before="0" w:after="80"/>
        <w:jc w:val="center"/>
      </w:pPr>
      <w:r>
        <w:rPr>
          <w:rFonts w:ascii="Arial" w:cs="Arial" w:eastAsia="Arial" w:hAnsi="Arial"/>
          <w:b/>
          <w:bCs/>
          <w:color w:val="C0000A"/>
          <w:sz w:val="20"/>
          <w:szCs w:val="20"/>
        </w:rPr>
        <w:t xml:space="preserve">Document confidentiel — Usage officiel exclusivement</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4B" w:sz="6" w:space="1"/>
      </w:pBdr>
      <w:tabs>
        <w:tab w:val="right" w:pos="9000"/>
      </w:tabs>
    </w:pPr>
    <w:r>
      <w:rPr>
        <w:rFonts w:ascii="Arial" w:cs="Arial" w:eastAsia="Arial" w:hAnsi="Arial"/>
        <w:color w:val="4A6080"/>
        <w:sz w:val="16"/>
        <w:szCs w:val="16"/>
      </w:rPr>
      <w:t xml:space="preserve">République du Sénégal · Présidence de la République</w:t>
    </w:r>
    <w:r>
      <w:rPr>
        <w:rFonts w:ascii="Arial" w:cs="Arial" w:eastAsia="Arial" w:hAnsi="Arial"/>
        <w:color w:val="4A6080"/>
        <w:sz w:val="16"/>
        <w:szCs w:val="16"/>
      </w:rPr>
      <w:t xml:space="preserve">	Page </w:t>
    </w:r>
    <w:r>
      <w:rPr>
        <w:rFonts w:ascii="Arial" w:cs="Arial" w:eastAsia="Arial" w:hAnsi="Arial"/>
        <w:color w:val="0C1A3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4B" w:sz="6" w:space="1"/>
      </w:pBdr>
      <w:tabs>
        <w:tab w:val="right" w:pos="9000"/>
      </w:tabs>
    </w:pPr>
    <w:r>
      <w:rPr>
        <w:rFonts w:ascii="Arial" w:cs="Arial" w:eastAsia="Arial" w:hAnsi="Arial"/>
        <w:b/>
        <w:bCs/>
        <w:color w:val="0C1A30"/>
        <w:sz w:val="18"/>
        <w:szCs w:val="18"/>
      </w:rPr>
      <w:t xml:space="preserve">PNVD — Plateforme Nationale de Veille Digitale</w:t>
    </w:r>
    <w:r>
      <w:rPr>
        <w:rFonts w:ascii="Arial" w:cs="Arial" w:eastAsia="Arial" w:hAnsi="Arial"/>
        <w:sz w:val="18"/>
        <w:szCs w:val="18"/>
      </w:rPr>
      <w:t xml:space="preserve">	</w:t>
    </w:r>
    <w:r>
      <w:rPr>
        <w:rFonts w:ascii="Arial" w:cs="Arial" w:eastAsia="Arial" w:hAnsi="Arial"/>
        <w:b/>
        <w:bCs/>
        <w:color w:val="C0000A"/>
        <w:sz w:val="18"/>
        <w:szCs w:val="18"/>
      </w:rPr>
      <w:t xml:space="preserve">USAGE OFFICIEL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C1A30"/>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4A8A"/>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C1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2026-02-23T12:40:59.255Z</dcterms:created>
  <dcterms:modified xsi:type="dcterms:W3CDTF">2026-02-23T12:40:59.256Z</dcterms:modified>
</cp:coreProperties>
</file>

<file path=docProps/custom.xml><?xml version="1.0" encoding="utf-8"?>
<Properties xmlns="http://schemas.openxmlformats.org/officeDocument/2006/custom-properties" xmlns:vt="http://schemas.openxmlformats.org/officeDocument/2006/docPropsVTypes"/>
</file>