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rPr/>
      </w:pPr>
      <w:bookmarkStart w:colFirst="0" w:colLast="0" w:name="_6djk81qrgpz3" w:id="0"/>
      <w:bookmarkEnd w:id="0"/>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Breast cancer is a disease in which cells in the breast grow out of control. This disease is a common cause of death for women in the world. For this reason, </w:t>
      </w:r>
      <w:r w:rsidDel="00000000" w:rsidR="00000000" w:rsidRPr="00000000">
        <w:rPr>
          <w:b w:val="1"/>
          <w:bCs w:val="1"/>
          <w:rtl w:val="0"/>
        </w:rPr>
        <w:t xml:space="preserve">early detection, diagnosis and treatment</w:t>
      </w:r>
      <w:r w:rsidDel="00000000" w:rsidR="00000000" w:rsidRPr="00000000">
        <w:rPr>
          <w:rtl w:val="0"/>
        </w:rPr>
        <w:t xml:space="preserve"> are important to decrease the mortality rate. Early detection requires an accurate classification method of tumors. A </w:t>
      </w:r>
      <w:r w:rsidDel="00000000" w:rsidR="00000000" w:rsidRPr="00000000">
        <w:rPr>
          <w:b w:val="1"/>
          <w:bCs w:val="1"/>
          <w:rtl w:val="0"/>
        </w:rPr>
        <w:t xml:space="preserve">tumor</w:t>
      </w:r>
      <w:r w:rsidDel="00000000" w:rsidR="00000000" w:rsidRPr="00000000">
        <w:rPr>
          <w:rtl w:val="0"/>
        </w:rPr>
        <w:t xml:space="preserve"> </w:t>
      </w:r>
      <w:r w:rsidDel="00000000" w:rsidR="00000000" w:rsidRPr="00000000">
        <w:rPr>
          <w:b w:val="1"/>
          <w:bCs w:val="1"/>
          <w:rtl w:val="0"/>
        </w:rPr>
        <w:t xml:space="preserve">(or neoplasm)</w:t>
      </w:r>
      <w:r w:rsidDel="00000000" w:rsidR="00000000" w:rsidRPr="00000000">
        <w:rPr>
          <w:rtl w:val="0"/>
        </w:rPr>
        <w:t xml:space="preserve"> is an abnormal mass of cells in the body, which is caused by cells dividing more than normal or not dying when they should. There are two types of tumors: </w:t>
      </w:r>
      <w:r w:rsidDel="00000000" w:rsidR="00000000" w:rsidRPr="00000000">
        <w:rPr>
          <w:b w:val="1"/>
          <w:bCs w:val="1"/>
          <w:rtl w:val="0"/>
        </w:rPr>
        <w:t xml:space="preserve">benign and malignant tumors</w:t>
      </w:r>
      <w:r w:rsidDel="00000000" w:rsidR="00000000" w:rsidRPr="00000000">
        <w:rPr>
          <w:rtl w:val="0"/>
        </w:rPr>
        <w:t xml:space="preserve">. Benign tumors stay in their location without invading other sites of the body, tend to grow slowly and have distinct borders. On the opposite, cells in a malignant tumor grow uncontrollably and spread locally and/or to distant sites. Malignant tumors are cancerous.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Existing tumor classification methods are based on the analysis of </w:t>
      </w:r>
      <w:r w:rsidDel="00000000" w:rsidR="00000000" w:rsidRPr="00000000">
        <w:rPr>
          <w:b w:val="1"/>
          <w:bCs w:val="1"/>
          <w:rtl w:val="0"/>
        </w:rPr>
        <w:t xml:space="preserve">texture and morphological features</w:t>
      </w:r>
      <w:r w:rsidDel="00000000" w:rsidR="00000000" w:rsidRPr="00000000">
        <w:rPr>
          <w:rtl w:val="0"/>
        </w:rPr>
        <w:t xml:space="preserve"> of breast ultrasound images. Traditionally, well-trained and experienced medical doctors (</w:t>
      </w:r>
      <w:r w:rsidDel="00000000" w:rsidR="00000000" w:rsidRPr="00000000">
        <w:rPr>
          <w:b w:val="1"/>
          <w:bCs w:val="1"/>
          <w:rtl w:val="0"/>
        </w:rPr>
        <w:t xml:space="preserve">radiologists</w:t>
      </w:r>
      <w:r w:rsidDel="00000000" w:rsidR="00000000" w:rsidRPr="00000000">
        <w:rPr>
          <w:rtl w:val="0"/>
        </w:rPr>
        <w:t xml:space="preserve">) used to conduct the analysis manually by checking texture and morphological features in images. However, there are a few limitations in this approach. A recent advance in data collection and artificial intelligence allows to train tumor classifiers based on texture and morphological features. However, </w:t>
      </w:r>
      <w:r w:rsidDel="00000000" w:rsidR="00000000" w:rsidRPr="00000000">
        <w:rPr>
          <w:b w:val="1"/>
          <w:bCs w:val="1"/>
          <w:rtl w:val="0"/>
        </w:rPr>
        <w:t xml:space="preserve">these classifiers are black-box models, meaning such models do not offer any explanation on how images are classified</w:t>
      </w:r>
      <w:r w:rsidDel="00000000" w:rsidR="00000000" w:rsidRPr="00000000">
        <w:rPr>
          <w:rtl w:val="0"/>
        </w:rPr>
        <w:t xml:space="preserve">. This is a risky situation, especially when it concerns human health. Moreover, the application of black-box models raises legal and ethical issues.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Our report tries to address the explainability issue by producing and examining explanations of predictions by the trained model. Firstly, we got familiar with a </w:t>
      </w:r>
      <w:r w:rsidDel="00000000" w:rsidR="00000000" w:rsidRPr="00000000">
        <w:rPr>
          <w:b w:val="1"/>
          <w:bCs w:val="1"/>
          <w:rtl w:val="0"/>
        </w:rPr>
        <w:t xml:space="preserve">tabular dataset</w:t>
      </w:r>
      <w:r w:rsidDel="00000000" w:rsidR="00000000" w:rsidRPr="00000000">
        <w:rPr>
          <w:rtl w:val="0"/>
        </w:rPr>
        <w:t xml:space="preserve"> describing breast  tumor images and trained a </w:t>
      </w:r>
      <w:r w:rsidDel="00000000" w:rsidR="00000000" w:rsidRPr="00000000">
        <w:rPr>
          <w:b w:val="1"/>
          <w:bCs w:val="1"/>
          <w:rtl w:val="0"/>
        </w:rPr>
        <w:t xml:space="preserve">simple neural network</w:t>
      </w:r>
      <w:r w:rsidDel="00000000" w:rsidR="00000000" w:rsidRPr="00000000">
        <w:rPr>
          <w:rtl w:val="0"/>
        </w:rPr>
        <w:t xml:space="preserve"> with the data. We also explored model results in terms of accuracy, precision, recall and F-1 score. Then, </w:t>
      </w:r>
      <w:r w:rsidDel="00000000" w:rsidR="00000000" w:rsidRPr="00000000">
        <w:rPr>
          <w:b w:val="1"/>
          <w:bCs w:val="1"/>
          <w:rtl w:val="0"/>
        </w:rPr>
        <w:t xml:space="preserve">we chose 10 instances</w:t>
      </w:r>
      <w:r w:rsidDel="00000000" w:rsidR="00000000" w:rsidRPr="00000000">
        <w:rPr>
          <w:rtl w:val="0"/>
        </w:rPr>
        <w:t xml:space="preserve"> from the dataset, where in 3 of them the class was mispredicted, in 3 instances the model had low confidence in prediction, while in other 4 instances the model had high confidence. Next, we applied post-hoc explainability techniques on each instance, using three main models (LIME, LORE and SHARP) covered during the course. In the end, </w:t>
      </w:r>
      <w:r w:rsidDel="00000000" w:rsidR="00000000" w:rsidRPr="00000000">
        <w:rPr>
          <w:b w:val="1"/>
          <w:bCs w:val="1"/>
          <w:rtl w:val="0"/>
        </w:rPr>
        <w:t xml:space="preserve">we trained interpretable models</w:t>
      </w:r>
      <w:r w:rsidDel="00000000" w:rsidR="00000000" w:rsidRPr="00000000">
        <w:rPr>
          <w:rtl w:val="0"/>
        </w:rPr>
        <w:t xml:space="preserve"> (a logistic regression model and a decision tree) on the same dataset and produced explanations for 10 instances chosen. We also evaluated the model in terms of fidelity.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xufdwmsnpa2g" w:id="1"/>
      <w:bookmarkEnd w:id="1"/>
      <w:r w:rsidDel="00000000" w:rsidR="00000000" w:rsidRPr="00000000">
        <w:rPr>
          <w:rtl w:val="0"/>
        </w:rPr>
        <w:t xml:space="preserve">The Dataset and the AI Model</w:t>
      </w:r>
    </w:p>
    <w:p w:rsidR="00000000" w:rsidDel="00000000" w:rsidP="00000000" w:rsidRDefault="00000000" w:rsidRPr="00000000" w14:paraId="0000000A">
      <w:pPr>
        <w:rPr/>
      </w:pPr>
      <w:r w:rsidDel="00000000" w:rsidR="00000000" w:rsidRPr="00000000">
        <w:rPr>
          <w:rtl w:val="0"/>
        </w:rPr>
        <w:t xml:space="preserve">Breast Cancer Wisconsin (Diagnostic) Data Set is one of the commonly used tumor data sets, which is available in the well-known machine learning data repository of UCI. The dataset is represented as a tabular description of breast tumor images. The features describe the characteristics of the cell nuclei represented in the original images. Features are computed from a digitized image of a fine needle aspirate (FNA) of a breast mass. Each instance has an ID number, diagnosis (M = malignant, B = benign), and following real-valued features: radius, texture, perimeter, area, smoothness (local variation in radius lengths), compactness (perimeter’2 / area - 1.0), concavity (severity of concave portions of the contour), concave points (number of concave portions of the contour), symmetry and fractal dimension (”coastline approximation” - 1). After adding mean value, standard error and maximum value of each feature, there are 32 features. There are 569 data instances (357 benign, 212 malignant diagnoses) and no missing attribute value.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We used a simple neural network model provided for the explainability project, the goal of the model is to predict if the cell indicates a benign or malignant tumor. First, the data is converted into PyTorch sensors, then a simple model architecture is defined in PyTorch. Next, the model is trained and tested given hyperparameters. The model has </w:t>
      </w:r>
      <w:r w:rsidDel="00000000" w:rsidR="00000000" w:rsidRPr="00000000">
        <w:rPr>
          <w:b w:val="1"/>
          <w:bCs w:val="1"/>
          <w:rtl w:val="0"/>
        </w:rPr>
        <w:t xml:space="preserve">92.98% accuracy, 84.31% precision</w:t>
      </w:r>
      <w:r w:rsidDel="00000000" w:rsidR="00000000" w:rsidRPr="00000000">
        <w:rPr>
          <w:rtl w:val="0"/>
        </w:rPr>
        <w:t xml:space="preserve">, </w:t>
      </w:r>
      <w:r w:rsidDel="00000000" w:rsidR="00000000" w:rsidRPr="00000000">
        <w:rPr>
          <w:b w:val="1"/>
          <w:bCs w:val="1"/>
          <w:rtl w:val="0"/>
        </w:rPr>
        <w:t xml:space="preserve">100% recall, and F-1 score of 91.49%.</w:t>
      </w:r>
      <w:r w:rsidDel="00000000" w:rsidR="00000000" w:rsidRPr="00000000">
        <w:rPr>
          <w:rtl w:val="0"/>
        </w:rPr>
        <w:t xml:space="preserve"> These results look significantly high for a small data set. However, we would like to see how the model could predict the class correctly, and when it failed to do so.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pPr>
      <w:bookmarkStart w:colFirst="0" w:colLast="0" w:name="_yeu384g6liip" w:id="2"/>
      <w:bookmarkEnd w:id="2"/>
      <w:r w:rsidDel="00000000" w:rsidR="00000000" w:rsidRPr="00000000">
        <w:rPr>
          <w:rtl w:val="0"/>
        </w:rPr>
        <w:t xml:space="preserve">Conclusion</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This explanation should be helpful for medical doctors (radiologists)</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It can show them how the model works, whether we can trust this model.</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It can also help them to compare model’s methods to their methods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Explainable AI can address trust issues in healthcare by providing accurate and reliable explanations for AI-generated decisions, fostering confidence among patients and medical professionals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 Figure 41, the overall decision process of the model shows two major paths: one going to the left which classifies the instance as benign, and another one which goes to the right and classifies the tumor as malignant. The first feature in classification is feature 7 (concanve points mean), which was not observed in previous analyses. Other features considered to identify a benign tumor are feature 20 (radius worst) and 13 (area se), while </w:t>
      </w:r>
      <w:r w:rsidDel="00000000" w:rsidR="00000000" w:rsidRPr="00000000">
        <w:rPr>
          <w:b w:val="1"/>
          <w:bCs w:val="1"/>
          <w:rtl w:val="0"/>
        </w:rPr>
        <w:t xml:space="preserve">features 27 (concave points worst)</w:t>
      </w:r>
      <w:r w:rsidDel="00000000" w:rsidR="00000000" w:rsidRPr="00000000">
        <w:rPr>
          <w:rtl w:val="0"/>
        </w:rPr>
        <w:t xml:space="preserve"> and 19 (fractal dimension se) are main features used to identify a malign tumor. This tree shows that identification of a benign tumor uses more familiar features used in previous analyses. We also used this decision tree to check the decision process in 10 instances chosen,</w:t>
      </w:r>
    </w:p>
    <w:p w:rsidR="00000000" w:rsidDel="00000000" w:rsidP="00000000" w:rsidRDefault="00000000" w:rsidRPr="00000000" w14:paraId="00000019">
      <w:pPr>
        <w:rPr/>
      </w:pPr>
      <w:r w:rsidDel="00000000" w:rsidR="00000000" w:rsidRPr="00000000">
        <w:rPr>
          <w:rtl w:val="0"/>
        </w:rPr>
        <w:t xml:space="preserve">which is shown in Figure 42.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There are two instances with misclassified labels (classification trees 22 and 23), both of which were predicted by a neural network with low confidence. The first instance has all features which fit a benign tumor, but it is a malignant tumor (there are only 3 such cases versus 257). The second misclassified instance has a more interesting path in the decision tree: the value in </w:t>
      </w:r>
      <w:r w:rsidDel="00000000" w:rsidR="00000000" w:rsidRPr="00000000">
        <w:rPr>
          <w:b w:val="1"/>
          <w:bCs w:val="1"/>
          <w:rtl w:val="0"/>
        </w:rPr>
        <w:t xml:space="preserve">feature 7</w:t>
      </w:r>
      <w:r w:rsidDel="00000000" w:rsidR="00000000" w:rsidRPr="00000000">
        <w:rPr>
          <w:rtl w:val="0"/>
        </w:rPr>
        <w:t xml:space="preserve"> fits a malignant tumor, but a low value in </w:t>
      </w:r>
      <w:r w:rsidDel="00000000" w:rsidR="00000000" w:rsidRPr="00000000">
        <w:rPr>
          <w:b w:val="1"/>
          <w:bCs w:val="1"/>
          <w:rtl w:val="0"/>
        </w:rPr>
        <w:t xml:space="preserve">feature 27</w:t>
      </w:r>
      <w:r w:rsidDel="00000000" w:rsidR="00000000" w:rsidRPr="00000000">
        <w:rPr>
          <w:rtl w:val="0"/>
        </w:rPr>
        <w:t xml:space="preserve"> takes the path to the </w:t>
      </w:r>
      <w:r w:rsidDel="00000000" w:rsidR="00000000" w:rsidRPr="00000000">
        <w:rPr>
          <w:b w:val="1"/>
          <w:bCs w:val="1"/>
          <w:rtl w:val="0"/>
        </w:rPr>
        <w:t xml:space="preserve">feature 22 (perimeter worst)</w:t>
      </w:r>
      <w:r w:rsidDel="00000000" w:rsidR="00000000" w:rsidRPr="00000000">
        <w:rPr>
          <w:rtl w:val="0"/>
        </w:rPr>
        <w:t xml:space="preserve">. Here, there is a low confidence to take a decision (18 versus 17 labels), this is why the model splits the subset based on Gini impurity, where the misclassified observation falls into (18 versus 4 labels).</w:t>
      </w:r>
    </w:p>
    <w:p w:rsidR="00000000" w:rsidDel="00000000" w:rsidP="00000000" w:rsidRDefault="00000000" w:rsidRPr="00000000" w14:paraId="0000001C">
      <w:pPr>
        <w:rPr/>
      </w:pPr>
      <w:r w:rsidDel="00000000" w:rsidR="00000000" w:rsidRPr="00000000">
        <w:rPr>
          <w:rtl w:val="0"/>
        </w:rPr>
        <w:t xml:space="preserve">In the end, we also evaluated the fidelity of the interpretable model, where we compared the prediction of the black box with the explainer on 10 instances. The accuracy was 50%.</w:t>
      </w:r>
    </w:p>
    <w:p w:rsidR="00000000" w:rsidDel="00000000" w:rsidP="00000000" w:rsidRDefault="00000000" w:rsidRPr="00000000" w14:paraId="0000001D">
      <w:pPr>
        <w:rPr/>
      </w:pPr>
      <w:r w:rsidDel="00000000" w:rsidR="00000000" w:rsidRPr="00000000">
        <w:rPr>
          <w:rtl w:val="0"/>
        </w:rPr>
      </w:r>
    </w:p>
    <w:sectPr>
      <w:pgSz w:h="15840" w:w="12240" w:orient="portrait"/>
      <w:pgMar w:bottom="144" w:top="14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