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3FB66" w14:textId="32AF3BC5" w:rsidR="008E6F40" w:rsidRPr="00AF2135" w:rsidRDefault="001655EF" w:rsidP="006538EB">
      <w:pPr>
        <w:spacing w:line="480" w:lineRule="auto"/>
      </w:pPr>
      <w:r w:rsidRPr="00AF2135">
        <w:t>mspms: a R package and graphical interface for</w:t>
      </w:r>
      <w:r w:rsidR="00231C38">
        <w:t xml:space="preserve"> the</w:t>
      </w:r>
      <w:r w:rsidRPr="00AF2135">
        <w:t xml:space="preserve"> analysis of </w:t>
      </w:r>
      <w:r w:rsidR="005D3558" w:rsidRPr="00AF2135">
        <w:t xml:space="preserve">multiplex </w:t>
      </w:r>
      <w:r w:rsidR="00C04DA5">
        <w:t xml:space="preserve">protease </w:t>
      </w:r>
      <w:r w:rsidR="005D3558" w:rsidRPr="00AF2135">
        <w:t xml:space="preserve">substrate profiling </w:t>
      </w:r>
      <w:r w:rsidR="007C07C8">
        <w:t>data</w:t>
      </w:r>
      <w:r w:rsidRPr="00AF2135">
        <w:t xml:space="preserve">. </w:t>
      </w:r>
    </w:p>
    <w:p w14:paraId="7E2AAC66" w14:textId="74EFEC04" w:rsidR="008E6F40" w:rsidRPr="00AF2135" w:rsidRDefault="008E6F40" w:rsidP="00E92335">
      <w:pPr>
        <w:spacing w:line="480" w:lineRule="auto"/>
      </w:pPr>
      <w:r w:rsidRPr="00AF2135">
        <w:t>Charlie Bayne</w:t>
      </w:r>
      <w:r w:rsidRPr="00AF2135">
        <w:rPr>
          <w:vertAlign w:val="superscript"/>
        </w:rPr>
        <w:t>1,2,3</w:t>
      </w:r>
      <w:r w:rsidRPr="00AF2135">
        <w:t xml:space="preserve">, </w:t>
      </w:r>
      <w:r w:rsidR="007408CF" w:rsidRPr="00AF2135">
        <w:t>Brianna Hurysz</w:t>
      </w:r>
      <w:r w:rsidR="0006218D" w:rsidRPr="00AF2135">
        <w:rPr>
          <w:vertAlign w:val="superscript"/>
        </w:rPr>
        <w:t>1,2,3</w:t>
      </w:r>
      <w:r w:rsidR="007408CF" w:rsidRPr="00AF2135">
        <w:t xml:space="preserve">, </w:t>
      </w:r>
      <w:r w:rsidRPr="00AF2135">
        <w:t xml:space="preserve">David </w:t>
      </w:r>
      <w:r w:rsidR="006538EB">
        <w:t>J</w:t>
      </w:r>
      <w:r w:rsidR="004D034A">
        <w:t>.</w:t>
      </w:r>
      <w:r w:rsidR="006538EB">
        <w:t xml:space="preserve"> </w:t>
      </w:r>
      <w:r w:rsidRPr="00AF2135">
        <w:t>Gonzalez</w:t>
      </w:r>
      <w:r w:rsidRPr="00AF2135">
        <w:rPr>
          <w:vertAlign w:val="superscript"/>
        </w:rPr>
        <w:t>2,3,</w:t>
      </w:r>
      <w:r w:rsidR="000842CC">
        <w:rPr>
          <w:vertAlign w:val="superscript"/>
        </w:rPr>
        <w:t>4</w:t>
      </w:r>
      <w:r w:rsidRPr="00AF2135">
        <w:t>, Anthony O'Donoghue</w:t>
      </w:r>
      <w:r w:rsidR="0006218D" w:rsidRPr="00AF2135">
        <w:rPr>
          <w:vertAlign w:val="superscript"/>
        </w:rPr>
        <w:t>2,</w:t>
      </w:r>
      <w:r w:rsidR="009F77F8">
        <w:rPr>
          <w:vertAlign w:val="superscript"/>
        </w:rPr>
        <w:t>3</w:t>
      </w:r>
    </w:p>
    <w:p w14:paraId="7317CBCC" w14:textId="77777777" w:rsidR="008E6F40" w:rsidRPr="00AF2135" w:rsidRDefault="008E6F40" w:rsidP="00E92335">
      <w:pPr>
        <w:spacing w:line="480" w:lineRule="auto"/>
        <w:rPr>
          <w:rFonts w:cs="Arial"/>
        </w:rPr>
      </w:pPr>
      <w:r w:rsidRPr="00AF2135">
        <w:rPr>
          <w:rFonts w:cs="Arial"/>
        </w:rPr>
        <w:t>Institutions:</w:t>
      </w:r>
    </w:p>
    <w:p w14:paraId="72F23BBB" w14:textId="77777777" w:rsidR="008E6F40" w:rsidRPr="00AF2135" w:rsidRDefault="008E6F40" w:rsidP="00E92335">
      <w:pPr>
        <w:spacing w:line="480" w:lineRule="auto"/>
        <w:rPr>
          <w:rFonts w:cs="Arial"/>
        </w:rPr>
      </w:pPr>
      <w:r w:rsidRPr="00AF2135">
        <w:rPr>
          <w:rFonts w:cs="Arial"/>
          <w:vertAlign w:val="superscript"/>
        </w:rPr>
        <w:t>1</w:t>
      </w:r>
      <w:r w:rsidRPr="00AF2135">
        <w:rPr>
          <w:rFonts w:cs="Arial"/>
        </w:rPr>
        <w:t>Biomedical Sciences Graduate Program, UC San Diego, La Jolla, California 92093, USA.</w:t>
      </w:r>
    </w:p>
    <w:p w14:paraId="51EA610E" w14:textId="77777777" w:rsidR="008E6F40" w:rsidRPr="00AF2135" w:rsidRDefault="008E6F40" w:rsidP="00E92335">
      <w:pPr>
        <w:spacing w:line="480" w:lineRule="auto"/>
        <w:rPr>
          <w:rFonts w:cs="Arial"/>
        </w:rPr>
      </w:pPr>
      <w:r w:rsidRPr="00AF2135">
        <w:rPr>
          <w:rFonts w:cs="Arial"/>
          <w:vertAlign w:val="superscript"/>
        </w:rPr>
        <w:t>2</w:t>
      </w:r>
      <w:r w:rsidRPr="00AF2135">
        <w:rPr>
          <w:rFonts w:cs="Arial"/>
        </w:rPr>
        <w:t>Department of Pharmacology, University of California San Diego, La Jolla, California 92093, USA</w:t>
      </w:r>
    </w:p>
    <w:p w14:paraId="279A341F" w14:textId="77777777" w:rsidR="008E6F40" w:rsidRPr="00AF2135" w:rsidRDefault="008E6F40" w:rsidP="00E92335">
      <w:pPr>
        <w:spacing w:line="480" w:lineRule="auto"/>
        <w:rPr>
          <w:rFonts w:cs="Arial"/>
        </w:rPr>
      </w:pPr>
      <w:r w:rsidRPr="00AF2135">
        <w:rPr>
          <w:rFonts w:cs="Arial"/>
          <w:vertAlign w:val="superscript"/>
        </w:rPr>
        <w:t>3</w:t>
      </w:r>
      <w:r w:rsidRPr="00AF2135">
        <w:rPr>
          <w:rFonts w:cs="Arial"/>
        </w:rPr>
        <w:t>Skaggs School of Pharmacy and Pharmaceutical Sciences, University of California San Diego, La Jolla, California, USA</w:t>
      </w:r>
    </w:p>
    <w:p w14:paraId="041219DE" w14:textId="2F93EAAF" w:rsidR="009975B8" w:rsidRDefault="0006218D" w:rsidP="00E92335">
      <w:pPr>
        <w:spacing w:line="480" w:lineRule="auto"/>
        <w:rPr>
          <w:rFonts w:cs="Arial"/>
        </w:rPr>
      </w:pPr>
      <w:r w:rsidRPr="00AF2135">
        <w:rPr>
          <w:rFonts w:cs="Arial"/>
          <w:vertAlign w:val="superscript"/>
        </w:rPr>
        <w:t>4</w:t>
      </w:r>
      <w:r w:rsidR="008E6F40" w:rsidRPr="00AF2135">
        <w:rPr>
          <w:rFonts w:cs="Arial"/>
        </w:rPr>
        <w:t>Center for Microbiome Innovation, University of California at San Diego, La Jolla, California 92093, USA</w:t>
      </w:r>
    </w:p>
    <w:p w14:paraId="486B6DE0" w14:textId="77777777" w:rsidR="00F41353" w:rsidRPr="00F41353" w:rsidRDefault="00F41353" w:rsidP="00E92335">
      <w:pPr>
        <w:spacing w:line="480" w:lineRule="auto"/>
        <w:rPr>
          <w:rFonts w:cs="Arial"/>
        </w:rPr>
      </w:pPr>
    </w:p>
    <w:p w14:paraId="6AE164C5" w14:textId="569B2C1B" w:rsidR="00E04EEF" w:rsidRPr="00E92335" w:rsidRDefault="001655EF" w:rsidP="00E92335">
      <w:pPr>
        <w:spacing w:line="480" w:lineRule="auto"/>
        <w:rPr>
          <w:sz w:val="32"/>
          <w:szCs w:val="32"/>
        </w:rPr>
      </w:pPr>
      <w:r w:rsidRPr="00AF2135">
        <w:rPr>
          <w:sz w:val="32"/>
          <w:szCs w:val="32"/>
        </w:rPr>
        <w:t xml:space="preserve">Abstract: </w:t>
      </w:r>
    </w:p>
    <w:p w14:paraId="13CBA19D" w14:textId="0AA2CAA8" w:rsidR="00DD5FB1" w:rsidRDefault="00717ECB" w:rsidP="00E92335">
      <w:pPr>
        <w:spacing w:line="480" w:lineRule="auto"/>
      </w:pPr>
      <w:r>
        <w:t xml:space="preserve">Multiplex Substrate Profiling by Mass Spectrometry (MSP-MS) is a </w:t>
      </w:r>
      <w:r w:rsidR="00D7098F">
        <w:t xml:space="preserve">robust </w:t>
      </w:r>
      <w:r>
        <w:t xml:space="preserve">method </w:t>
      </w:r>
      <w:r w:rsidR="0064512C">
        <w:t xml:space="preserve">for determining </w:t>
      </w:r>
      <w:r>
        <w:t xml:space="preserve">the substrate specificity of </w:t>
      </w:r>
      <w:r w:rsidR="00113FB6">
        <w:t>proteolytic enzymes</w:t>
      </w:r>
      <w:r>
        <w:t xml:space="preserve">. </w:t>
      </w:r>
      <w:r w:rsidR="0064512C">
        <w:t>It is a valuable tool for researche</w:t>
      </w:r>
      <w:r w:rsidR="006D691F">
        <w:t>rs</w:t>
      </w:r>
      <w:r w:rsidR="0064512C">
        <w:t xml:space="preserve"> studying proteases</w:t>
      </w:r>
      <w:r w:rsidR="00C97CFD">
        <w:t>,</w:t>
      </w:r>
      <w:r w:rsidR="0064512C">
        <w:t xml:space="preserve"> enabling </w:t>
      </w:r>
      <w:r w:rsidR="00004A5C">
        <w:t xml:space="preserve">the </w:t>
      </w:r>
      <w:r w:rsidR="00830E43">
        <w:t>design</w:t>
      </w:r>
      <w:r w:rsidR="006965D9">
        <w:t xml:space="preserve"> </w:t>
      </w:r>
      <w:r w:rsidR="00004A5C">
        <w:t xml:space="preserve">of novel </w:t>
      </w:r>
      <w:r w:rsidR="006965D9">
        <w:t xml:space="preserve">reporter </w:t>
      </w:r>
      <w:r w:rsidR="001E22CA">
        <w:t>substrates, inhibitors</w:t>
      </w:r>
      <w:r w:rsidR="00830E43">
        <w:t>, diagnostics</w:t>
      </w:r>
      <w:r w:rsidR="006965D9">
        <w:t xml:space="preserve"> or </w:t>
      </w:r>
      <w:r w:rsidR="00830E43">
        <w:t>protease-activ</w:t>
      </w:r>
      <w:r w:rsidR="006965D9">
        <w:t>ated therapeutics</w:t>
      </w:r>
      <w:r w:rsidR="00CE3393">
        <w:t>. In addition, MSP-MS has been</w:t>
      </w:r>
      <w:r w:rsidR="005C1D19">
        <w:t xml:space="preserve"> used to discover new enzyme activities in complex biological samples. </w:t>
      </w:r>
      <w:r w:rsidR="00CE3393">
        <w:t xml:space="preserve"> </w:t>
      </w:r>
      <w:r w:rsidR="000E5197" w:rsidRPr="000E5197">
        <w:t>However, analyzing the resulting mass spectrometry data is a complex process involving multiple steps, often presenting challenges for researchers without strong programming skills</w:t>
      </w:r>
      <w:r w:rsidR="00A45C4E">
        <w:t xml:space="preserve">. </w:t>
      </w:r>
      <w:r w:rsidR="006965D9">
        <w:t xml:space="preserve"> </w:t>
      </w:r>
      <w:r w:rsidR="00656983">
        <w:t>T</w:t>
      </w:r>
      <w:r w:rsidR="00656983" w:rsidRPr="00656983">
        <w:t>o address this, we developed the mspms R package, complemented by a user-friendly graphical interface</w:t>
      </w:r>
      <w:r w:rsidR="00CF6E3A">
        <w:t xml:space="preserve"> </w:t>
      </w:r>
      <w:r w:rsidR="00231C38">
        <w:t xml:space="preserve">that is </w:t>
      </w:r>
      <w:r w:rsidR="00CF6E3A">
        <w:t xml:space="preserve">freely available on the web at </w:t>
      </w:r>
      <w:hyperlink r:id="rId8" w:history="1">
        <w:r w:rsidR="00E64827" w:rsidRPr="00E64827">
          <w:rPr>
            <w:rStyle w:val="Hyperlink"/>
          </w:rPr>
          <w:t>https://gonzalezlab.shinyapps.io/mspms_shiny/</w:t>
        </w:r>
      </w:hyperlink>
      <w:r w:rsidR="00656983" w:rsidRPr="00656983">
        <w:t xml:space="preserve">. This </w:t>
      </w:r>
      <w:r w:rsidR="00656983" w:rsidRPr="00656983">
        <w:lastRenderedPageBreak/>
        <w:t>software facilitates efficient and reproducible MSP-MS data analysis, adhering to best practices. Here, we demonstrate its application by characterizing the sequence specificity of four well-studied cathepsin proteases. Our results validate the package's ability to accurately determine expected sequence specificities while offering enhanced capabilities compared to previous MSP-MS analysis tools.</w:t>
      </w:r>
      <w:r w:rsidR="00656983">
        <w:t xml:space="preserve"> </w:t>
      </w:r>
    </w:p>
    <w:p w14:paraId="7C4D0D58" w14:textId="77777777" w:rsidR="00F41353" w:rsidRDefault="00F41353" w:rsidP="00E92335">
      <w:pPr>
        <w:spacing w:line="480" w:lineRule="auto"/>
      </w:pPr>
    </w:p>
    <w:p w14:paraId="2CD51517" w14:textId="19F7F50F" w:rsidR="00273727" w:rsidRPr="00E92335" w:rsidRDefault="001655EF" w:rsidP="00E92335">
      <w:pPr>
        <w:spacing w:line="480" w:lineRule="auto"/>
        <w:rPr>
          <w:sz w:val="32"/>
          <w:szCs w:val="32"/>
        </w:rPr>
      </w:pPr>
      <w:r w:rsidRPr="00616263">
        <w:rPr>
          <w:sz w:val="32"/>
          <w:szCs w:val="32"/>
        </w:rPr>
        <w:t>Introduction:</w:t>
      </w:r>
    </w:p>
    <w:p w14:paraId="5894DF9D" w14:textId="356CBA43" w:rsidR="00616263" w:rsidRDefault="00E04EEF" w:rsidP="00E92335">
      <w:pPr>
        <w:spacing w:line="480" w:lineRule="auto"/>
      </w:pPr>
      <w:r>
        <w:t>M</w:t>
      </w:r>
      <w:r w:rsidRPr="001655EF">
        <w:t>ultiplex substrate profiling by mass spectrometry for proteases</w:t>
      </w:r>
      <w:r>
        <w:t xml:space="preserve"> (MSP-MS) </w:t>
      </w:r>
      <w:r w:rsidR="00273727">
        <w:t>is a method for determining protease substrate specificity</w:t>
      </w:r>
      <w:r w:rsidR="00AF4975">
        <w:fldChar w:fldCharType="begin"/>
      </w:r>
      <w:r w:rsidR="00AF4975">
        <w:instrText xml:space="preserve"> ADDIN ZOTERO_ITEM CSL_CITATION {"citationID":"kklVJ6eX","properties":{"formattedCitation":"\\super 1\\nosupersub{}","plainCitation":"1","noteIndex":0},"citationItems":[{"id":6431,"uris":["http://zotero.org/users/6494753/items/UCVF3TLH"],"itemData":{"id":6431,"type":"article-journal","container-title":"Nature Methods","DOI":"10.1038/nmeth.2182","ISSN":"1548-7091, 1548-7105","issue":"11","journalAbbreviation":"Nat Methods","language":"en","license":"http://www.springer.com/tdm","page":"1095-1100","source":"DOI.org (Crossref)","title":"Global identification of peptidase specificity by multiplex substrate profiling","volume":"9","author":[{"family":"O'Donoghue","given":"Anthony J"},{"family":"Eroy-Reveles","given":"A Alegra"},{"family":"Knudsen","given":"Giselle M"},{"family":"Ingram","given":"Jessica"},{"family":"Zhou","given":"Min"},{"family":"Statnekov","given":"Jacob B"},{"family":"Greninger","given":"Alexander L"},{"family":"Hostetter","given":"Daniel R"},{"family":"Qu","given":"Gang"},{"family":"Maltby","given":"David A"},{"family":"Anderson","given":"Marc O"},{"family":"DeRisi","given":"Joseph L"},{"family":"McKerrow","given":"James H"},{"family":"Burlingame","given":"Alma L"},{"family":"Craik","given":"Charles S"}],"issued":{"date-parts":[["2012",11]]}}}],"schema":"https://github.com/citation-style-language/schema/raw/master/csl-citation.json"} </w:instrText>
      </w:r>
      <w:r w:rsidR="00AF4975">
        <w:fldChar w:fldCharType="separate"/>
      </w:r>
      <w:r w:rsidR="00AF4975" w:rsidRPr="00AF4975">
        <w:rPr>
          <w:rFonts w:ascii="Aptos" w:cs="Times New Roman"/>
          <w:vertAlign w:val="superscript"/>
        </w:rPr>
        <w:t>1</w:t>
      </w:r>
      <w:r w:rsidR="00AF4975">
        <w:fldChar w:fldCharType="end"/>
      </w:r>
      <w:r w:rsidR="00273727">
        <w:t xml:space="preserve">. </w:t>
      </w:r>
      <w:r w:rsidR="00184F8E">
        <w:t xml:space="preserve">It involves incubating </w:t>
      </w:r>
      <w:r w:rsidR="00273727">
        <w:t xml:space="preserve">a rationally designed </w:t>
      </w:r>
      <w:r w:rsidR="00215DF6">
        <w:t xml:space="preserve">peptide </w:t>
      </w:r>
      <w:r w:rsidR="00273727">
        <w:t>library</w:t>
      </w:r>
      <w:r w:rsidR="00215DF6">
        <w:t xml:space="preserve"> </w:t>
      </w:r>
      <w:r w:rsidR="00AE2C5C">
        <w:t>with</w:t>
      </w:r>
      <w:r w:rsidR="00273727">
        <w:t xml:space="preserve"> a protease</w:t>
      </w:r>
      <w:r w:rsidR="00AE2C5C">
        <w:t xml:space="preserve"> directly or a </w:t>
      </w:r>
      <w:r w:rsidR="00273727">
        <w:t>protease</w:t>
      </w:r>
      <w:r w:rsidR="00AE2C5C">
        <w:t>-containing biological sample</w:t>
      </w:r>
      <w:r w:rsidR="00F27C85">
        <w:t xml:space="preserve"> under defined conditions (e.g. in the presence and absence of a protease inhibitor)</w:t>
      </w:r>
      <w:r w:rsidR="00215DF6">
        <w:t xml:space="preserve">. </w:t>
      </w:r>
      <w:r w:rsidR="00616263">
        <w:t xml:space="preserve"> </w:t>
      </w:r>
      <w:r w:rsidR="00F712C2">
        <w:t>T</w:t>
      </w:r>
      <w:r w:rsidR="00F712C2" w:rsidRPr="00F712C2">
        <w:t>he resulting cleaved peptides are then identified and quantified using mass spectrometry to reveal the enzyme's substrate preferences</w:t>
      </w:r>
      <w:r w:rsidR="00F27C85">
        <w:t xml:space="preserve"> </w:t>
      </w:r>
      <w:r w:rsidR="00C7002C">
        <w:fldChar w:fldCharType="begin"/>
      </w:r>
      <w:r w:rsidR="00AF4975">
        <w:instrText xml:space="preserve"> ADDIN ZOTERO_ITEM CSL_CITATION {"citationID":"tF4RQ9ua","properties":{"formattedCitation":"\\super 2\\nosupersub{}","plainCitation":"2","noteIndex":0},"citationItems":[{"id":6172,"uris":["http://zotero.org/users/6494753/items/2RH4AU5T"],"itemData":{"id":6172,"type":"chapter","abstract":"Proteolysis is a central regulator of many biological pathways and the study of proteases has had a significant impact on our understanding of both native biology and disease. Proteases are key regulators of infectious disease and misregulated proteolysis in humans contributes to a variety of maladies, including cardiovascular disease, neurodegeneration, inflammatory diseases, and cancer. Central to understanding a protease’s biological role, is characterizing its substrate specificity. This chapter will facilitate the characterization of individual proteases and complex, heterogeneous proteolytic mixtures and provide examples of the breadth of applications that leverage the characterization of misregulated proteolysis. Here we present the protocol of Multiplex Substrate Profiling by Mass Spectrometry (MSP-MS), a functional assay that quantitatively characterizes proteolysis using a synthetic library of physiochemically diverse, model peptide substrates, and mass spectrometry. We present a detailed protocol as well as examples of the use of MSP-MS for the study of disease states, for the development of diagnostic and prognostic tests, for the generation of tool compounds, and for the development of proteasetargeted drugs.","container-title":"Methods in Enzymology","ISBN":"978-0-443-18592-2","language":"en","license":"https://www.elsevier.com/tdm/userlicense/1.0/","note":"DOI: 10.1016/bs.mie.2022.09.009","page":"375-411","publisher":"Elsevier","source":"DOI.org (Crossref)","title":"Multiplex substrate profiling by mass spectrometry for proteases","URL":"https://linkinghub.elsevier.com/retrieve/pii/S0076687922003901","volume":"682","author":[{"family":"Rohweder","given":"Peter J."},{"family":"Jiang","given":"Zhenze"},{"family":"Hurysz","given":"Brianna M."},{"family":"O’Donoghue","given":"Anthony J."},{"family":"Craik","given":"Charles S."}],"accessed":{"date-parts":[["2024",4,17]]},"issued":{"date-parts":[["2023"]]}}}],"schema":"https://github.com/citation-style-language/schema/raw/master/csl-citation.json"} </w:instrText>
      </w:r>
      <w:r w:rsidR="00C7002C">
        <w:fldChar w:fldCharType="separate"/>
      </w:r>
      <w:r w:rsidR="00AF4975" w:rsidRPr="00AF4975">
        <w:rPr>
          <w:rFonts w:ascii="Aptos" w:cs="Times New Roman"/>
          <w:vertAlign w:val="superscript"/>
        </w:rPr>
        <w:t>2</w:t>
      </w:r>
      <w:r w:rsidR="00C7002C">
        <w:fldChar w:fldCharType="end"/>
      </w:r>
      <w:r w:rsidR="00616263">
        <w:t xml:space="preserve">. </w:t>
      </w:r>
    </w:p>
    <w:p w14:paraId="597CB07B" w14:textId="77777777" w:rsidR="00F41353" w:rsidRPr="00F41353" w:rsidRDefault="00F41353" w:rsidP="00E92335">
      <w:pPr>
        <w:spacing w:line="480" w:lineRule="auto"/>
      </w:pPr>
    </w:p>
    <w:p w14:paraId="1C91A135" w14:textId="54D5273F" w:rsidR="00273727" w:rsidRDefault="00203808" w:rsidP="00E92335">
      <w:pPr>
        <w:spacing w:line="480" w:lineRule="auto"/>
      </w:pPr>
      <w:r>
        <w:t xml:space="preserve">MSP-MS is </w:t>
      </w:r>
      <w:r w:rsidR="00D55916">
        <w:t xml:space="preserve">a versatile </w:t>
      </w:r>
      <w:r w:rsidR="00C543E4">
        <w:t xml:space="preserve">technique accessible to a broad range </w:t>
      </w:r>
      <w:r>
        <w:t xml:space="preserve">of researchers </w:t>
      </w:r>
      <w:r w:rsidR="00C543E4">
        <w:t xml:space="preserve">due to </w:t>
      </w:r>
      <w:r w:rsidR="006A0DA1">
        <w:t xml:space="preserve">its minimal requirements: </w:t>
      </w:r>
      <w:r>
        <w:t xml:space="preserve">a </w:t>
      </w:r>
      <w:r w:rsidR="001E550E">
        <w:t>synthetic</w:t>
      </w:r>
      <w:r>
        <w:t xml:space="preserve"> peptide library, </w:t>
      </w:r>
      <w:r w:rsidR="00F712C2">
        <w:t xml:space="preserve">a </w:t>
      </w:r>
      <w:r>
        <w:t>mass spectrometer, and</w:t>
      </w:r>
      <w:r w:rsidR="006A0DA1">
        <w:t xml:space="preserve"> a protease</w:t>
      </w:r>
      <w:r w:rsidR="002071E6">
        <w:t>-containing</w:t>
      </w:r>
      <w:r>
        <w:t xml:space="preserve"> sample. </w:t>
      </w:r>
      <w:r w:rsidR="00273727">
        <w:t>While</w:t>
      </w:r>
      <w:r w:rsidR="00E16F89">
        <w:t xml:space="preserve"> </w:t>
      </w:r>
      <w:r w:rsidR="002071E6">
        <w:t xml:space="preserve">conceptually </w:t>
      </w:r>
      <w:r w:rsidR="0070128B">
        <w:t>straightforward</w:t>
      </w:r>
      <w:r w:rsidR="00E16F89">
        <w:t>, MSP-MS</w:t>
      </w:r>
      <w:r w:rsidR="00273727">
        <w:t xml:space="preserve"> </w:t>
      </w:r>
      <w:r w:rsidR="00FB58AD">
        <w:t xml:space="preserve">generates complex, </w:t>
      </w:r>
      <w:r w:rsidR="00273727">
        <w:t>high</w:t>
      </w:r>
      <w:r w:rsidR="00231C38">
        <w:t>-</w:t>
      </w:r>
      <w:r w:rsidR="00273727">
        <w:t>dimensional data</w:t>
      </w:r>
      <w:r w:rsidR="006C7074">
        <w:t>sets</w:t>
      </w:r>
      <w:r w:rsidR="00273727">
        <w:t xml:space="preserve"> that</w:t>
      </w:r>
      <w:r w:rsidR="006C7074">
        <w:t xml:space="preserve"> pose significant analytical challenges for</w:t>
      </w:r>
      <w:r w:rsidR="00C7002C">
        <w:t xml:space="preserve"> </w:t>
      </w:r>
      <w:r w:rsidR="00616263">
        <w:t>bio</w:t>
      </w:r>
      <w:r w:rsidR="00190C83">
        <w:t>chemists</w:t>
      </w:r>
      <w:r w:rsidR="00616263">
        <w:t xml:space="preserve"> to analyze. </w:t>
      </w:r>
      <w:r w:rsidR="006961C6" w:rsidRPr="006961C6">
        <w:t>Rigorous data analysis is essential for accurate interpretation and involves multiple steps</w:t>
      </w:r>
      <w:r w:rsidR="006961C6">
        <w:t xml:space="preserve">. </w:t>
      </w:r>
      <w:r w:rsidR="00464613">
        <w:t xml:space="preserve">These include data </w:t>
      </w:r>
      <w:r w:rsidR="00203F2F">
        <w:t>preprocess</w:t>
      </w:r>
      <w:r w:rsidR="00464613">
        <w:t xml:space="preserve">ing, quality control, </w:t>
      </w:r>
      <w:r w:rsidR="00B60376">
        <w:t>normaliz</w:t>
      </w:r>
      <w:r w:rsidR="00464613">
        <w:t>ation</w:t>
      </w:r>
      <w:r w:rsidR="00B60376">
        <w:t>, outlier dete</w:t>
      </w:r>
      <w:r w:rsidR="00134F26">
        <w:t xml:space="preserve">rmination, </w:t>
      </w:r>
      <w:r w:rsidR="00B60376">
        <w:t>imput</w:t>
      </w:r>
      <w:r w:rsidR="00134F26">
        <w:t>ation of</w:t>
      </w:r>
      <w:r w:rsidR="00134F26" w:rsidRPr="00134F26">
        <w:t xml:space="preserve"> </w:t>
      </w:r>
      <w:r w:rsidR="00134F26">
        <w:t>missing values</w:t>
      </w:r>
      <w:r w:rsidR="00B60376">
        <w:t xml:space="preserve">, </w:t>
      </w:r>
      <w:r w:rsidR="00124DAF">
        <w:t xml:space="preserve">identification of </w:t>
      </w:r>
      <w:r w:rsidR="00B60376">
        <w:t>cleavage motifs</w:t>
      </w:r>
      <w:r w:rsidR="00124DAF">
        <w:t xml:space="preserve"> and subs</w:t>
      </w:r>
      <w:r w:rsidR="009A63A3">
        <w:t>e</w:t>
      </w:r>
      <w:r w:rsidR="00124DAF">
        <w:t xml:space="preserve">quent </w:t>
      </w:r>
      <w:r w:rsidR="00C7002C">
        <w:t>statistic</w:t>
      </w:r>
      <w:r w:rsidR="009A63A3">
        <w:t>al analysis</w:t>
      </w:r>
      <w:r w:rsidR="00C7002C">
        <w:t xml:space="preserve"> and visualization</w:t>
      </w:r>
      <w:r w:rsidR="00B60376">
        <w:t xml:space="preserve">. </w:t>
      </w:r>
    </w:p>
    <w:p w14:paraId="766FAA95" w14:textId="77777777" w:rsidR="00F41353" w:rsidRDefault="00F41353" w:rsidP="00E92335">
      <w:pPr>
        <w:spacing w:line="480" w:lineRule="auto"/>
      </w:pPr>
    </w:p>
    <w:p w14:paraId="18C466F5" w14:textId="179F3256" w:rsidR="0064426F" w:rsidRDefault="00273727" w:rsidP="00E92335">
      <w:pPr>
        <w:spacing w:line="480" w:lineRule="auto"/>
      </w:pPr>
      <w:r>
        <w:t xml:space="preserve">A </w:t>
      </w:r>
      <w:r w:rsidR="003B38F8">
        <w:t xml:space="preserve">robust data analysis pipeline is essential for </w:t>
      </w:r>
      <w:r>
        <w:t>any experimental method</w:t>
      </w:r>
      <w:r w:rsidR="003B38F8">
        <w:t xml:space="preserve"> </w:t>
      </w:r>
      <w:r w:rsidR="00970434">
        <w:t>generating complex</w:t>
      </w:r>
      <w:r w:rsidR="00616263">
        <w:t xml:space="preserve"> data</w:t>
      </w:r>
      <w:r w:rsidR="00E16F89">
        <w:t xml:space="preserve">. </w:t>
      </w:r>
      <w:r w:rsidR="00B91568">
        <w:t>Irreproducible</w:t>
      </w:r>
      <w:r w:rsidR="00203808">
        <w:t xml:space="preserve"> analysis </w:t>
      </w:r>
      <w:r w:rsidR="006C149C">
        <w:t xml:space="preserve">is a pervasive issue </w:t>
      </w:r>
      <w:r w:rsidR="00203808">
        <w:t xml:space="preserve">in biological </w:t>
      </w:r>
      <w:r w:rsidR="00B91568">
        <w:t>research that has led to many faulty conclusions</w:t>
      </w:r>
      <w:r w:rsidR="00E92335">
        <w:fldChar w:fldCharType="begin"/>
      </w:r>
      <w:r w:rsidR="00E92335">
        <w:instrText xml:space="preserve"> ADDIN ZOTERO_ITEM CSL_CITATION {"citationID":"b07iMTrd","properties":{"formattedCitation":"\\super 3\\nosupersub{}","plainCitation":"3","noteIndex":0},"citationItems":[{"id":6233,"uris":["http://zotero.org/users/6494753/items/KPD5WRFW"],"itemData":{"id":6233,"type":"article-journal","container-title":"Science","DOI":"10.1126/science.314.5807.1856","ISSN":"0036-8075, 1095-9203","issue":"5807","journalAbbreviation":"Science","language":"en","page":"1856-1857","source":"DOI.org (Crossref)","title":"A Scientist's Nightmare: Software Problem Leads to Five Retractions","title-short":"A Scientist's Nightmare","volume":"314","author":[{"family":"Miller","given":"Greg"}],"issued":{"date-parts":[["2006",12,22]]}}}],"schema":"https://github.com/citation-style-language/schema/raw/master/csl-citation.json"} </w:instrText>
      </w:r>
      <w:r w:rsidR="00E92335">
        <w:fldChar w:fldCharType="separate"/>
      </w:r>
      <w:r w:rsidR="00E92335" w:rsidRPr="00E92335">
        <w:rPr>
          <w:rFonts w:ascii="Aptos" w:cs="Times New Roman"/>
          <w:vertAlign w:val="superscript"/>
        </w:rPr>
        <w:t>3</w:t>
      </w:r>
      <w:r w:rsidR="00E92335">
        <w:fldChar w:fldCharType="end"/>
      </w:r>
      <w:r w:rsidR="006D14C1">
        <w:rPr>
          <w:vertAlign w:val="superscript"/>
        </w:rPr>
        <w:t>,</w:t>
      </w:r>
      <w:r w:rsidR="006D14C1">
        <w:fldChar w:fldCharType="begin"/>
      </w:r>
      <w:r w:rsidR="006D14C1">
        <w:instrText xml:space="preserve"> ADDIN ZOTERO_ITEM CSL_CITATION {"citationID":"nqRSx8Wi","properties":{"formattedCitation":"\\super 4\\nosupersub{}","plainCitation":"4","noteIndex":0},"citationItems":[{"id":6492,"uris":["http://zotero.org/users/6494753/items/FRJNHG2A"],"itemData":{"id":6492,"type":"article-journal","container-title":"PLOS Biology","language":"en","source":"Zotero","title":"The Economics of Reproducibility in Preclinical Research","author":[{"family":"Freedman","given":"Leonard P"},{"family":"Cockburn","given":"Iain M"},{"family":"Simcoe","given":"Timothy S"}],"issued":{"date-parts":[["2015"]]}}}],"schema":"https://github.com/citation-style-language/schema/raw/master/csl-citation.json"} </w:instrText>
      </w:r>
      <w:r w:rsidR="006D14C1">
        <w:fldChar w:fldCharType="separate"/>
      </w:r>
      <w:r w:rsidR="006D14C1" w:rsidRPr="006D14C1">
        <w:rPr>
          <w:rFonts w:ascii="Aptos" w:cs="Times New Roman"/>
          <w:vertAlign w:val="superscript"/>
        </w:rPr>
        <w:t>4</w:t>
      </w:r>
      <w:r w:rsidR="006D14C1">
        <w:fldChar w:fldCharType="end"/>
      </w:r>
      <w:r w:rsidR="00535BBE" w:rsidRPr="00535BBE">
        <w:rPr>
          <w:vertAlign w:val="superscript"/>
        </w:rPr>
        <w:t>,</w:t>
      </w:r>
      <w:r w:rsidR="00535BBE">
        <w:fldChar w:fldCharType="begin"/>
      </w:r>
      <w:r w:rsidR="00535BBE">
        <w:instrText xml:space="preserve"> ADDIN ZOTERO_ITEM CSL_CITATION {"citationID":"6tVJAaUs","properties":{"formattedCitation":"\\super 5\\nosupersub{}","plainCitation":"5","noteIndex":0},"citationItems":[{"id":6494,"uris":["http://zotero.org/users/6494753/items/26JJZUY8"],"itemData":{"id":6494,"type":"article-journal","abstract":"With the development of novel assay technologies, biomedical experiments and analyses have gone through substantial evolution. Today, a typical experiment can simultaneously measure hundreds to thousands of individual features (e.g. genes) in dozens of biological conditions, resulting in gigabytes of data that need to be processed and analyzed. Because of the multiple steps involved in the data generation and analysis and the lack of details provided, it can be difficult for independent researchers to try to reproduce a published study. With the recent outrage following the halt of a cancer clinical trial due to the lack of reproducibility of the published study, researchers are now facing heavy pressure to ensure that their results are reproducible. Despite the global demand, too many published studies remain non-reproducible mainly due to the lack of availability of experimental protocol, data and/or computer code. Scientific discovery is an iterative process, where a published study generates new knowledge and data, resulting in new follow-up studies or clinical trials based on these results. As such, it is important for the results of a study to be quickly confirmed or discarded to avoid wasting time and money on novel projects. The availability of high-quality, reproducible data will also lead to more powerful analyses (or meta-analyses) where multiple data sets are combined to generate new knowledge. In this article, we review some of the recent developments regarding biomedical reproducibility and comparability and discuss some of the areas where the overall field could be improved.","language":"en","source":"Zotero","title":"Comparability and reproducibility of biomedical data","author":[{"family":"Huang","given":"Yunda"},{"family":"Gottardo","given":"Raphael"}]}}],"schema":"https://github.com/citation-style-language/schema/raw/master/csl-citation.json"} </w:instrText>
      </w:r>
      <w:r w:rsidR="00535BBE">
        <w:fldChar w:fldCharType="separate"/>
      </w:r>
      <w:r w:rsidR="00535BBE" w:rsidRPr="00535BBE">
        <w:rPr>
          <w:rFonts w:ascii="Aptos" w:cs="Times New Roman"/>
          <w:vertAlign w:val="superscript"/>
        </w:rPr>
        <w:t>5</w:t>
      </w:r>
      <w:r w:rsidR="00535BBE">
        <w:fldChar w:fldCharType="end"/>
      </w:r>
      <w:r w:rsidR="00203808">
        <w:t xml:space="preserve">. </w:t>
      </w:r>
      <w:r w:rsidR="00B91568">
        <w:t xml:space="preserve">Additionally, </w:t>
      </w:r>
      <w:r w:rsidR="00231C38">
        <w:t xml:space="preserve">a </w:t>
      </w:r>
      <w:r w:rsidR="004E03C0" w:rsidRPr="004E03C0">
        <w:t xml:space="preserve">lack of </w:t>
      </w:r>
      <w:r w:rsidR="00B91568">
        <w:t>reproducible data analysis tools</w:t>
      </w:r>
      <w:r w:rsidR="004E03C0" w:rsidRPr="004E03C0">
        <w:t xml:space="preserve"> </w:t>
      </w:r>
      <w:r w:rsidR="00B91568">
        <w:t>can hinder the ability to analyze data across academic groups</w:t>
      </w:r>
      <w:r w:rsidR="004E03C0" w:rsidRPr="004E03C0">
        <w:t>, as it necessitates specialized programming knowledge. In academic settings, where code ownership often transitions with personnel, codebases can become opaque "black boxes," susceptible to errors as they evolve through decentralized use. While software engineering offers potential solutions</w:t>
      </w:r>
      <w:r w:rsidR="0064426F">
        <w:fldChar w:fldCharType="begin"/>
      </w:r>
      <w:r w:rsidR="00535BBE">
        <w:instrText xml:space="preserve"> ADDIN ZOTERO_ITEM CSL_CITATION {"citationID":"mPab4qO9","properties":{"formattedCitation":"\\super 6\\nosupersub{}","plainCitation":"6","noteIndex":0},"citationItems":[{"id":6440,"uris":["http://zotero.org/users/6494753/items/FCCW54BT"],"itemData":{"id":6440,"type":"article-journal","abstract":"The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examples.","container-title":"Genome Biology","language":"en","source":"Zotero","title":"Bioconductor: open software development for computational biology and bioinformatics","author":[{"family":"Gentleman","given":"Robert C"},{"family":"Carey","given":"Vincent J"},{"family":"Bates","given":"Douglas M"},{"family":"Bolstad","given":"Ben"},{"family":"Dettling","given":"Marcel"},{"family":"Dudoit","given":"Sandrine"},{"family":"Ellis","given":"Byron"},{"family":"Gautier","given":"Laurent"},{"family":"Ge","given":"Yongchao"},{"family":"Gentry","given":"Jeff"},{"family":"Hornik","given":"Kurt"},{"family":"Hothorn","given":"Torsten"},{"family":"Huber","given":"Wolfgang"},{"family":"Iacus","given":"Stefano"},{"family":"Irizarry","given":"Rafael"},{"family":"Leisch","given":"Friedrich"},{"family":"Li","given":"Cheng"},{"family":"Maechler","given":"Martin"},{"family":"Rossini","given":"Anthony J"},{"family":"Sawitzki","given":"Gunther"},{"family":"Smith","given":"Colin"},{"family":"Smyth","given":"Gordon"},{"family":"Tierney","given":"Luke"},{"family":"Yang","given":"Jean YH"},{"family":"Zhang","given":"Jianhua"}],"issued":{"date-parts":[["2004"]]}}}],"schema":"https://github.com/citation-style-language/schema/raw/master/csl-citation.json"} </w:instrText>
      </w:r>
      <w:r w:rsidR="0064426F">
        <w:fldChar w:fldCharType="separate"/>
      </w:r>
      <w:r w:rsidR="00535BBE" w:rsidRPr="00535BBE">
        <w:rPr>
          <w:rFonts w:ascii="Aptos" w:cs="Times New Roman"/>
          <w:vertAlign w:val="superscript"/>
        </w:rPr>
        <w:t>6</w:t>
      </w:r>
      <w:r w:rsidR="0064426F">
        <w:fldChar w:fldCharType="end"/>
      </w:r>
      <w:r w:rsidR="004E03C0" w:rsidRPr="004E03C0">
        <w:t>, their adoption in biology labs is often impeded by the required expertise and time investment.</w:t>
      </w:r>
    </w:p>
    <w:p w14:paraId="7284DB71" w14:textId="77777777" w:rsidR="00DD5FB1" w:rsidRDefault="00DD5FB1" w:rsidP="00E92335">
      <w:pPr>
        <w:spacing w:line="480" w:lineRule="auto"/>
      </w:pPr>
    </w:p>
    <w:p w14:paraId="0857A57F" w14:textId="3AE0B85B" w:rsidR="000F5822" w:rsidRDefault="00A043A6" w:rsidP="00E92335">
      <w:pPr>
        <w:spacing w:line="480" w:lineRule="auto"/>
      </w:pPr>
      <w:r>
        <w:t>To overcome these issues, we developed</w:t>
      </w:r>
      <w:r w:rsidR="00616263">
        <w:t xml:space="preserve"> mspm</w:t>
      </w:r>
      <w:r w:rsidR="00AE2C5C">
        <w:t xml:space="preserve">s: </w:t>
      </w:r>
      <w:r w:rsidR="00616263">
        <w:t>a well-documented, portable, and reproducible R package</w:t>
      </w:r>
      <w:r w:rsidR="00B25957">
        <w:t xml:space="preserve"> specifically designed</w:t>
      </w:r>
      <w:r w:rsidR="00616263">
        <w:t xml:space="preserve"> for </w:t>
      </w:r>
      <w:r w:rsidR="00B25957">
        <w:t xml:space="preserve">MSP-MS data </w:t>
      </w:r>
      <w:r w:rsidR="000633B2">
        <w:t>analysis</w:t>
      </w:r>
      <w:r w:rsidR="00616263">
        <w:t xml:space="preserve">. This package </w:t>
      </w:r>
      <w:r w:rsidR="00532753">
        <w:t>adheres to best practices in sof</w:t>
      </w:r>
      <w:r w:rsidR="00FA34C4">
        <w:t>tware and data analysis, ensu</w:t>
      </w:r>
      <w:r w:rsidR="0057643C">
        <w:t>ring transparency and facilitating reproducible research</w:t>
      </w:r>
      <w:r w:rsidR="00DF5A84">
        <w:t>.</w:t>
      </w:r>
      <w:r w:rsidR="00C7002C">
        <w:t xml:space="preserve"> </w:t>
      </w:r>
      <w:r w:rsidR="006C63A4">
        <w:t>Recognizing</w:t>
      </w:r>
      <w:r w:rsidR="00C7002C">
        <w:t xml:space="preserve"> </w:t>
      </w:r>
      <w:r w:rsidR="00DF5A84">
        <w:t xml:space="preserve">that the potential user base may not </w:t>
      </w:r>
      <w:r w:rsidR="009F77F8">
        <w:t xml:space="preserve">be </w:t>
      </w:r>
      <w:r w:rsidR="00DF5A84">
        <w:t>fami</w:t>
      </w:r>
      <w:r w:rsidR="002A5CED">
        <w:t xml:space="preserve">liar with </w:t>
      </w:r>
      <w:r w:rsidR="00C7002C">
        <w:t>R programming</w:t>
      </w:r>
      <w:r w:rsidR="006C63A4">
        <w:t>, we also developed</w:t>
      </w:r>
      <w:r w:rsidR="00616263">
        <w:t xml:space="preserve"> mspms-</w:t>
      </w:r>
      <w:r w:rsidR="000633B2">
        <w:t>shiny, a</w:t>
      </w:r>
      <w:r w:rsidR="00616263">
        <w:t xml:space="preserve"> graphical user </w:t>
      </w:r>
      <w:r w:rsidR="000633B2">
        <w:t xml:space="preserve">interface </w:t>
      </w:r>
      <w:r w:rsidR="009F77F8">
        <w:t xml:space="preserve">with </w:t>
      </w:r>
      <w:r w:rsidR="000633B2">
        <w:t xml:space="preserve">the core features of the mspms package. Mspms-shiny is available </w:t>
      </w:r>
      <w:r w:rsidR="00231C38">
        <w:t>online</w:t>
      </w:r>
      <w:r w:rsidR="000633B2">
        <w:t xml:space="preserve"> at</w:t>
      </w:r>
      <w:r w:rsidR="007B24BC">
        <w:t xml:space="preserve"> </w:t>
      </w:r>
      <w:hyperlink r:id="rId9" w:history="1">
        <w:r w:rsidR="002D09AC" w:rsidRPr="002D09AC">
          <w:rPr>
            <w:rStyle w:val="Hyperlink"/>
          </w:rPr>
          <w:t>https://gonzalezlab.shinyapps.io/mspms_shiny/</w:t>
        </w:r>
      </w:hyperlink>
      <w:r w:rsidR="002D09AC">
        <w:t xml:space="preserve"> or</w:t>
      </w:r>
      <w:r w:rsidR="00244FBF">
        <w:t xml:space="preserve"> can be </w:t>
      </w:r>
      <w:r w:rsidR="000633B2">
        <w:t>download</w:t>
      </w:r>
      <w:r w:rsidR="00244FBF">
        <w:t>ed</w:t>
      </w:r>
      <w:r w:rsidR="000633B2">
        <w:t xml:space="preserve"> </w:t>
      </w:r>
      <w:r w:rsidR="00244FBF">
        <w:t xml:space="preserve">for local use on any </w:t>
      </w:r>
      <w:r w:rsidR="00E16F89">
        <w:t>computer</w:t>
      </w:r>
      <w:r w:rsidR="000633B2">
        <w:t xml:space="preserve">. </w:t>
      </w:r>
      <w:r w:rsidR="007B748F">
        <w:t>Together, t</w:t>
      </w:r>
      <w:r w:rsidR="00C7002C">
        <w:t xml:space="preserve">hese user-friendly tools in combination with the powerful MSP-MS method </w:t>
      </w:r>
      <w:r w:rsidR="007B748F">
        <w:t xml:space="preserve">provide </w:t>
      </w:r>
      <w:r w:rsidR="00C7002C">
        <w:t xml:space="preserve">a robust </w:t>
      </w:r>
      <w:r w:rsidR="007B748F">
        <w:t xml:space="preserve">and widely applicable </w:t>
      </w:r>
      <w:r w:rsidR="00C7002C">
        <w:t>resource for the protease research community.</w:t>
      </w:r>
    </w:p>
    <w:p w14:paraId="319FFB4A" w14:textId="77777777" w:rsidR="00F41353" w:rsidRDefault="00F41353" w:rsidP="00E92335">
      <w:pPr>
        <w:spacing w:line="480" w:lineRule="auto"/>
      </w:pPr>
    </w:p>
    <w:p w14:paraId="4D3924E5" w14:textId="6B50F90E" w:rsidR="00DF0BF3" w:rsidRDefault="000633B2" w:rsidP="00E92335">
      <w:pPr>
        <w:spacing w:line="480" w:lineRule="auto"/>
      </w:pPr>
      <w:r>
        <w:lastRenderedPageBreak/>
        <w:t xml:space="preserve">Here we </w:t>
      </w:r>
      <w:r w:rsidR="00282357">
        <w:t xml:space="preserve">demonstrate the effectiveness of mspms by analyzing </w:t>
      </w:r>
      <w:r w:rsidR="009F77F8">
        <w:t>publicly</w:t>
      </w:r>
      <w:r w:rsidR="00282357">
        <w:t xml:space="preserve"> available MSP-MS data</w:t>
      </w:r>
      <w:r w:rsidR="00835ACA">
        <w:t xml:space="preserve"> </w:t>
      </w:r>
      <w:r w:rsidR="002D09AC">
        <w:t xml:space="preserve">for </w:t>
      </w:r>
      <w:r w:rsidR="0037317E">
        <w:t>several well-studied cathepsin protease</w:t>
      </w:r>
      <w:r w:rsidR="00DD5FB1">
        <w:t>s</w:t>
      </w:r>
      <w:r w:rsidR="0037317E">
        <w:t xml:space="preserve">. </w:t>
      </w:r>
      <w:r w:rsidR="00684EFE">
        <w:t>Cathepsin</w:t>
      </w:r>
      <w:r w:rsidR="0037317E">
        <w:t xml:space="preserve">s are the most abundant lysosomal proteases that possess a </w:t>
      </w:r>
      <w:r w:rsidR="00995330">
        <w:t>range</w:t>
      </w:r>
      <w:r w:rsidR="0037317E">
        <w:t xml:space="preserve"> of </w:t>
      </w:r>
      <w:r w:rsidR="00835ACA">
        <w:t xml:space="preserve">diverse </w:t>
      </w:r>
      <w:r w:rsidR="0037317E">
        <w:t>substrate specificities</w:t>
      </w:r>
      <w:r w:rsidR="004415C4">
        <w:fldChar w:fldCharType="begin"/>
      </w:r>
      <w:r w:rsidR="00535BBE">
        <w:instrText xml:space="preserve"> ADDIN ZOTERO_ITEM CSL_CITATION {"citationID":"TPDLoy1I","properties":{"formattedCitation":"\\super 7\\nosupersub{}","plainCitation":"7","noteIndex":0},"citationItems":[{"id":6403,"uris":["http://zotero.org/users/6494753/items/AVTKIRXM"],"itemData":{"id":6403,"type":"article-journal","abstract":"Cathepsins are the most abundant lysosomal proteases that are mainly found in acidic endo/lysosomal compartments where they play a vital role in intracellular protein degradation, energy metabolism, and immune responses among a host of other functions. The discovery that cathepsins are secreted and remain functionally active outside of the lysosome has caused a paradigm shift. Contemporary research has unraveled many versatile functions of cathepsins in extralysosomal locations including cytosol and extracellular space. Nevertheless, extracellular cathepsins are majorly upregulated in pathological states and are implicated in a wide range of diseases including cancer and cardiovascular diseases. Taking advantage of the di</w:instrText>
      </w:r>
      <w:r w:rsidR="00535BBE">
        <w:rPr>
          <w:rFonts w:ascii="Cambria Math" w:hAnsi="Cambria Math" w:cs="Cambria Math"/>
        </w:rPr>
        <w:instrText>ﬀ</w:instrText>
      </w:r>
      <w:r w:rsidR="00535BBE">
        <w:instrText>erential expression of the cathepsins during pathological conditions, much research is focused on using cathepsins as diagnostic markers and therapeutic targets. A tailored therapeutic approach using selective cathepsin inhibitors is constantly emerging to be safe and e</w:instrText>
      </w:r>
      <w:r w:rsidR="00535BBE">
        <w:rPr>
          <w:rFonts w:ascii="Cambria Math" w:hAnsi="Cambria Math" w:cs="Cambria Math"/>
        </w:rPr>
        <w:instrText>ﬃ</w:instrText>
      </w:r>
      <w:r w:rsidR="00535BBE">
        <w:instrText>cient. Moreover, recent development of proteomic-based approaches for the identiﬁcation of novel physiological substrates o</w:instrText>
      </w:r>
      <w:r w:rsidR="00535BBE">
        <w:rPr>
          <w:rFonts w:ascii="Cambria Math" w:hAnsi="Cambria Math" w:cs="Cambria Math"/>
        </w:rPr>
        <w:instrText>ﬀ</w:instrText>
      </w:r>
      <w:r w:rsidR="00535BBE">
        <w:instrText xml:space="preserve">ers a major opportunity to understand the mechanism of cathepsin action. In this review, we summarize the available evidence regarding the role of cathepsins in health and disease, discuss their potential as biomarkers of disease progression, and shed light on the potential of extracellular cathepsin inhibitors as safe therapeutic tools.","container-title":"Cells","DOI":"10.3390/cells9071679","ISSN":"2073-4409","issue":"7","journalAbbreviation":"Cells","language":"en","license":"https://creativecommons.org/licenses/by/4.0/","page":"1679","source":"DOI.org (Crossref)","title":"The Ins and Outs of Cathepsins: Physiological Function and Role in Disease Management","title-short":"The Ins and Outs of Cathepsins","volume":"9","author":[{"family":"Yadati","given":"Tulasi"},{"family":"Houben","given":"Tom"},{"family":"Bitorina","given":"Albert"},{"family":"Shiri-Sverdlov","given":"Ronit"}],"issued":{"date-parts":[["2020",7,13]]}}}],"schema":"https://github.com/citation-style-language/schema/raw/master/csl-citation.json"} </w:instrText>
      </w:r>
      <w:r w:rsidR="004415C4">
        <w:fldChar w:fldCharType="separate"/>
      </w:r>
      <w:r w:rsidR="00535BBE" w:rsidRPr="00535BBE">
        <w:rPr>
          <w:rFonts w:ascii="Aptos" w:cs="Times New Roman"/>
          <w:vertAlign w:val="superscript"/>
        </w:rPr>
        <w:t>7</w:t>
      </w:r>
      <w:r w:rsidR="004415C4">
        <w:fldChar w:fldCharType="end"/>
      </w:r>
      <w:r w:rsidR="0037317E">
        <w:t>.</w:t>
      </w:r>
      <w:r w:rsidR="00995330">
        <w:t xml:space="preserve"> </w:t>
      </w:r>
      <w:r w:rsidR="005B1052">
        <w:t xml:space="preserve">Among those </w:t>
      </w:r>
      <w:r w:rsidR="00995330">
        <w:t xml:space="preserve">profiled here, </w:t>
      </w:r>
      <w:r w:rsidR="00684EFE">
        <w:t>cathepsin</w:t>
      </w:r>
      <w:r w:rsidR="00995330" w:rsidRPr="00851252">
        <w:t xml:space="preserve"> A </w:t>
      </w:r>
      <w:r w:rsidR="005B1052">
        <w:t xml:space="preserve">exhibits </w:t>
      </w:r>
      <w:r w:rsidR="00995330" w:rsidRPr="00851252">
        <w:t xml:space="preserve">carboxypeptidase </w:t>
      </w:r>
      <w:r w:rsidR="00995330">
        <w:t>activity</w:t>
      </w:r>
      <w:r w:rsidR="004415C4">
        <w:fldChar w:fldCharType="begin"/>
      </w:r>
      <w:r w:rsidR="00535BBE">
        <w:instrText xml:space="preserve"> ADDIN ZOTERO_ITEM CSL_CITATION {"citationID":"EyDcI0vh","properties":{"formattedCitation":"\\super 8\\nosupersub{}","plainCitation":"8","noteIndex":0},"citationItems":[{"id":6401,"uris":["http://zotero.org/users/6494753/items/FU8R4UJZ"],"itemData":{"id":6401,"type":"article-journal","container-title":"Cellular and Molecular Life Sciences (CMLS)","DOI":"10.1007/s000180050482","ISSN":"1420-682X, 1420-9071","issue":"11-12","journalAbbreviation":"Cellular and Molecular Life Sciences (CMLS)","language":"en","license":"http://www.springer.com/tdm","page":"894-907","source":"DOI.org (Crossref)","title":"Cathepsin A/protective protein: an unusual lysosomal multifunctional protein","title-short":"Cathepsin A/protective protein","volume":"56","author":[{"family":"Hiraiwa","given":"M."}],"issued":{"date-parts":[["1999",12,31]]}}}],"schema":"https://github.com/citation-style-language/schema/raw/master/csl-citation.json"} </w:instrText>
      </w:r>
      <w:r w:rsidR="004415C4">
        <w:fldChar w:fldCharType="separate"/>
      </w:r>
      <w:r w:rsidR="00535BBE" w:rsidRPr="00535BBE">
        <w:rPr>
          <w:rFonts w:ascii="Aptos" w:cs="Times New Roman"/>
          <w:vertAlign w:val="superscript"/>
        </w:rPr>
        <w:t>8</w:t>
      </w:r>
      <w:r w:rsidR="004415C4">
        <w:fldChar w:fldCharType="end"/>
      </w:r>
      <w:r w:rsidR="00995330">
        <w:t xml:space="preserve">, </w:t>
      </w:r>
      <w:r w:rsidR="00684EFE">
        <w:t>cathepsin</w:t>
      </w:r>
      <w:r w:rsidR="00995330">
        <w:t xml:space="preserve"> B</w:t>
      </w:r>
      <w:r w:rsidR="002B50DB">
        <w:t xml:space="preserve"> has</w:t>
      </w:r>
      <w:r w:rsidR="00995330">
        <w:t xml:space="preserve"> dipeptidyl carboxypeptidase activity</w:t>
      </w:r>
      <w:r w:rsidR="004415C4">
        <w:fldChar w:fldCharType="begin"/>
      </w:r>
      <w:r w:rsidR="00535BBE">
        <w:instrText xml:space="preserve"> ADDIN ZOTERO_ITEM CSL_CITATION {"citationID":"AnOStWd5","properties":{"formattedCitation":"\\super 9\\nosupersub{}","plainCitation":"9","noteIndex":0},"citationItems":[{"id":6381,"uris":["http://zotero.org/users/6494753/items/Y9BYXFS8"],"itemData":{"id":6381,"type":"article-journal","abstract":"Cathepsin B is a lysosomal protease that participates in protein degradation. However, cathepsin B is also active under neutral pH conditions of the cytosol, nuclei, and extracellular locations. The dipeptidyl carboxypeptidase (DPCP) activity of cathepsin B, assayed with the Abz-GIVR↓AK(Dnp)-OH substrate, has been reported to display an acidic pH optimum. In contrast, the endopeptidase activity, monitored with Z-RR-↓AMC, has a neutral pH optimum. These observations raise the question of whether other substrates can demonstrate cathepsin B DPCP activity at neutral pH and endopeptidase activity at acidic pH. To address this question, global cleavage profiling of cathepsin B with a diverse peptide library was conducted under acidic and neutral pH conditions. Results revealed that cathepsin B has (1) major DPCP activity and modest endopeptidase activity under both acidic and neutral pH conditions and (2) distinct pH-dependent amino acid preferences adjacent to cleavage sites for both DPCP and endopeptidase activities. The pH-dependent cleavage preferences were utilized to design a new Abz-GnVR↓AK(Dnp)-OH DPCP substrate, with norleucine (n) at the P3 position, having improved DPCP activity of cathepsin B at neutral pH compared to the original Abz-GIVR↓AK(Dnp)-OH substrate. The new Z-VR-AMC and Z-ER-AMC substrates displayed improved endopeptidase activity at acidic pH compared to the original Z-RR-AMC. These findings illustrate the new concept that cathepsin B possesses DPCP and endopeptidase activities at both acidic and neutral pH values. These results advance understanding of the pH-dependent cleavage properties of the dual DPCP and endopeptidase activities of cathepsin B that function under different cellular pH conditions.","container-title":"Biochemistry","DOI":"10.1021/acs.biochem.2c00358","ISSN":"0006-2960, 1520-4995","issue":"17","journalAbbreviation":"Biochemistry","language":"en","license":"https://creativecommons.org/licenses/by/4.0/","page":"1904-1914","source":"DOI.org (Crossref)","title":"Cathepsin B Dipeptidyl Carboxypeptidase and Endopeptidase Activities Demonstrated across a Broad pH Range","volume":"61","author":[{"family":"Yoon","given":"Michael C."},{"family":"Hook","given":"Vivian"},{"family":"O’Donoghue","given":"Anthony J."}],"issued":{"date-parts":[["2022",9,6]]}}}],"schema":"https://github.com/citation-style-language/schema/raw/master/csl-citation.json"} </w:instrText>
      </w:r>
      <w:r w:rsidR="004415C4">
        <w:fldChar w:fldCharType="separate"/>
      </w:r>
      <w:r w:rsidR="00535BBE" w:rsidRPr="00535BBE">
        <w:rPr>
          <w:rFonts w:ascii="Aptos" w:cs="Times New Roman"/>
          <w:vertAlign w:val="superscript"/>
        </w:rPr>
        <w:t>9</w:t>
      </w:r>
      <w:r w:rsidR="004415C4">
        <w:fldChar w:fldCharType="end"/>
      </w:r>
      <w:r w:rsidR="00995330" w:rsidRPr="00244839">
        <w:t xml:space="preserve">, </w:t>
      </w:r>
      <w:r w:rsidR="00684EFE" w:rsidRPr="00244839">
        <w:rPr>
          <w:rFonts w:cs="Arial"/>
          <w:color w:val="202122"/>
          <w:shd w:val="clear" w:color="auto" w:fill="FFFFFF"/>
        </w:rPr>
        <w:t>cathepsin</w:t>
      </w:r>
      <w:r w:rsidR="00995330" w:rsidRPr="00244839">
        <w:rPr>
          <w:rFonts w:cs="Arial"/>
          <w:color w:val="202122"/>
          <w:shd w:val="clear" w:color="auto" w:fill="FFFFFF"/>
        </w:rPr>
        <w:t xml:space="preserve"> C</w:t>
      </w:r>
      <w:r w:rsidR="002B50DB" w:rsidRPr="00244839">
        <w:rPr>
          <w:rFonts w:cs="Arial"/>
          <w:color w:val="202122"/>
          <w:shd w:val="clear" w:color="auto" w:fill="FFFFFF"/>
        </w:rPr>
        <w:t xml:space="preserve"> </w:t>
      </w:r>
      <w:r w:rsidR="00141F95" w:rsidRPr="00244839">
        <w:rPr>
          <w:rFonts w:cs="Arial"/>
          <w:color w:val="202122"/>
          <w:shd w:val="clear" w:color="auto" w:fill="FFFFFF"/>
        </w:rPr>
        <w:t>ha</w:t>
      </w:r>
      <w:r w:rsidR="00141F95" w:rsidRPr="002D09AC">
        <w:rPr>
          <w:rFonts w:cs="Arial"/>
          <w:color w:val="202122"/>
          <w:shd w:val="clear" w:color="auto" w:fill="FFFFFF"/>
        </w:rPr>
        <w:t>s</w:t>
      </w:r>
      <w:r w:rsidR="00141F95" w:rsidRPr="00244839">
        <w:rPr>
          <w:rFonts w:cs="Arial"/>
          <w:color w:val="202122"/>
          <w:shd w:val="clear" w:color="auto" w:fill="FFFFFF"/>
        </w:rPr>
        <w:t xml:space="preserve"> </w:t>
      </w:r>
      <w:r w:rsidR="00B22B0B" w:rsidRPr="00244839">
        <w:rPr>
          <w:rFonts w:cs="Arial"/>
          <w:color w:val="202122"/>
          <w:shd w:val="clear" w:color="auto" w:fill="FFFFFF"/>
        </w:rPr>
        <w:t>dipeptidyl aminopeptidase activity</w:t>
      </w:r>
      <w:r w:rsidR="004415C4">
        <w:rPr>
          <w:rFonts w:cs="Arial"/>
          <w:color w:val="202122"/>
          <w:shd w:val="clear" w:color="auto" w:fill="FFFFFF"/>
        </w:rPr>
        <w:fldChar w:fldCharType="begin"/>
      </w:r>
      <w:r w:rsidR="00535BBE">
        <w:rPr>
          <w:rFonts w:cs="Arial"/>
          <w:color w:val="202122"/>
          <w:shd w:val="clear" w:color="auto" w:fill="FFFFFF"/>
        </w:rPr>
        <w:instrText xml:space="preserve"> ADDIN ZOTERO_ITEM CSL_CITATION {"citationID":"ZBJvuINC","properties":{"formattedCitation":"\\super 10\\nosupersub{}","plainCitation":"10","noteIndex":0},"citationItems":[{"id":6411,"uris":["http://zotero.org/users/6494753/items/LFPLD2QU"],"itemData":{"id":6411,"type":"article-journal","abstract":"Cathepsin C is a papain-like cysteine peptidase known primarily for its involvement in the activation of serine peptidases in neutrophils and other immune cells. Its critical role in this process qualifies cathepsin C as a target for the treatment of inflammatory diseases, and its most advanced inhibitor, brensocatib (Insmed), is currently in phase 3 clinical trials for the treatment of non-cystic fibrosis bronchiectasis. Beyond neutrophils, its importance is highlighted by loss-of-function mutations that cause the recessively inherited Papillon-Lefèvre syndrome. At the molecular level, cathepsin C has several structural and functional features that set it apart from other members of the family and enable its selective targeting. It possesses dipeptidyl-peptidase activity (its other common name is dipeptidyl-peptidase I) due to the presence of an additional exclusion domain that also controls its stepwise tetramerization during maturation. In this review article, we summarize the current state of the art regarding the biochemical properties of cathepsin C, its physiological and pathological roles in neutrophils and beyond, and recent advances in the development and evaluation of cathepsin C inhibitors.","container-title":"Rare Disease and Orphan Drugs Journal","DOI":"10.20517/rdodj.2023.09","ISSN":"2771-2893","issue":"3","journalAbbreviation":"Rare Dis Orphan Drugs J","language":"en","source":"DOI.org (Crossref)","title":"Cathepsin C: structure, function, and pharmacological targeting","title-short":"Cathepsin C","URL":"https://www.oaepublish.com/articles/rdodj.2023.09","volume":"2","author":[{"family":"Stojkovska Docevska","given":"Milena"},{"family":"Novinec","given":"Marko"}],"accessed":{"date-parts":[["2024",6,11]]},"issued":{"date-parts":[["2023",7,26]]}}}],"schema":"https://github.com/citation-style-language/schema/raw/master/csl-citation.json"} </w:instrText>
      </w:r>
      <w:r w:rsidR="004415C4">
        <w:rPr>
          <w:rFonts w:cs="Arial"/>
          <w:color w:val="202122"/>
          <w:shd w:val="clear" w:color="auto" w:fill="FFFFFF"/>
        </w:rPr>
        <w:fldChar w:fldCharType="separate"/>
      </w:r>
      <w:r w:rsidR="00535BBE" w:rsidRPr="00535BBE">
        <w:rPr>
          <w:rFonts w:ascii="Aptos" w:cs="Times New Roman"/>
          <w:color w:val="000000"/>
          <w:vertAlign w:val="superscript"/>
        </w:rPr>
        <w:t>10</w:t>
      </w:r>
      <w:r w:rsidR="004415C4">
        <w:rPr>
          <w:rFonts w:cs="Arial"/>
          <w:color w:val="202122"/>
          <w:shd w:val="clear" w:color="auto" w:fill="FFFFFF"/>
        </w:rPr>
        <w:fldChar w:fldCharType="end"/>
      </w:r>
      <w:r w:rsidR="00995330" w:rsidRPr="00244839">
        <w:rPr>
          <w:rFonts w:cs="Arial"/>
          <w:color w:val="202122"/>
          <w:shd w:val="clear" w:color="auto" w:fill="FFFFFF"/>
        </w:rPr>
        <w:t xml:space="preserve">, </w:t>
      </w:r>
      <w:r w:rsidR="002B50DB" w:rsidRPr="00244839">
        <w:rPr>
          <w:rFonts w:cs="Arial"/>
          <w:color w:val="202122"/>
          <w:shd w:val="clear" w:color="auto" w:fill="FFFFFF"/>
        </w:rPr>
        <w:t xml:space="preserve">and </w:t>
      </w:r>
      <w:r w:rsidR="00684EFE" w:rsidRPr="00244839">
        <w:rPr>
          <w:rFonts w:cs="Arial"/>
          <w:color w:val="202122"/>
          <w:shd w:val="clear" w:color="auto" w:fill="FFFFFF"/>
        </w:rPr>
        <w:t>cathepsin</w:t>
      </w:r>
      <w:r w:rsidR="00995330" w:rsidRPr="00244839">
        <w:rPr>
          <w:rFonts w:cs="Arial"/>
          <w:color w:val="202122"/>
          <w:shd w:val="clear" w:color="auto" w:fill="FFFFFF"/>
        </w:rPr>
        <w:t xml:space="preserve"> D</w:t>
      </w:r>
      <w:r w:rsidR="002B50DB" w:rsidRPr="00244839">
        <w:rPr>
          <w:rFonts w:cs="Arial"/>
          <w:color w:val="202122"/>
          <w:shd w:val="clear" w:color="auto" w:fill="FFFFFF"/>
        </w:rPr>
        <w:t xml:space="preserve"> possesses </w:t>
      </w:r>
      <w:proofErr w:type="spellStart"/>
      <w:r w:rsidR="00995330" w:rsidRPr="00244839">
        <w:t>endoprotease</w:t>
      </w:r>
      <w:proofErr w:type="spellEnd"/>
      <w:r w:rsidR="00995330" w:rsidRPr="00244839">
        <w:t xml:space="preserve"> activity</w:t>
      </w:r>
      <w:r w:rsidR="004415C4">
        <w:fldChar w:fldCharType="begin"/>
      </w:r>
      <w:r w:rsidR="00535BBE">
        <w:instrText xml:space="preserve"> ADDIN ZOTERO_ITEM CSL_CITATION {"citationID":"T0Bh5Wht","properties":{"formattedCitation":"\\super 11\\nosupersub{}","plainCitation":"11","noteIndex":0},"citationItems":[{"id":6416,"uris":["http://zotero.org/users/6494753/items/GYHDKNXB"],"itemData":{"id":6416,"type":"article-journal","container-title":"Journal of Biological Chemistry","DOI":"10.1016/S0021-9258(19)43410-8","ISSN":"00219258","issue":"19","journalAbbreviation":"Journal of Biological Chemistry","language":"en","license":"https://www.elsevier.com/tdm/userlicense/1.0/","page":"6701-6708","source":"DOI.org (Crossref)","title":"The Specificity of Cathepsin D","volume":"248","author":[{"family":"Ferguson","given":"John B."},{"family":"Andrews","given":"John R."},{"family":"Voynick","given":"Irene M."},{"family":"Fruton","given":"Joseph S."}],"issued":{"date-parts":[["1973",10]]}}}],"schema":"https://github.com/citation-style-language/schema/raw/master/csl-citation.json"} </w:instrText>
      </w:r>
      <w:r w:rsidR="004415C4">
        <w:fldChar w:fldCharType="separate"/>
      </w:r>
      <w:r w:rsidR="00535BBE" w:rsidRPr="00535BBE">
        <w:rPr>
          <w:rFonts w:ascii="Aptos" w:cs="Times New Roman"/>
          <w:vertAlign w:val="superscript"/>
        </w:rPr>
        <w:t>11</w:t>
      </w:r>
      <w:r w:rsidR="004415C4">
        <w:fldChar w:fldCharType="end"/>
      </w:r>
      <w:r w:rsidR="004415C4" w:rsidRPr="00244839">
        <w:rPr>
          <w:vertAlign w:val="superscript"/>
        </w:rPr>
        <w:t>,</w:t>
      </w:r>
      <w:r w:rsidR="004415C4">
        <w:fldChar w:fldCharType="begin"/>
      </w:r>
      <w:r w:rsidR="00535BBE">
        <w:instrText xml:space="preserve"> ADDIN ZOTERO_ITEM CSL_CITATION {"citationID":"keIgndph","properties":{"formattedCitation":"\\super 12\\nosupersub{}","plainCitation":"12","noteIndex":0},"citationItems":[{"id":6415,"uris":["http://zotero.org/users/6494753/items/MDDKKEB9"],"itemData":{"id":6415,"type":"article-journal","abstract":"Cathepsin D (CD) plays an important role in both biological and pathological processes, although the cleavage characteristics and substrate selection of CD have yet to be fully explored. We employed liquid chromatography-tandem mass spectrometry (LC-MS/MS) to identify the CD cleavage sites in bovine serum albumin (BSA). We found that the hydrophobic residues at P1 were not only a preferential factor for CD cleavage but that the hydrophobicity at P1’ also contributed to CD recognition. The concept of hydrophobic scores of neighbors (HSN) was proposed to describe the hydrophobic microenvironment of CD recognition sites. The survey of CD cleavage characteristics in several proteins suggested that the HSN was a sensitive indicator for judging the favorable sites in peptides for CD cleavage, with HSN values of 0.5–1.0 representing a likely threshold. Ovalbumin (OVA), a protein resistant to CD cleavage in its native state, was easily cleaved by CD after denaturation, and the features of the cleaved peptides were quite similar to those found in BSA, where a higher HSN value indicated greater cleavability. We further conducted two-dimensional gel electrophoresis (2DE) to find more proteins that were insensitive to CD cleavage in CD-knockdown cells. Based on an analysis of secondary and three-dimensional structures, we postulated that intact proteins with a structure consisting of all a-helices would be relatively accessible to CD cleavage.","container-title":"PLoS ONE","DOI":"10.1371/journal.pone.0065733","ISSN":"1932-6203","issue":"6","journalAbbreviation":"PLoS ONE","language":"en","page":"e65733","source":"DOI.org (Crossref)","title":"Proteolytic Characteristics of Cathepsin D Related to the Recognition and Cleavage of Its Target Proteins","volume":"8","author":[{"family":"Sun","given":"Huiying"},{"family":"Lou","given":"Xiaomin"},{"family":"Shan","given":"Qiang"},{"family":"Zhang","given":"Ju"},{"family":"Zhu","given":"Xu"},{"family":"Zhang","given":"Jia"},{"family":"Wang","given":"Yang"},{"family":"Xie","given":"Yingying"},{"family":"Xu","given":"Ningzhi"},{"family":"Liu","given":"Siqi"}],"editor":[{"family":"Hess","given":"Sonja"}],"issued":{"date-parts":[["2013",6,20]]}}}],"schema":"https://github.com/citation-style-language/schema/raw/master/csl-citation.json"} </w:instrText>
      </w:r>
      <w:r w:rsidR="004415C4">
        <w:fldChar w:fldCharType="separate"/>
      </w:r>
      <w:r w:rsidR="00535BBE" w:rsidRPr="00535BBE">
        <w:rPr>
          <w:rFonts w:ascii="Aptos" w:cs="Times New Roman"/>
          <w:vertAlign w:val="superscript"/>
        </w:rPr>
        <w:t>12</w:t>
      </w:r>
      <w:r w:rsidR="004415C4">
        <w:fldChar w:fldCharType="end"/>
      </w:r>
      <w:r w:rsidR="00556757">
        <w:t xml:space="preserve">. </w:t>
      </w:r>
      <w:r w:rsidR="0037317E">
        <w:t>As the specificity of these</w:t>
      </w:r>
      <w:r w:rsidR="00B974ED">
        <w:t xml:space="preserve"> cathepsins </w:t>
      </w:r>
      <w:r w:rsidR="0037317E">
        <w:t>have been</w:t>
      </w:r>
      <w:r w:rsidR="00B974ED">
        <w:t xml:space="preserve"> well-</w:t>
      </w:r>
      <w:r w:rsidR="0037317E">
        <w:t>documented, these</w:t>
      </w:r>
      <w:r w:rsidR="005E192E">
        <w:t xml:space="preserve"> enzymes serve as an ideal </w:t>
      </w:r>
      <w:r w:rsidR="0037317E">
        <w:t xml:space="preserve">benchmark </w:t>
      </w:r>
      <w:r w:rsidR="005E192E">
        <w:t xml:space="preserve">to evaluate the performance of </w:t>
      </w:r>
      <w:r w:rsidR="0037317E">
        <w:t>mspms</w:t>
      </w:r>
      <w:r w:rsidR="00A67F53">
        <w:t>-</w:t>
      </w:r>
      <w:r w:rsidR="0037317E">
        <w:t xml:space="preserve">facilitated analysis.  </w:t>
      </w:r>
    </w:p>
    <w:p w14:paraId="6B54ACEF" w14:textId="77777777" w:rsidR="00203F2F" w:rsidRDefault="00203F2F" w:rsidP="00E92335">
      <w:pPr>
        <w:spacing w:line="480" w:lineRule="auto"/>
      </w:pPr>
    </w:p>
    <w:p w14:paraId="42C6FA40" w14:textId="3849B280" w:rsidR="00B974ED" w:rsidRPr="00B974ED" w:rsidRDefault="00411F1C" w:rsidP="00E92335">
      <w:pPr>
        <w:spacing w:line="480" w:lineRule="auto"/>
        <w:rPr>
          <w:sz w:val="32"/>
          <w:szCs w:val="32"/>
        </w:rPr>
      </w:pPr>
      <w:r>
        <w:rPr>
          <w:sz w:val="32"/>
          <w:szCs w:val="32"/>
        </w:rPr>
        <w:t xml:space="preserve">Materials and </w:t>
      </w:r>
      <w:r w:rsidR="00616263">
        <w:rPr>
          <w:sz w:val="32"/>
          <w:szCs w:val="32"/>
        </w:rPr>
        <w:t>Methods</w:t>
      </w:r>
    </w:p>
    <w:p w14:paraId="5DD6AC4C" w14:textId="5880ED7B" w:rsidR="00C7002C" w:rsidRPr="00E92335" w:rsidRDefault="004327D1" w:rsidP="00E92335">
      <w:pPr>
        <w:spacing w:line="480" w:lineRule="auto"/>
        <w:rPr>
          <w:b/>
          <w:bCs/>
        </w:rPr>
      </w:pPr>
      <w:r>
        <w:rPr>
          <w:b/>
          <w:bCs/>
        </w:rPr>
        <w:t xml:space="preserve">Package </w:t>
      </w:r>
      <w:r w:rsidR="00426092">
        <w:rPr>
          <w:b/>
          <w:bCs/>
        </w:rPr>
        <w:t>S</w:t>
      </w:r>
      <w:r>
        <w:rPr>
          <w:b/>
          <w:bCs/>
        </w:rPr>
        <w:t>tructure</w:t>
      </w:r>
    </w:p>
    <w:p w14:paraId="3412C8B4" w14:textId="24236DB2" w:rsidR="00C7002C" w:rsidRDefault="00C7002C" w:rsidP="00E92335">
      <w:pPr>
        <w:spacing w:line="480" w:lineRule="auto"/>
      </w:pPr>
      <w:r>
        <w:t xml:space="preserve">mspms contains </w:t>
      </w:r>
      <w:r w:rsidR="00556757">
        <w:t>5</w:t>
      </w:r>
      <w:r>
        <w:t xml:space="preserve"> categories of functions: those responsible for </w:t>
      </w:r>
      <w:r w:rsidR="00041BFE">
        <w:t>preprocessing data</w:t>
      </w:r>
      <w:r w:rsidR="003A4707">
        <w:t xml:space="preserve">, </w:t>
      </w:r>
      <w:r w:rsidR="00556757">
        <w:t xml:space="preserve">performing / visualizing QC checks, </w:t>
      </w:r>
      <w:r>
        <w:t xml:space="preserve">processing data, performing statistics, and visualizing </w:t>
      </w:r>
      <w:r w:rsidR="00556757">
        <w:t>experimental results</w:t>
      </w:r>
      <w:r>
        <w:t xml:space="preserve">. </w:t>
      </w:r>
    </w:p>
    <w:p w14:paraId="62160160" w14:textId="77777777" w:rsidR="00DA61FA" w:rsidRDefault="00DA61FA" w:rsidP="00E92335">
      <w:pPr>
        <w:spacing w:line="480" w:lineRule="auto"/>
      </w:pPr>
    </w:p>
    <w:p w14:paraId="55978172" w14:textId="652367E4" w:rsidR="00C7002C" w:rsidRDefault="00041BFE" w:rsidP="00E92335">
      <w:pPr>
        <w:spacing w:line="480" w:lineRule="auto"/>
        <w:rPr>
          <w:b/>
          <w:bCs/>
        </w:rPr>
      </w:pPr>
      <w:r>
        <w:rPr>
          <w:b/>
          <w:bCs/>
        </w:rPr>
        <w:t>Data Preprocessing</w:t>
      </w:r>
    </w:p>
    <w:p w14:paraId="33E9880E" w14:textId="1F0A66FA" w:rsidR="00C7002C" w:rsidRPr="00C7002C" w:rsidRDefault="00C7002C" w:rsidP="00E92335">
      <w:pPr>
        <w:spacing w:line="480" w:lineRule="auto"/>
      </w:pPr>
      <w:r w:rsidRPr="00C7002C">
        <w:t xml:space="preserve">These </w:t>
      </w:r>
      <w:r>
        <w:t xml:space="preserve">functions </w:t>
      </w:r>
      <w:r w:rsidR="005C7E3E">
        <w:t xml:space="preserve">aim to </w:t>
      </w:r>
      <w:r w:rsidR="00204CCD">
        <w:t>ingest</w:t>
      </w:r>
      <w:r w:rsidR="005C7E3E">
        <w:t xml:space="preserve"> data originating from different sources into a consistent format that can be </w:t>
      </w:r>
      <w:r w:rsidR="00204CCD">
        <w:t>used f</w:t>
      </w:r>
      <w:r w:rsidR="005C7E3E">
        <w:t>or subsequent analysis.</w:t>
      </w:r>
    </w:p>
    <w:p w14:paraId="767C761C" w14:textId="77777777" w:rsidR="00C7002C" w:rsidRPr="00C7002C" w:rsidRDefault="00C7002C" w:rsidP="00E92335">
      <w:pPr>
        <w:spacing w:line="480" w:lineRule="auto"/>
        <w:rPr>
          <w:b/>
          <w:bCs/>
        </w:rPr>
      </w:pPr>
    </w:p>
    <w:p w14:paraId="34D67653" w14:textId="27930E78" w:rsidR="00DA61FA" w:rsidRPr="00C7002C" w:rsidRDefault="00DA61FA" w:rsidP="00E92335">
      <w:pPr>
        <w:spacing w:line="480" w:lineRule="auto"/>
        <w:rPr>
          <w:i/>
          <w:iCs/>
        </w:rPr>
      </w:pPr>
      <w:r w:rsidRPr="00C7002C">
        <w:rPr>
          <w:i/>
          <w:iCs/>
        </w:rPr>
        <w:t>Preprocessing</w:t>
      </w:r>
    </w:p>
    <w:p w14:paraId="095526CD" w14:textId="0F4F43B5" w:rsidR="00C7002C" w:rsidRDefault="00DA61FA" w:rsidP="00E92335">
      <w:pPr>
        <w:spacing w:line="480" w:lineRule="auto"/>
      </w:pPr>
      <w:r>
        <w:t xml:space="preserve">Mspms is designed </w:t>
      </w:r>
      <w:r w:rsidR="00A201A5">
        <w:t>as a</w:t>
      </w:r>
      <w:r>
        <w:t xml:space="preserve"> downstream </w:t>
      </w:r>
      <w:r w:rsidR="00A201A5">
        <w:t xml:space="preserve">analysis tool for peptide identification and quantification </w:t>
      </w:r>
      <w:r>
        <w:t>of</w:t>
      </w:r>
      <w:r w:rsidR="00180855">
        <w:t xml:space="preserve"> </w:t>
      </w:r>
      <w:r w:rsidR="00041027" w:rsidRPr="00041027">
        <w:t>computationally intensive software packages</w:t>
      </w:r>
      <w:r w:rsidR="00041027">
        <w:t xml:space="preserve">. </w:t>
      </w:r>
      <w:r w:rsidR="00202EFE">
        <w:t xml:space="preserve">While these software </w:t>
      </w:r>
      <w:r w:rsidR="00202EFE">
        <w:lastRenderedPageBreak/>
        <w:t xml:space="preserve">platforms produce </w:t>
      </w:r>
      <w:r w:rsidR="005C7E3E">
        <w:t xml:space="preserve">largely equivalent </w:t>
      </w:r>
      <w:r w:rsidR="00C7002C">
        <w:t>information</w:t>
      </w:r>
      <w:r w:rsidR="005C7E3E">
        <w:t xml:space="preserve">, </w:t>
      </w:r>
      <w:r w:rsidR="00BA4510">
        <w:t xml:space="preserve">their output formats often differ. </w:t>
      </w:r>
      <w:r w:rsidR="00C7002C">
        <w:t xml:space="preserve">To </w:t>
      </w:r>
      <w:r w:rsidR="004509E1">
        <w:t>ensure compatibility with diverse software, mspms</w:t>
      </w:r>
      <w:r w:rsidR="006A6FDF">
        <w:t xml:space="preserve"> incorporates functions that standardize this data into a unified format for subsequent analysis. </w:t>
      </w:r>
      <w:r w:rsidR="00F94A1B">
        <w:t xml:space="preserve">For instance, </w:t>
      </w:r>
      <w:proofErr w:type="spellStart"/>
      <w:r w:rsidR="0074744E">
        <w:t>p</w:t>
      </w:r>
      <w:r w:rsidR="004327D1">
        <w:t>repare_peaks</w:t>
      </w:r>
      <w:proofErr w:type="spellEnd"/>
      <w:r w:rsidR="004327D1">
        <w:t xml:space="preserve">() and </w:t>
      </w:r>
      <w:proofErr w:type="spellStart"/>
      <w:r w:rsidR="004327D1">
        <w:t>prepare_pd</w:t>
      </w:r>
      <w:proofErr w:type="spellEnd"/>
      <w:r w:rsidR="004327D1">
        <w:t xml:space="preserve">() </w:t>
      </w:r>
      <w:r w:rsidR="00954332">
        <w:t>function</w:t>
      </w:r>
      <w:r w:rsidR="0074744E">
        <w:t xml:space="preserve">s handle data </w:t>
      </w:r>
      <w:r w:rsidR="00954332">
        <w:t>exported from PEAKS</w:t>
      </w:r>
      <w:r w:rsidR="00954332">
        <w:fldChar w:fldCharType="begin"/>
      </w:r>
      <w:r w:rsidR="00535BBE">
        <w:instrText xml:space="preserve"> ADDIN ZOTERO_ITEM CSL_CITATION {"citationID":"D1QHPPuk","properties":{"formattedCitation":"\\super 13\\nosupersub{}","plainCitation":"13","noteIndex":0},"citationItems":[{"id":6270,"uris":["http://zotero.org/users/6494753/items/HW7F6LXM"],"itemData":{"id":6270,"type":"article-journal","abstract":"Abstract\n            \n              A number of different approaches have been described to identify proteins from tandem mass spectrometry (MS/MS) data. The most common approaches rely on the available databases to match experimental MS/MS data. These methods suffer from several drawbacks and cannot be used for the identification of proteins from unknown genomes. In this communication, we describe a new\n              de novo\n              sequencing software package, PEAKS, to extract amino acid sequence information without the use of databases. PEAKS uses a new model and a new algorithm to efficiently compute the best peptide sequences whose fragment ions can best interpret the peaks in the MS/MS spectrum. The output of the software gives amino acid sequences with confidence scores for the entire sequences, as well as an additional novel positional scoring scheme for portions of the sequences. The performance of PEAKS is compared with Lutefisk, a well</w:instrText>
      </w:r>
      <w:r w:rsidR="00535BBE">
        <w:rPr>
          <w:rFonts w:ascii="Cambria Math" w:hAnsi="Cambria Math" w:cs="Cambria Math"/>
        </w:rPr>
        <w:instrText>‐</w:instrText>
      </w:r>
      <w:r w:rsidR="00535BBE">
        <w:instrText>known\n              de novo\n              sequencing software, using quadrupole</w:instrText>
      </w:r>
      <w:r w:rsidR="00535BBE">
        <w:rPr>
          <w:rFonts w:ascii="Cambria Math" w:hAnsi="Cambria Math" w:cs="Cambria Math"/>
        </w:rPr>
        <w:instrText>‐</w:instrText>
      </w:r>
      <w:r w:rsidR="00535BBE">
        <w:instrText>time</w:instrText>
      </w:r>
      <w:r w:rsidR="00535BBE">
        <w:rPr>
          <w:rFonts w:ascii="Cambria Math" w:hAnsi="Cambria Math" w:cs="Cambria Math"/>
        </w:rPr>
        <w:instrText>‐</w:instrText>
      </w:r>
      <w:r w:rsidR="00535BBE">
        <w:instrText>of</w:instrText>
      </w:r>
      <w:r w:rsidR="00535BBE">
        <w:rPr>
          <w:rFonts w:ascii="Cambria Math" w:hAnsi="Cambria Math" w:cs="Cambria Math"/>
        </w:rPr>
        <w:instrText>‐</w:instrText>
      </w:r>
      <w:r w:rsidR="00535BBE">
        <w:instrText>flight (Q</w:instrText>
      </w:r>
      <w:r w:rsidR="00535BBE">
        <w:rPr>
          <w:rFonts w:ascii="Cambria Math" w:hAnsi="Cambria Math" w:cs="Cambria Math"/>
        </w:rPr>
        <w:instrText>‐</w:instrText>
      </w:r>
      <w:r w:rsidR="00535BBE">
        <w:instrText>TOF) data obtained for several tryptic peptides from standard proteins. Copyright © 2003 John Wiley &amp; Sons, Ltd.","container-title":"Rapid Communications in Mass Spectrometry","DOI":"10.1002/rcm.1196","ISSN":"0951-4198, 1097-0231","issue":"20","journalAbbreviation":"Rapid Comm Mass Spectrometry","language":"en","license":"http://onlinelibrary.wiley.com/termsAndConditions#vor","page":"2337-2342","source":"DOI.org (Crossref)","title":"PEAKS: powerful software for peptide &lt;i&gt;de novo&lt;/i&gt; sequencing by tandem mass spectrometry","title-short":"PEAKS","volume":"17","author":[{"family":"Ma","given":"Bin"},{"family":"Zhang","given":"Kaizhong"},{"family":"Hendrie","given":"Christopher"},{"family":"Liang","given":"Chengzhi"},{"family":"Li","given":"Ming"},{"family":"Doherty</w:instrText>
      </w:r>
      <w:r w:rsidR="00535BBE">
        <w:rPr>
          <w:rFonts w:ascii="Cambria Math" w:hAnsi="Cambria Math" w:cs="Cambria Math"/>
        </w:rPr>
        <w:instrText>‐</w:instrText>
      </w:r>
      <w:r w:rsidR="00535BBE">
        <w:instrText xml:space="preserve">Kirby","given":"Amanda"},{"family":"Lajoie","given":"Gilles"}],"issued":{"date-parts":[["2003",10,30]]}}}],"schema":"https://github.com/citation-style-language/schema/raw/master/csl-citation.json"} </w:instrText>
      </w:r>
      <w:r w:rsidR="00954332">
        <w:fldChar w:fldCharType="separate"/>
      </w:r>
      <w:r w:rsidR="00535BBE" w:rsidRPr="00535BBE">
        <w:rPr>
          <w:rFonts w:ascii="Aptos" w:cs="Times New Roman"/>
          <w:vertAlign w:val="superscript"/>
        </w:rPr>
        <w:t>13</w:t>
      </w:r>
      <w:r w:rsidR="00954332">
        <w:fldChar w:fldCharType="end"/>
      </w:r>
      <w:r w:rsidR="00954332">
        <w:t xml:space="preserve"> and</w:t>
      </w:r>
      <w:r w:rsidR="004327D1">
        <w:t xml:space="preserve"> </w:t>
      </w:r>
      <w:r w:rsidR="00954332">
        <w:t>P</w:t>
      </w:r>
      <w:r w:rsidR="004327D1">
        <w:t xml:space="preserve">roteome </w:t>
      </w:r>
      <w:r w:rsidR="00954332">
        <w:t>D</w:t>
      </w:r>
      <w:r w:rsidR="004327D1">
        <w:t>iscoverer</w:t>
      </w:r>
      <w:r w:rsidR="00954332">
        <w:fldChar w:fldCharType="begin"/>
      </w:r>
      <w:r w:rsidR="00535BBE">
        <w:instrText xml:space="preserve"> ADDIN ZOTERO_ITEM CSL_CITATION {"citationID":"H9jCybXB","properties":{"formattedCitation":"\\super 14\\nosupersub{}","plainCitation":"14","noteIndex":0},"citationItems":[{"id":6271,"uris":["http://zotero.org/users/6494753/items/RCC99SGU"],"itemData":{"id":6271,"type":"article-journal","abstract":"Proteomics researchers today face an interesting challenge: how to choose among the dozens of data processing and analysis pipelines available for converting tandem mass spectrometry ﬁles to protein identiﬁcations. Due to the dominance of Orbitrap technology in proteomics in recent history, many researchers have defaulted to the vendor software Proteome Discoverer. Over the fourteen years since the initial release of the software, it has evolved in parallel with the increasingly complex demands faced by proteomics researchers. Today, Proteome Discoverer exists in two distinct forms with both powerful commercial versions and fully functional free versions in use in many labs today. Throughout the 11 main versions released to date, a central theme of the software has always been the ability to easily view and verify the spectra from which identiﬁcations are made. This ability is, even today, a key differentiator from other data analysis solutions. In this review I will attempt to summarize the history and evolution of Proteome Discoverer from its ﬁrst launch to the versions in use today.","container-title":"Proteomes","DOI":"10.3390/proteomes9010015","ISSN":"2227-7382","issue":"1","journalAbbreviation":"Proteomes","language":"en","license":"https://creativecommons.org/licenses/by/4.0/","page":"15","source":"DOI.org (Crossref)","title":"Proteome Discoverer—A Community Enhanced Data Processing Suite for Protein Informatics","volume":"9","author":[{"family":"Orsburn","given":"Benjamin C."}],"issued":{"date-parts":[["2021",3,23]]}}}],"schema":"https://github.com/citation-style-language/schema/raw/master/csl-citation.json"} </w:instrText>
      </w:r>
      <w:r w:rsidR="00954332">
        <w:fldChar w:fldCharType="separate"/>
      </w:r>
      <w:r w:rsidR="00535BBE" w:rsidRPr="00535BBE">
        <w:rPr>
          <w:rFonts w:ascii="Aptos" w:cs="Times New Roman"/>
          <w:vertAlign w:val="superscript"/>
        </w:rPr>
        <w:t>14</w:t>
      </w:r>
      <w:r w:rsidR="00954332">
        <w:fldChar w:fldCharType="end"/>
      </w:r>
      <w:r w:rsidR="004327D1">
        <w:t xml:space="preserve"> respectively</w:t>
      </w:r>
      <w:r w:rsidR="00C020D9">
        <w:t xml:space="preserve">. </w:t>
      </w:r>
    </w:p>
    <w:p w14:paraId="5BA355C8" w14:textId="77777777" w:rsidR="00C020D9" w:rsidRDefault="00C020D9" w:rsidP="00E92335">
      <w:pPr>
        <w:spacing w:line="480" w:lineRule="auto"/>
      </w:pPr>
    </w:p>
    <w:p w14:paraId="4825CD74" w14:textId="3EA4D1E7" w:rsidR="00C7002C" w:rsidRDefault="00C7002C" w:rsidP="00E92335">
      <w:pPr>
        <w:spacing w:line="480" w:lineRule="auto"/>
        <w:rPr>
          <w:i/>
          <w:iCs/>
        </w:rPr>
      </w:pPr>
      <w:r>
        <w:rPr>
          <w:i/>
          <w:iCs/>
        </w:rPr>
        <w:t xml:space="preserve">All possible cleavages of </w:t>
      </w:r>
      <w:r w:rsidR="00B91568">
        <w:rPr>
          <w:i/>
          <w:iCs/>
        </w:rPr>
        <w:t xml:space="preserve">the </w:t>
      </w:r>
      <w:r>
        <w:rPr>
          <w:i/>
          <w:iCs/>
        </w:rPr>
        <w:t xml:space="preserve">peptide library </w:t>
      </w:r>
    </w:p>
    <w:p w14:paraId="439F9F86" w14:textId="35F0BBD1" w:rsidR="00C7002C" w:rsidRDefault="00C7002C" w:rsidP="00E92335">
      <w:pPr>
        <w:spacing w:line="480" w:lineRule="auto"/>
      </w:pPr>
      <w:r>
        <w:t xml:space="preserve">It is necessary to </w:t>
      </w:r>
      <w:r w:rsidR="00703CB6">
        <w:t>iden</w:t>
      </w:r>
      <w:r w:rsidR="00E75891">
        <w:t>t</w:t>
      </w:r>
      <w:r w:rsidR="00703CB6">
        <w:t xml:space="preserve">ify </w:t>
      </w:r>
      <w:r>
        <w:t>all possible cleavage</w:t>
      </w:r>
      <w:r w:rsidR="00E75891">
        <w:t xml:space="preserve"> sites</w:t>
      </w:r>
      <w:r>
        <w:t xml:space="preserve"> in a peptide library for </w:t>
      </w:r>
      <w:r w:rsidR="00CF18B2">
        <w:t xml:space="preserve">use as a </w:t>
      </w:r>
      <w:r w:rsidR="00A523DA">
        <w:t xml:space="preserve">control dataset </w:t>
      </w:r>
      <w:r w:rsidR="000B0B2C">
        <w:t>to compare to the experimen</w:t>
      </w:r>
      <w:r w:rsidR="00765912">
        <w:t xml:space="preserve">tally determined cleavages sites. The control data </w:t>
      </w:r>
      <w:r w:rsidR="00A523DA">
        <w:t xml:space="preserve">is </w:t>
      </w:r>
      <w:r w:rsidR="00710803">
        <w:t xml:space="preserve">essential for </w:t>
      </w:r>
      <w:r w:rsidR="00765912">
        <w:t>the downstream cleavage motif visualization</w:t>
      </w:r>
      <w:r w:rsidR="00363D50">
        <w:t xml:space="preserve">. </w:t>
      </w:r>
      <w:r>
        <w:t xml:space="preserve">We provide the </w:t>
      </w:r>
      <w:proofErr w:type="spellStart"/>
      <w:r>
        <w:t>calculate_all_</w:t>
      </w:r>
      <w:proofErr w:type="gramStart"/>
      <w:r>
        <w:t>cleavages</w:t>
      </w:r>
      <w:proofErr w:type="spellEnd"/>
      <w:r>
        <w:t>(</w:t>
      </w:r>
      <w:proofErr w:type="gramEnd"/>
      <w:r>
        <w:t xml:space="preserve">) function for this use case. This function takes a vector of given peptide sequences, and then splits them up into all possible cleavages of a specified length. </w:t>
      </w:r>
    </w:p>
    <w:p w14:paraId="146744A9" w14:textId="77777777" w:rsidR="005C7E3E" w:rsidRDefault="005C7E3E" w:rsidP="00E92335">
      <w:pPr>
        <w:spacing w:line="480" w:lineRule="auto"/>
      </w:pPr>
    </w:p>
    <w:p w14:paraId="6A0311E5" w14:textId="376126C0" w:rsidR="00C7002C" w:rsidRDefault="00556757" w:rsidP="00E92335">
      <w:pPr>
        <w:spacing w:line="480" w:lineRule="auto"/>
        <w:rPr>
          <w:b/>
          <w:bCs/>
        </w:rPr>
      </w:pPr>
      <w:r>
        <w:rPr>
          <w:b/>
          <w:bCs/>
        </w:rPr>
        <w:t>Quality Control Checks</w:t>
      </w:r>
    </w:p>
    <w:p w14:paraId="6052FF17" w14:textId="5F56414C" w:rsidR="002B50DB" w:rsidRDefault="00995BD3" w:rsidP="00E92335">
      <w:pPr>
        <w:spacing w:line="480" w:lineRule="auto"/>
      </w:pPr>
      <w:r w:rsidRPr="00C7002C">
        <w:t xml:space="preserve">These </w:t>
      </w:r>
      <w:r>
        <w:t>functions allow the user to assess the quality of experimental data and diagno</w:t>
      </w:r>
      <w:r w:rsidR="002B50DB">
        <w:t>se</w:t>
      </w:r>
      <w:r>
        <w:t xml:space="preserve"> potential problems. </w:t>
      </w:r>
    </w:p>
    <w:p w14:paraId="5FD6E5A2" w14:textId="77777777" w:rsidR="00203F2F" w:rsidRPr="002B50DB" w:rsidRDefault="00203F2F" w:rsidP="00E92335">
      <w:pPr>
        <w:spacing w:line="480" w:lineRule="auto"/>
      </w:pPr>
    </w:p>
    <w:p w14:paraId="3C71F6B2" w14:textId="43C091AE" w:rsidR="00DD5FB1" w:rsidRDefault="00DD5FB1" w:rsidP="00E92335">
      <w:pPr>
        <w:spacing w:line="480" w:lineRule="auto"/>
        <w:rPr>
          <w:i/>
          <w:iCs/>
        </w:rPr>
      </w:pPr>
      <w:r>
        <w:rPr>
          <w:i/>
          <w:iCs/>
        </w:rPr>
        <w:t>Determining the percentage of peptide library detected in experiment</w:t>
      </w:r>
    </w:p>
    <w:p w14:paraId="6FA030FC" w14:textId="11D9C45B" w:rsidR="00783E42" w:rsidRDefault="002B50DB" w:rsidP="00E92335">
      <w:pPr>
        <w:spacing w:line="480" w:lineRule="auto"/>
      </w:pPr>
      <w:r>
        <w:t xml:space="preserve">We provide the </w:t>
      </w:r>
      <w:proofErr w:type="spellStart"/>
      <w:r>
        <w:t>qc_</w:t>
      </w:r>
      <w:proofErr w:type="gramStart"/>
      <w:r>
        <w:t>check</w:t>
      </w:r>
      <w:proofErr w:type="spellEnd"/>
      <w:r>
        <w:t>(</w:t>
      </w:r>
      <w:proofErr w:type="gramEnd"/>
      <w:r>
        <w:t xml:space="preserve">) function to calculate the </w:t>
      </w:r>
      <w:r w:rsidR="009623C1">
        <w:t xml:space="preserve">coverage </w:t>
      </w:r>
      <w:r>
        <w:t xml:space="preserve">of the peptide library that was detected in the MSP-MS experiment on a per sample basis. This function considers the </w:t>
      </w:r>
      <w:r w:rsidR="00133E19">
        <w:t>number of</w:t>
      </w:r>
      <w:r>
        <w:t xml:space="preserve"> </w:t>
      </w:r>
      <w:r w:rsidR="00B27B06">
        <w:t>full length (</w:t>
      </w:r>
      <w:r>
        <w:t>undigested</w:t>
      </w:r>
      <w:r w:rsidR="00B27B06">
        <w:t>) peptides</w:t>
      </w:r>
      <w:r>
        <w:t xml:space="preserve"> </w:t>
      </w:r>
      <w:r w:rsidR="00676B03">
        <w:t xml:space="preserve">that are </w:t>
      </w:r>
      <w:r w:rsidR="00B5349A">
        <w:t>detected</w:t>
      </w:r>
      <w:r w:rsidR="00133E19">
        <w:t xml:space="preserve"> relative to the number of </w:t>
      </w:r>
      <w:r w:rsidR="00133E19">
        <w:lastRenderedPageBreak/>
        <w:t>full</w:t>
      </w:r>
      <w:r w:rsidR="00ED1765">
        <w:t>-</w:t>
      </w:r>
      <w:r w:rsidR="00133E19">
        <w:t xml:space="preserve">length peptides that </w:t>
      </w:r>
      <w:r w:rsidR="00D868D9">
        <w:t xml:space="preserve">are </w:t>
      </w:r>
      <w:r w:rsidR="00EB547F">
        <w:t xml:space="preserve">known to be </w:t>
      </w:r>
      <w:r w:rsidR="00133E19">
        <w:t>present</w:t>
      </w:r>
      <w:r w:rsidR="00A10EF5">
        <w:t xml:space="preserve"> in the library mixture</w:t>
      </w:r>
      <w:r w:rsidR="00B5349A">
        <w:t xml:space="preserve">. </w:t>
      </w:r>
      <w:r w:rsidR="00676B03">
        <w:t xml:space="preserve"> </w:t>
      </w:r>
      <w:r w:rsidR="00ED1765">
        <w:t xml:space="preserve">In addition, </w:t>
      </w:r>
      <w:r>
        <w:t xml:space="preserve">the </w:t>
      </w:r>
      <w:r w:rsidR="00CA00A3">
        <w:t>peptide</w:t>
      </w:r>
      <w:r>
        <w:t xml:space="preserve"> </w:t>
      </w:r>
      <w:r w:rsidR="003B3A97">
        <w:t xml:space="preserve">coverage is also calculated </w:t>
      </w:r>
      <w:r w:rsidR="004D5EE0">
        <w:t xml:space="preserve">when </w:t>
      </w:r>
      <w:r>
        <w:t xml:space="preserve">considering both full length </w:t>
      </w:r>
      <w:r w:rsidR="004D5EE0">
        <w:t xml:space="preserve">peptides </w:t>
      </w:r>
      <w:r w:rsidR="003F0C15">
        <w:t xml:space="preserve">and cleaved </w:t>
      </w:r>
      <w:r>
        <w:t>products</w:t>
      </w:r>
      <w:r w:rsidR="004D5EE0">
        <w:t>.</w:t>
      </w:r>
    </w:p>
    <w:p w14:paraId="13F017D1" w14:textId="77777777" w:rsidR="00A40699" w:rsidRPr="00DD5FB1" w:rsidRDefault="00A40699" w:rsidP="00E92335">
      <w:pPr>
        <w:spacing w:line="480" w:lineRule="auto"/>
      </w:pPr>
    </w:p>
    <w:p w14:paraId="43BD8E7D" w14:textId="30105068" w:rsidR="00C63C37" w:rsidRPr="00C63C37" w:rsidRDefault="00DD5FB1" w:rsidP="00E92335">
      <w:pPr>
        <w:spacing w:line="480" w:lineRule="auto"/>
        <w:rPr>
          <w:i/>
          <w:iCs/>
        </w:rPr>
      </w:pPr>
      <w:r>
        <w:rPr>
          <w:i/>
          <w:iCs/>
        </w:rPr>
        <w:t xml:space="preserve">Determining which peptides from library were not </w:t>
      </w:r>
      <w:r w:rsidR="00783E42">
        <w:rPr>
          <w:i/>
          <w:iCs/>
        </w:rPr>
        <w:t xml:space="preserve">detected. </w:t>
      </w:r>
    </w:p>
    <w:p w14:paraId="14679995" w14:textId="36552126" w:rsidR="00DD5FB1" w:rsidRDefault="00783E42" w:rsidP="00E92335">
      <w:pPr>
        <w:spacing w:line="480" w:lineRule="auto"/>
      </w:pPr>
      <w:r>
        <w:t xml:space="preserve">The </w:t>
      </w:r>
      <w:proofErr w:type="spellStart"/>
      <w:r>
        <w:t>find_nd_</w:t>
      </w:r>
      <w:proofErr w:type="gramStart"/>
      <w:r>
        <w:t>peptides</w:t>
      </w:r>
      <w:proofErr w:type="spellEnd"/>
      <w:r>
        <w:t>(</w:t>
      </w:r>
      <w:proofErr w:type="gramEnd"/>
      <w:r>
        <w:t xml:space="preserve">) function identifies the peptides </w:t>
      </w:r>
      <w:r w:rsidR="00E5209E">
        <w:t xml:space="preserve">in </w:t>
      </w:r>
      <w:r>
        <w:t xml:space="preserve">the library that were not detected in </w:t>
      </w:r>
      <w:r w:rsidR="00C63C37">
        <w:t>each</w:t>
      </w:r>
      <w:r>
        <w:t xml:space="preserve"> </w:t>
      </w:r>
      <w:r w:rsidR="00C63C37">
        <w:t>sample.</w:t>
      </w:r>
    </w:p>
    <w:p w14:paraId="46E53D09" w14:textId="77777777" w:rsidR="00783E42" w:rsidRDefault="00783E42" w:rsidP="00E92335">
      <w:pPr>
        <w:spacing w:line="480" w:lineRule="auto"/>
        <w:rPr>
          <w:i/>
          <w:iCs/>
        </w:rPr>
      </w:pPr>
    </w:p>
    <w:p w14:paraId="1C6BAFAA" w14:textId="0F2624C3" w:rsidR="00DD5FB1" w:rsidRDefault="00DD5FB1" w:rsidP="00E92335">
      <w:pPr>
        <w:spacing w:line="480" w:lineRule="auto"/>
        <w:rPr>
          <w:i/>
          <w:iCs/>
        </w:rPr>
      </w:pPr>
      <w:r>
        <w:rPr>
          <w:i/>
          <w:iCs/>
        </w:rPr>
        <w:t xml:space="preserve">Visualizing </w:t>
      </w:r>
      <w:r w:rsidR="00EF1465">
        <w:rPr>
          <w:i/>
          <w:iCs/>
        </w:rPr>
        <w:t>peptide</w:t>
      </w:r>
      <w:r w:rsidR="002B50DB">
        <w:rPr>
          <w:i/>
          <w:iCs/>
        </w:rPr>
        <w:t xml:space="preserve"> library</w:t>
      </w:r>
      <w:r w:rsidR="00EF1465">
        <w:rPr>
          <w:i/>
          <w:iCs/>
        </w:rPr>
        <w:t xml:space="preserve"> coverage</w:t>
      </w:r>
    </w:p>
    <w:p w14:paraId="5A9E16FC" w14:textId="7E33FEE8" w:rsidR="00995BD3" w:rsidRDefault="00783E42" w:rsidP="00E92335">
      <w:pPr>
        <w:spacing w:line="480" w:lineRule="auto"/>
      </w:pPr>
      <w:r>
        <w:t xml:space="preserve">The percentage of the peptide library detected in </w:t>
      </w:r>
      <w:r w:rsidR="00C63C37">
        <w:t xml:space="preserve">each sample can </w:t>
      </w:r>
      <w:r>
        <w:t xml:space="preserve">be visualized using the </w:t>
      </w:r>
      <w:proofErr w:type="spellStart"/>
      <w:r>
        <w:t>plot_qc_</w:t>
      </w:r>
      <w:proofErr w:type="gramStart"/>
      <w:r>
        <w:t>check</w:t>
      </w:r>
      <w:proofErr w:type="spellEnd"/>
      <w:r>
        <w:t>(</w:t>
      </w:r>
      <w:proofErr w:type="gramEnd"/>
      <w:r>
        <w:t>) function.</w:t>
      </w:r>
      <w:r w:rsidR="00203F2F">
        <w:t xml:space="preserve"> </w:t>
      </w:r>
      <w:r w:rsidR="00C63C37">
        <w:t xml:space="preserve"> </w:t>
      </w:r>
      <w:r w:rsidR="00203F2F">
        <w:t xml:space="preserve">A </w:t>
      </w:r>
      <w:r w:rsidR="00C63C37">
        <w:t xml:space="preserve">histogram </w:t>
      </w:r>
      <w:r w:rsidR="00203F2F">
        <w:t>containing the count of the number of samples per</w:t>
      </w:r>
      <w:r w:rsidR="00C63C37">
        <w:t xml:space="preserve"> percentage missing is plotted</w:t>
      </w:r>
      <w:r w:rsidR="002B50DB">
        <w:t xml:space="preserve"> with facets containing each group of replicates.</w:t>
      </w:r>
    </w:p>
    <w:p w14:paraId="59955975" w14:textId="77777777" w:rsidR="002B50DB" w:rsidRDefault="002B50DB" w:rsidP="002B50DB">
      <w:pPr>
        <w:spacing w:line="480" w:lineRule="auto"/>
        <w:rPr>
          <w:i/>
          <w:iCs/>
        </w:rPr>
      </w:pPr>
    </w:p>
    <w:p w14:paraId="3D84F508" w14:textId="69BF6B68" w:rsidR="002B50DB" w:rsidRPr="002B50DB" w:rsidRDefault="002B50DB" w:rsidP="00E92335">
      <w:pPr>
        <w:spacing w:line="480" w:lineRule="auto"/>
        <w:rPr>
          <w:i/>
          <w:iCs/>
        </w:rPr>
      </w:pPr>
      <w:r>
        <w:rPr>
          <w:i/>
          <w:iCs/>
        </w:rPr>
        <w:t>Visualizing the library peptides that were not detected</w:t>
      </w:r>
    </w:p>
    <w:p w14:paraId="20F6AC94" w14:textId="22011A1B" w:rsidR="00A40699" w:rsidRDefault="002B50DB" w:rsidP="00A40699">
      <w:pPr>
        <w:spacing w:line="480" w:lineRule="auto"/>
      </w:pPr>
      <w:r>
        <w:t xml:space="preserve">The results of the </w:t>
      </w:r>
      <w:proofErr w:type="spellStart"/>
      <w:r>
        <w:t>find_nd_</w:t>
      </w:r>
      <w:proofErr w:type="gramStart"/>
      <w:r>
        <w:t>peptides</w:t>
      </w:r>
      <w:proofErr w:type="spellEnd"/>
      <w:r>
        <w:t>(</w:t>
      </w:r>
      <w:proofErr w:type="gramEnd"/>
      <w:r>
        <w:t>) function</w:t>
      </w:r>
      <w:r w:rsidR="00A40699">
        <w:t xml:space="preserve"> can be summarized and plotted using </w:t>
      </w:r>
      <w:proofErr w:type="spellStart"/>
      <w:r w:rsidR="00A40699">
        <w:t>plot_nd_peptides</w:t>
      </w:r>
      <w:proofErr w:type="spellEnd"/>
      <w:r w:rsidR="00A40699">
        <w:t xml:space="preserve">(). This function plots the percentage of samples in the experiment where the indicated library peptide was not detected. Two facets are shown, one in which only full-length peptides are considered, and another where both full length and cleavage products are considered. </w:t>
      </w:r>
    </w:p>
    <w:p w14:paraId="42DB9C7C" w14:textId="77777777" w:rsidR="00A40699" w:rsidRPr="00A40699" w:rsidRDefault="00A40699" w:rsidP="00A40699">
      <w:pPr>
        <w:spacing w:line="480" w:lineRule="auto"/>
      </w:pPr>
    </w:p>
    <w:p w14:paraId="73BF399F" w14:textId="4C3FF4BB" w:rsidR="00783E42" w:rsidRPr="00A40699" w:rsidRDefault="00A40699" w:rsidP="00E92335">
      <w:pPr>
        <w:spacing w:line="480" w:lineRule="auto"/>
        <w:rPr>
          <w:i/>
          <w:iCs/>
        </w:rPr>
      </w:pPr>
      <w:r>
        <w:rPr>
          <w:i/>
          <w:iCs/>
        </w:rPr>
        <w:t>Visualizing the distribution of peptides as a function of retention time</w:t>
      </w:r>
    </w:p>
    <w:p w14:paraId="2FDA9648" w14:textId="62DE1F74" w:rsidR="00C7002C" w:rsidRDefault="00A40699" w:rsidP="00E92335">
      <w:pPr>
        <w:spacing w:line="480" w:lineRule="auto"/>
      </w:pPr>
      <w:r>
        <w:lastRenderedPageBreak/>
        <w:t xml:space="preserve">The </w:t>
      </w:r>
      <w:proofErr w:type="spellStart"/>
      <w:r w:rsidR="00C63C37">
        <w:t>plot_r</w:t>
      </w:r>
      <w:r>
        <w:t>t</w:t>
      </w:r>
      <w:r w:rsidR="00C63C37">
        <w:t>_</w:t>
      </w:r>
      <w:proofErr w:type="gramStart"/>
      <w:r w:rsidR="00C63C37">
        <w:t>qc</w:t>
      </w:r>
      <w:proofErr w:type="spellEnd"/>
      <w:r w:rsidR="00C63C37">
        <w:t>(</w:t>
      </w:r>
      <w:proofErr w:type="gramEnd"/>
      <w:r w:rsidR="00C63C37">
        <w:t xml:space="preserve">) function </w:t>
      </w:r>
      <w:r>
        <w:t xml:space="preserve">is used to plot </w:t>
      </w:r>
      <w:r w:rsidR="00C63C37">
        <w:t xml:space="preserve"> a histogram </w:t>
      </w:r>
      <w:r>
        <w:t xml:space="preserve">containing the </w:t>
      </w:r>
      <w:r w:rsidR="00FF3561">
        <w:t xml:space="preserve">count of peptides detected as a function of retention time, with a user specified bin width, either </w:t>
      </w:r>
      <w:r>
        <w:t>aggregated by each group containing replicate samples</w:t>
      </w:r>
      <w:r w:rsidR="00FF3561">
        <w:t>, or summarized overall.</w:t>
      </w:r>
    </w:p>
    <w:p w14:paraId="0E2B22B6" w14:textId="77777777" w:rsidR="00F41353" w:rsidRDefault="00F41353" w:rsidP="00E92335">
      <w:pPr>
        <w:spacing w:line="480" w:lineRule="auto"/>
      </w:pPr>
    </w:p>
    <w:p w14:paraId="519F7027" w14:textId="44089E27" w:rsidR="00B974ED" w:rsidRPr="00B974ED" w:rsidRDefault="00C7002C" w:rsidP="00E92335">
      <w:pPr>
        <w:spacing w:line="480" w:lineRule="auto"/>
        <w:rPr>
          <w:b/>
          <w:bCs/>
        </w:rPr>
      </w:pPr>
      <w:r>
        <w:rPr>
          <w:b/>
          <w:bCs/>
        </w:rPr>
        <w:t>Data Processing</w:t>
      </w:r>
    </w:p>
    <w:p w14:paraId="3D19D1E9" w14:textId="2EBF04E9" w:rsidR="00A40699" w:rsidRPr="00C7002C" w:rsidRDefault="00DA61FA" w:rsidP="00E92335">
      <w:pPr>
        <w:spacing w:line="480" w:lineRule="auto"/>
        <w:rPr>
          <w:i/>
          <w:iCs/>
        </w:rPr>
      </w:pPr>
      <w:r w:rsidRPr="00C7002C">
        <w:rPr>
          <w:i/>
          <w:iCs/>
        </w:rPr>
        <w:t>Data Normalization</w:t>
      </w:r>
    </w:p>
    <w:p w14:paraId="30A30EEC" w14:textId="38F112E5" w:rsidR="00203F2F" w:rsidRPr="00203F2F" w:rsidRDefault="00A40699" w:rsidP="00E92335">
      <w:pPr>
        <w:spacing w:line="480" w:lineRule="auto"/>
      </w:pPr>
      <w:r>
        <w:t xml:space="preserve">The </w:t>
      </w:r>
      <w:proofErr w:type="spellStart"/>
      <w:r>
        <w:t>normalyze</w:t>
      </w:r>
      <w:proofErr w:type="spellEnd"/>
      <w:r>
        <w:t>() function performs m</w:t>
      </w:r>
      <w:r w:rsidR="00C7002C">
        <w:t xml:space="preserve">edian normalization as implemented in the </w:t>
      </w:r>
      <w:proofErr w:type="spellStart"/>
      <w:r w:rsidR="00C7002C" w:rsidRPr="00C7002C">
        <w:t>NormalyzerDE</w:t>
      </w:r>
      <w:proofErr w:type="spellEnd"/>
      <w:r w:rsidR="00C7002C">
        <w:t xml:space="preserve"> R package</w:t>
      </w:r>
      <w:r w:rsidR="00C7002C">
        <w:fldChar w:fldCharType="begin"/>
      </w:r>
      <w:r w:rsidR="00535BBE">
        <w:instrText xml:space="preserve"> ADDIN ZOTERO_ITEM CSL_CITATION {"citationID":"NJTB8AJT","properties":{"formattedCitation":"\\super 15\\nosupersub{}","plainCitation":"15","noteIndex":0},"citationItems":[{"id":6188,"uris":["http://zotero.org/users/6494753/items/75YVYUEL"],"itemData":{"id":6188,"type":"article-journal","abstract":"Technical biases are introduced in omics data sets during data generation and interfere with the ability to study biological mechanisms. Several normalization approaches have been proposed to minimize the e</w:instrText>
      </w:r>
      <w:r w:rsidR="00535BBE">
        <w:rPr>
          <w:rFonts w:ascii="Cambria Math" w:hAnsi="Cambria Math" w:cs="Cambria Math"/>
        </w:rPr>
        <w:instrText>ﬀ</w:instrText>
      </w:r>
      <w:r w:rsidR="00535BBE">
        <w:instrText>ects of such biases, but ﬂuctuations in the electrospray current during liquid chromatography−mass spectrometry gradients cause local and sample-speciﬁc bias not considered by most approaches. Here we introduce a software named NormalyzerDE that includes a generic retention time (RT)segmented approach compatible with a wide range of global normalization approaches to reduce the e</w:instrText>
      </w:r>
      <w:r w:rsidR="00535BBE">
        <w:rPr>
          <w:rFonts w:ascii="Cambria Math" w:hAnsi="Cambria Math" w:cs="Cambria Math"/>
        </w:rPr>
        <w:instrText>ﬀ</w:instrText>
      </w:r>
      <w:r w:rsidR="00535BBE">
        <w:instrText>ects of time-resolved bias. The software o</w:instrText>
      </w:r>
      <w:r w:rsidR="00535BBE">
        <w:rPr>
          <w:rFonts w:ascii="Cambria Math" w:hAnsi="Cambria Math" w:cs="Cambria Math"/>
        </w:rPr>
        <w:instrText>ﬀ</w:instrText>
      </w:r>
      <w:r w:rsidR="00535BBE">
        <w:instrText>ers straightforward access to multiple normalization methods, allows for data set evaluation and normalization quality assessment as well as subsequent or independent di</w:instrText>
      </w:r>
      <w:r w:rsidR="00535BBE">
        <w:rPr>
          <w:rFonts w:ascii="Cambria Math" w:hAnsi="Cambria Math" w:cs="Cambria Math"/>
        </w:rPr>
        <w:instrText>ﬀ</w:instrText>
      </w:r>
      <w:r w:rsidR="00535BBE">
        <w:instrText>erential expression analysis using the empirical Bayes Limma approach. When evaluated on two spike-in data sets the RT-segmented approaches outperformed conventional approaches by detecting more peptides (8−36%) without loss of precision. Furthermore, di</w:instrText>
      </w:r>
      <w:r w:rsidR="00535BBE">
        <w:rPr>
          <w:rFonts w:ascii="Cambria Math" w:hAnsi="Cambria Math" w:cs="Cambria Math"/>
        </w:rPr>
        <w:instrText>ﬀ</w:instrText>
      </w:r>
      <w:r w:rsidR="00535BBE">
        <w:instrText>erential expression analysis using the Limma approach consistently increased recall (2−35%) compared to analysis of variance. The combination of RTnormalization and Limma was in one case able to distinguish 108% (2597 vs 1249) more spike-in peptides compared to traditional approaches. NormalyzerDE provides widely usable tools for performing normalization and evaluating the outcome and makes calculation of subsequent di</w:instrText>
      </w:r>
      <w:r w:rsidR="00535BBE">
        <w:rPr>
          <w:rFonts w:ascii="Cambria Math" w:hAnsi="Cambria Math" w:cs="Cambria Math"/>
        </w:rPr>
        <w:instrText>ﬀ</w:instrText>
      </w:r>
      <w:r w:rsidR="00535BBE">
        <w:instrText xml:space="preserve">erential expression statistics straightforward. The program is available as a web server at http://quantitativeproteomics.org/normalyzerde.","container-title":"Journal of Proteome Research","DOI":"10.1021/acs.jproteome.8b00523","ISSN":"1535-3893, 1535-3907","issue":"2","journalAbbreviation":"J. Proteome Res.","language":"en","page":"732-740","source":"DOI.org (Crossref)","title":"NormalyzerDE: Online Tool for Improved Normalization of Omics Expression Data and High-Sensitivity Differential Expression Analysis","title-short":"NormalyzerDE","volume":"18","author":[{"family":"Willforss","given":"Jakob"},{"family":"Chawade","given":"Aakash"},{"family":"Levander","given":"Fredrik"}],"issued":{"date-parts":[["2019",2,1]]}}}],"schema":"https://github.com/citation-style-language/schema/raw/master/csl-citation.json"} </w:instrText>
      </w:r>
      <w:r w:rsidR="00C7002C">
        <w:fldChar w:fldCharType="separate"/>
      </w:r>
      <w:r w:rsidR="00535BBE" w:rsidRPr="00535BBE">
        <w:rPr>
          <w:rFonts w:ascii="Aptos" w:cs="Times New Roman"/>
          <w:vertAlign w:val="superscript"/>
        </w:rPr>
        <w:t>15</w:t>
      </w:r>
      <w:r w:rsidR="00C7002C">
        <w:fldChar w:fldCharType="end"/>
      </w:r>
      <w:r w:rsidR="00C7002C">
        <w:t xml:space="preserve">. The intensity from a peptide in a sample is first divided by the median of all peptides in the sample. </w:t>
      </w:r>
      <w:r w:rsidR="00C7002C" w:rsidRPr="00C7002C">
        <w:t xml:space="preserve"> </w:t>
      </w:r>
      <w:r w:rsidR="00C7002C">
        <w:t xml:space="preserve">This value is then </w:t>
      </w:r>
      <w:r w:rsidR="00C7002C" w:rsidRPr="00C7002C">
        <w:t xml:space="preserve">multiplied by the mean of </w:t>
      </w:r>
      <w:r w:rsidR="00B91568">
        <w:t xml:space="preserve">the </w:t>
      </w:r>
      <w:r w:rsidR="00C7002C" w:rsidRPr="00C7002C">
        <w:t xml:space="preserve">median of </w:t>
      </w:r>
      <w:r w:rsidR="00B91568">
        <w:t xml:space="preserve">the </w:t>
      </w:r>
      <w:r w:rsidR="00C7002C" w:rsidRPr="00C7002C">
        <w:t xml:space="preserve">sum of intensities of all </w:t>
      </w:r>
      <w:r w:rsidR="00C7002C">
        <w:t>peptides</w:t>
      </w:r>
      <w:r w:rsidR="00C7002C" w:rsidRPr="00C7002C">
        <w:t xml:space="preserve"> in all samples. </w:t>
      </w:r>
    </w:p>
    <w:p w14:paraId="3FE4F898" w14:textId="032B4C7A" w:rsidR="00EF2CF4" w:rsidRDefault="00EF2CF4" w:rsidP="00E92335">
      <w:pPr>
        <w:spacing w:line="480" w:lineRule="auto"/>
        <w:rPr>
          <w:i/>
          <w:iCs/>
        </w:rPr>
      </w:pPr>
      <w:r w:rsidRPr="00C7002C">
        <w:rPr>
          <w:i/>
          <w:iCs/>
        </w:rPr>
        <w:t>Outlier Removal</w:t>
      </w:r>
    </w:p>
    <w:p w14:paraId="55E28DEA" w14:textId="3AF0B5A3" w:rsidR="00C7002C" w:rsidRPr="00C7002C" w:rsidRDefault="00A40699" w:rsidP="00E92335">
      <w:pPr>
        <w:spacing w:line="480" w:lineRule="auto"/>
      </w:pPr>
      <w:r>
        <w:t xml:space="preserve">The </w:t>
      </w:r>
      <w:proofErr w:type="spellStart"/>
      <w:r>
        <w:t>remove_outliers</w:t>
      </w:r>
      <w:proofErr w:type="spellEnd"/>
      <w:r>
        <w:t>() function detects outliers</w:t>
      </w:r>
      <w:r w:rsidR="00C7002C">
        <w:t xml:space="preserve"> using </w:t>
      </w:r>
      <w:r w:rsidR="00D20834">
        <w:t xml:space="preserve">Dixon’s </w:t>
      </w:r>
      <w:r w:rsidR="00E17BAA">
        <w:t>Q</w:t>
      </w:r>
      <w:r w:rsidR="00D20834">
        <w:t xml:space="preserve"> </w:t>
      </w:r>
      <w:r w:rsidR="00C7002C">
        <w:t xml:space="preserve">test as implemented in the outliers R package </w:t>
      </w:r>
      <w:r w:rsidR="00C7002C">
        <w:fldChar w:fldCharType="begin"/>
      </w:r>
      <w:r w:rsidR="00535BBE">
        <w:instrText xml:space="preserve"> ADDIN ZOTERO_ITEM CSL_CITATION {"citationID":"lSAlXOhu","properties":{"formattedCitation":"\\super 16\\nosupersub{}","plainCitation":"16","noteIndex":0},"citationItems":[{"id":6178,"uris":["http://zotero.org/users/6494753/items/L2KD5RA2"],"itemData":{"id":6178,"type":"article-journal","container-title":"Biometrics","DOI":"10.2307/3001634","ISSN":"0006341X","issue":"1","journalAbbreviation":"Biometrics","language":"en","page":"74","source":"DOI.org (Crossref)","title":"Processing Data for Outliers","volume":"9","author":[{"family":"Dixon","given":"W. J."}],"issued":{"date-parts":[["1953",3]]}}}],"schema":"https://github.com/citation-style-language/schema/raw/master/csl-citation.json"} </w:instrText>
      </w:r>
      <w:r w:rsidR="00C7002C">
        <w:fldChar w:fldCharType="separate"/>
      </w:r>
      <w:r w:rsidR="00535BBE" w:rsidRPr="00535BBE">
        <w:rPr>
          <w:rFonts w:ascii="Aptos" w:cs="Times New Roman"/>
          <w:vertAlign w:val="superscript"/>
        </w:rPr>
        <w:t>16</w:t>
      </w:r>
      <w:r w:rsidR="00C7002C">
        <w:fldChar w:fldCharType="end"/>
      </w:r>
      <w:r w:rsidR="00C7002C">
        <w:t>. Values determined to be outliers (p &lt; 0.05) are converted to NA</w:t>
      </w:r>
      <w:r w:rsidR="00490534">
        <w:t xml:space="preserve"> (not applicable)</w:t>
      </w:r>
      <w:r w:rsidR="00C7002C">
        <w:t xml:space="preserve">. </w:t>
      </w:r>
    </w:p>
    <w:p w14:paraId="35DCDB7D" w14:textId="77777777" w:rsidR="00EF2CF4" w:rsidRDefault="00EF2CF4" w:rsidP="00E92335">
      <w:pPr>
        <w:spacing w:line="480" w:lineRule="auto"/>
        <w:rPr>
          <w:sz w:val="32"/>
          <w:szCs w:val="32"/>
        </w:rPr>
      </w:pPr>
    </w:p>
    <w:p w14:paraId="2F219DF1" w14:textId="25C4E400" w:rsidR="00EF2CF4" w:rsidRPr="00C7002C" w:rsidRDefault="00EF2CF4" w:rsidP="00E92335">
      <w:pPr>
        <w:spacing w:line="480" w:lineRule="auto"/>
        <w:rPr>
          <w:i/>
          <w:iCs/>
        </w:rPr>
      </w:pPr>
      <w:r w:rsidRPr="00C7002C">
        <w:rPr>
          <w:i/>
          <w:iCs/>
        </w:rPr>
        <w:t>Data Imputation</w:t>
      </w:r>
    </w:p>
    <w:p w14:paraId="37B4F42E" w14:textId="06840674" w:rsidR="00EF2CF4" w:rsidRPr="00EF2CF4" w:rsidRDefault="00C7002C" w:rsidP="00E92335">
      <w:pPr>
        <w:spacing w:line="480" w:lineRule="auto"/>
      </w:pPr>
      <w:r>
        <w:t>Values for missing data (peptides detected as 0) are imputed. First, a univariate distribution is fit on the lowest range of values as determined by noise * length</w:t>
      </w:r>
      <w:r w:rsidR="00426092">
        <w:t xml:space="preserve"> </w:t>
      </w:r>
      <w:r>
        <w:t xml:space="preserve">using the MASS R package </w:t>
      </w:r>
      <w:r>
        <w:fldChar w:fldCharType="begin"/>
      </w:r>
      <w:r w:rsidR="00535BBE">
        <w:instrText xml:space="preserve"> ADDIN ZOTERO_ITEM CSL_CITATION {"citationID":"yz3vQ39T","properties":{"formattedCitation":"\\super 17\\nosupersub{}","plainCitation":"17","noteIndex":0},"citationItems":[{"id":6185,"uris":["http://zotero.org/users/6494753/items/ZDA4LRZT"],"itemData":{"id":6185,"type":"software","abstract":"Functions and datasets to support Venables and Ripley, \"Modern Applied Statistics with S\" (4th edition, 2002).","license":"GPL-2 | GPL-3","source":"R-Packages","title":"MASS: Support Functions and Datasets for Venables and Ripley's MASS","title-short":"MASS","URL":"https://cran.r-project.org/web/packages/MASS/index.html","version":"7.3-60.0.1","author":[{"family":"Ripley","given":"Brian"},{"family":"Venables","given":"Bill"},{"family":"Bates","given":"Douglas M."},{"family":"1998)","given":"Kurt Hornik (partial","non-dropping-particle":"ca","dropping-particle":"port"},{"family":"1998)","given":"Albrecht Gebhardt (partial","non-dropping-particle":"ca","dropping-particle":"port"},{"family":"Firth","given":"David"}],"accessed":{"date-parts":[["2024",4,22]]},"issued":{"date-parts":[["2024",1,13]]}}}],"schema":"https://github.com/citation-style-language/schema/raw/master/csl-citation.json"} </w:instrText>
      </w:r>
      <w:r>
        <w:fldChar w:fldCharType="separate"/>
      </w:r>
      <w:r w:rsidR="00535BBE" w:rsidRPr="00535BBE">
        <w:rPr>
          <w:rFonts w:ascii="Aptos" w:cs="Times New Roman"/>
          <w:vertAlign w:val="superscript"/>
        </w:rPr>
        <w:t>17</w:t>
      </w:r>
      <w:r>
        <w:fldChar w:fldCharType="end"/>
      </w:r>
      <w:r>
        <w:t xml:space="preserve">. Then values are imputed using these parameters utilizing the truncated normal distribution as implemented in the </w:t>
      </w:r>
      <w:proofErr w:type="spellStart"/>
      <w:r>
        <w:t>truncnorm</w:t>
      </w:r>
      <w:proofErr w:type="spellEnd"/>
      <w:r>
        <w:t xml:space="preserve"> R package </w:t>
      </w:r>
      <w:r>
        <w:fldChar w:fldCharType="begin"/>
      </w:r>
      <w:r w:rsidR="00535BBE">
        <w:instrText xml:space="preserve"> ADDIN ZOTERO_ITEM CSL_CITATION {"citationID":"ibv7e1P3","properties":{"formattedCitation":"\\super 18\\nosupersub{}","plainCitation":"18","noteIndex":0},"citationItems":[{"id":6186,"uris":["http://zotero.org/users/6494753/items/AEUKMVV6"],"itemData":{"id":6186,"type":"software","abstract":"Density, probability, quantile and random number generation functions for the truncated normal distribution.","license":"GPL-2 | GPL-3 [expanded from: GPL (≥ 2)]","source":"R-Packages","title":"truncnorm: Truncated Normal Distribution","title-short":"truncnorm","URL":"https://cran.r-project.org/web/packages/truncnorm/index.html","version":"1.0-9","author":[{"family":"Mersmann","given":"Olaf"},{"family":"Trautmann","given":"Heike"},{"family":"Steuer","given":"Detlef"},{"family":"Bornkamp","given":"Björn"}],"accessed":{"date-parts":[["2024",4,22]]},"issued":{"date-parts":[["2023",3,20]]}}}],"schema":"https://github.com/citation-style-language/schema/raw/master/csl-citation.json"} </w:instrText>
      </w:r>
      <w:r>
        <w:fldChar w:fldCharType="separate"/>
      </w:r>
      <w:r w:rsidR="00535BBE" w:rsidRPr="00535BBE">
        <w:rPr>
          <w:rFonts w:ascii="Aptos" w:cs="Times New Roman"/>
          <w:vertAlign w:val="superscript"/>
        </w:rPr>
        <w:t>18</w:t>
      </w:r>
      <w:r>
        <w:fldChar w:fldCharType="end"/>
      </w:r>
      <w:r>
        <w:t xml:space="preserve">.  Outlier values are not imputed. </w:t>
      </w:r>
    </w:p>
    <w:p w14:paraId="5F2F862D" w14:textId="77777777" w:rsidR="00EF2CF4" w:rsidRDefault="00EF2CF4" w:rsidP="00E92335">
      <w:pPr>
        <w:spacing w:line="480" w:lineRule="auto"/>
        <w:rPr>
          <w:sz w:val="32"/>
          <w:szCs w:val="32"/>
        </w:rPr>
      </w:pPr>
    </w:p>
    <w:p w14:paraId="0D6BAAB2" w14:textId="41D882DB" w:rsidR="00EF2CF4" w:rsidRDefault="00EF2CF4" w:rsidP="00E92335">
      <w:pPr>
        <w:spacing w:line="480" w:lineRule="auto"/>
        <w:rPr>
          <w:i/>
          <w:iCs/>
        </w:rPr>
      </w:pPr>
      <w:r w:rsidRPr="00C7002C">
        <w:rPr>
          <w:i/>
          <w:iCs/>
        </w:rPr>
        <w:lastRenderedPageBreak/>
        <w:t>Cleavage Motif</w:t>
      </w:r>
      <w:r w:rsidR="00426092">
        <w:rPr>
          <w:i/>
          <w:iCs/>
        </w:rPr>
        <w:t xml:space="preserve"> Determination</w:t>
      </w:r>
    </w:p>
    <w:p w14:paraId="12BD01F4" w14:textId="59CCE3A1" w:rsidR="00DF0BF3" w:rsidRDefault="00047FCB" w:rsidP="00E92335">
      <w:pPr>
        <w:spacing w:line="480" w:lineRule="auto"/>
      </w:pPr>
      <w:r>
        <w:t>The</w:t>
      </w:r>
      <w:r w:rsidR="00765049">
        <w:t xml:space="preserve"> experimentally detected peptides</w:t>
      </w:r>
      <w:r>
        <w:t xml:space="preserve"> </w:t>
      </w:r>
      <w:r w:rsidR="00765049">
        <w:t>are assigned to the corresponding full length library peptide</w:t>
      </w:r>
      <w:r>
        <w:t xml:space="preserve"> using the </w:t>
      </w:r>
      <w:proofErr w:type="spellStart"/>
      <w:r>
        <w:t>join_with_</w:t>
      </w:r>
      <w:proofErr w:type="gramStart"/>
      <w:r>
        <w:t>library</w:t>
      </w:r>
      <w:proofErr w:type="spellEnd"/>
      <w:r>
        <w:t>(</w:t>
      </w:r>
      <w:proofErr w:type="gramEnd"/>
      <w:r>
        <w:t xml:space="preserve">) function. </w:t>
      </w:r>
      <w:r w:rsidR="00C7002C">
        <w:t>Cleavage motifs are</w:t>
      </w:r>
      <w:r>
        <w:t xml:space="preserve"> then</w:t>
      </w:r>
      <w:r w:rsidR="00C7002C">
        <w:t xml:space="preserve"> generated for each detected peptide</w:t>
      </w:r>
      <w:r w:rsidR="00041BFE">
        <w:t xml:space="preserve"> using the </w:t>
      </w:r>
      <w:proofErr w:type="spellStart"/>
      <w:r>
        <w:t>add_</w:t>
      </w:r>
      <w:proofErr w:type="gramStart"/>
      <w:r>
        <w:t>cleavage</w:t>
      </w:r>
      <w:proofErr w:type="spellEnd"/>
      <w:r w:rsidR="00041BFE">
        <w:t>(</w:t>
      </w:r>
      <w:proofErr w:type="gramEnd"/>
      <w:r w:rsidR="00041BFE">
        <w:t>) function</w:t>
      </w:r>
      <w:r w:rsidR="00C7002C">
        <w:t xml:space="preserve">. </w:t>
      </w:r>
      <w:r>
        <w:t xml:space="preserve"> This function</w:t>
      </w:r>
      <w:r w:rsidR="00765049">
        <w:t xml:space="preserve"> reports amino acids on each side of the cleavage site, with the option to </w:t>
      </w:r>
      <w:r w:rsidR="005408FE">
        <w:t>set a user</w:t>
      </w:r>
      <w:r w:rsidR="00B91568">
        <w:t>-</w:t>
      </w:r>
      <w:r w:rsidR="005408FE">
        <w:t>defined distance from the scissile bond</w:t>
      </w:r>
      <w:r w:rsidR="00C7002C">
        <w:t xml:space="preserve">. If there is not an </w:t>
      </w:r>
      <w:r w:rsidR="00FC3B59">
        <w:t xml:space="preserve">amino acid </w:t>
      </w:r>
      <w:r w:rsidR="00C7002C">
        <w:t xml:space="preserve">at </w:t>
      </w:r>
      <w:r w:rsidR="00E73BCD">
        <w:t xml:space="preserve">a certain </w:t>
      </w:r>
      <w:r w:rsidR="00C7002C">
        <w:t>position of the peptide library because it is past the terminal end, that position of the cleavage motif is represented as a X. This is performed for detected peptides that were cleaved at the N terminus</w:t>
      </w:r>
      <w:r w:rsidR="00E73BCD">
        <w:t xml:space="preserve"> or</w:t>
      </w:r>
      <w:r w:rsidR="00C7002C">
        <w:t xml:space="preserve"> C terminus. </w:t>
      </w:r>
    </w:p>
    <w:p w14:paraId="31541C3C" w14:textId="77777777" w:rsidR="00DF0BF3" w:rsidRDefault="00DF0BF3" w:rsidP="00E92335">
      <w:pPr>
        <w:spacing w:line="480" w:lineRule="auto"/>
      </w:pPr>
    </w:p>
    <w:p w14:paraId="68890C50" w14:textId="4CED4024" w:rsidR="00DF0BF3" w:rsidRDefault="00426092" w:rsidP="00E92335">
      <w:pPr>
        <w:spacing w:line="480" w:lineRule="auto"/>
        <w:rPr>
          <w:i/>
          <w:iCs/>
        </w:rPr>
      </w:pPr>
      <w:r>
        <w:rPr>
          <w:i/>
          <w:iCs/>
        </w:rPr>
        <w:t>Consolidating Data</w:t>
      </w:r>
    </w:p>
    <w:p w14:paraId="664BDDF5" w14:textId="08113D30" w:rsidR="00DF0BF3" w:rsidRPr="00DF0BF3" w:rsidRDefault="00047FCB" w:rsidP="00E92335">
      <w:pPr>
        <w:spacing w:line="480" w:lineRule="auto"/>
      </w:pPr>
      <w:r>
        <w:t xml:space="preserve">The </w:t>
      </w:r>
      <w:proofErr w:type="spellStart"/>
      <w:r>
        <w:t>prepare_for_stats</w:t>
      </w:r>
      <w:proofErr w:type="spellEnd"/>
      <w:r>
        <w:t>() function converts data from a wide to long format</w:t>
      </w:r>
      <w:r w:rsidR="0073346E">
        <w:t xml:space="preserve"> </w:t>
      </w:r>
      <w:r w:rsidR="0073346E">
        <w:fldChar w:fldCharType="begin"/>
      </w:r>
      <w:r w:rsidR="00535BBE">
        <w:instrText xml:space="preserve"> ADDIN ZOTERO_ITEM CSL_CITATION {"citationID":"s3sFOz91","properties":{"formattedCitation":"\\super 19\\nosupersub{}","plainCitation":"19","noteIndex":0},"citationItems":[{"id":619,"uris":["http://zotero.org/users/6494753/items/GZF6NTA3"],"itemData":{"id":619,"type":"article-journal","container-title":"Journal of Statistical Software","DOI":"10.18637/jss.v059.i10","ISSN":"1548-7660","issue":"10","journalAbbreviation":"J. Stat. Soft.","language":"en","source":"DOI.org (Crossref)","title":"Tidy Data","URL":"http://www.jstatsoft.org/v59/i10/","volume":"59","author":[{"family":"Wickham","given":"Hadley"}],"accessed":{"date-parts":[["2021",5,11]]},"issued":{"date-parts":[["2014"]]}}}],"schema":"https://github.com/citation-style-language/schema/raw/master/csl-citation.json"} </w:instrText>
      </w:r>
      <w:r w:rsidR="0073346E">
        <w:fldChar w:fldCharType="separate"/>
      </w:r>
      <w:r w:rsidR="00535BBE" w:rsidRPr="00535BBE">
        <w:rPr>
          <w:rFonts w:ascii="Aptos" w:cs="Times New Roman"/>
          <w:vertAlign w:val="superscript"/>
        </w:rPr>
        <w:t>19</w:t>
      </w:r>
      <w:r w:rsidR="0073346E">
        <w:fldChar w:fldCharType="end"/>
      </w:r>
      <w:r w:rsidR="0073346E">
        <w:t xml:space="preserve"> (“lengthening</w:t>
      </w:r>
      <w:r w:rsidR="0073346E" w:rsidRPr="0073346E">
        <w:t>" data</w:t>
      </w:r>
      <w:r w:rsidR="0073346E">
        <w:t xml:space="preserve"> by </w:t>
      </w:r>
      <w:r w:rsidR="0073346E" w:rsidRPr="0073346E">
        <w:t>increasing the number of rows and decreasing the number of columns</w:t>
      </w:r>
      <w:r w:rsidR="0073346E">
        <w:t>)</w:t>
      </w:r>
      <w:r>
        <w:t>, and appends all of the metadata contained in the design matrix. The</w:t>
      </w:r>
      <w:r w:rsidR="00DF0BF3">
        <w:t xml:space="preserve"> </w:t>
      </w:r>
      <w:proofErr w:type="gramStart"/>
      <w:r w:rsidR="00DF0BF3">
        <w:t>polish(</w:t>
      </w:r>
      <w:proofErr w:type="gramEnd"/>
      <w:r w:rsidR="00DF0BF3">
        <w:t xml:space="preserve">) function </w:t>
      </w:r>
      <w:r>
        <w:t>then r</w:t>
      </w:r>
      <w:r w:rsidR="009D3ECD">
        <w:t xml:space="preserve">emoves peptides that have been cleaved on both the N and C terminus, and then combines all cleavage motifs into one column of the data frame to facilitate downstream analysis. </w:t>
      </w:r>
    </w:p>
    <w:p w14:paraId="1AF7B0C6" w14:textId="77777777" w:rsidR="00DF0BF3" w:rsidRDefault="00DF0BF3" w:rsidP="00E92335">
      <w:pPr>
        <w:spacing w:line="480" w:lineRule="auto"/>
      </w:pPr>
    </w:p>
    <w:p w14:paraId="0E62D86D" w14:textId="24B807B2" w:rsidR="00DF0BF3" w:rsidRDefault="00DF0BF3" w:rsidP="00E92335">
      <w:pPr>
        <w:spacing w:line="480" w:lineRule="auto"/>
        <w:rPr>
          <w:b/>
          <w:bCs/>
        </w:rPr>
      </w:pPr>
      <w:r>
        <w:rPr>
          <w:b/>
          <w:bCs/>
        </w:rPr>
        <w:t xml:space="preserve">Standard </w:t>
      </w:r>
      <w:r w:rsidR="00682B71">
        <w:rPr>
          <w:b/>
          <w:bCs/>
        </w:rPr>
        <w:t xml:space="preserve">normalization </w:t>
      </w:r>
      <w:r>
        <w:rPr>
          <w:b/>
          <w:bCs/>
        </w:rPr>
        <w:t>workflow</w:t>
      </w:r>
    </w:p>
    <w:p w14:paraId="34AE9D6A" w14:textId="3199C734" w:rsidR="00DF0BF3" w:rsidRDefault="00802900" w:rsidP="00E92335">
      <w:pPr>
        <w:spacing w:line="480" w:lineRule="auto"/>
      </w:pPr>
      <w:r>
        <w:t xml:space="preserve">To </w:t>
      </w:r>
      <w:r w:rsidR="00947535">
        <w:t xml:space="preserve">streamline the </w:t>
      </w:r>
      <w:r>
        <w:t>MSP-MS data normalization process, we</w:t>
      </w:r>
      <w:r w:rsidR="00DF0BF3">
        <w:t xml:space="preserve"> </w:t>
      </w:r>
      <w:r w:rsidR="00E92335">
        <w:t>p</w:t>
      </w:r>
      <w:r w:rsidR="00DF0BF3">
        <w:t xml:space="preserve">rovide </w:t>
      </w:r>
      <w:r w:rsidR="0051085B">
        <w:t xml:space="preserve">the </w:t>
      </w:r>
      <w:proofErr w:type="gramStart"/>
      <w:r w:rsidR="00DF0BF3">
        <w:t>mspms</w:t>
      </w:r>
      <w:r w:rsidR="009D3ECD">
        <w:t>(</w:t>
      </w:r>
      <w:proofErr w:type="gramEnd"/>
      <w:r w:rsidR="009D3ECD">
        <w:t xml:space="preserve">) </w:t>
      </w:r>
      <w:r w:rsidR="0051085B">
        <w:t xml:space="preserve">function. </w:t>
      </w:r>
      <w:r w:rsidR="009D3ECD">
        <w:t xml:space="preserve">This </w:t>
      </w:r>
      <w:r w:rsidR="0051085B">
        <w:t xml:space="preserve">comprehensive </w:t>
      </w:r>
      <w:r w:rsidR="009D3ECD">
        <w:t xml:space="preserve">function </w:t>
      </w:r>
      <w:r w:rsidR="0051085B">
        <w:t xml:space="preserve">integrates </w:t>
      </w:r>
      <w:r w:rsidR="00F5752C">
        <w:t>multiple essential steps into a single workflow.</w:t>
      </w:r>
      <w:r w:rsidR="009D3ECD">
        <w:t xml:space="preserve"> </w:t>
      </w:r>
      <w:r w:rsidR="00F5752C">
        <w:t xml:space="preserve">By </w:t>
      </w:r>
      <w:r w:rsidR="00B752EB">
        <w:t>inputting</w:t>
      </w:r>
      <w:r w:rsidR="00F5752C">
        <w:t xml:space="preserve"> </w:t>
      </w:r>
      <w:r w:rsidR="00682B71">
        <w:t xml:space="preserve">preprocessed </w:t>
      </w:r>
      <w:r w:rsidR="006E0DC7">
        <w:t>data, sample metadata (</w:t>
      </w:r>
      <w:r w:rsidR="009D3ECD">
        <w:t>design matrix</w:t>
      </w:r>
      <w:r w:rsidR="006E0DC7">
        <w:t>),</w:t>
      </w:r>
      <w:r w:rsidR="009D3ECD">
        <w:t xml:space="preserve"> the number of cleavage</w:t>
      </w:r>
      <w:r w:rsidR="0065007F">
        <w:t xml:space="preserve"> </w:t>
      </w:r>
      <w:r w:rsidR="0065007F">
        <w:lastRenderedPageBreak/>
        <w:t>sites</w:t>
      </w:r>
      <w:r w:rsidR="009D3ECD">
        <w:t>, and the peptide library</w:t>
      </w:r>
      <w:r w:rsidR="00E27BCF">
        <w:t xml:space="preserve">, users can efficiently </w:t>
      </w:r>
      <w:r w:rsidR="00DB04E4">
        <w:t>perform</w:t>
      </w:r>
      <w:r w:rsidR="009D3ECD">
        <w:t xml:space="preserve"> </w:t>
      </w:r>
      <w:r w:rsidR="00DF0BF3">
        <w:t xml:space="preserve">data normalization, outlier </w:t>
      </w:r>
      <w:r w:rsidR="00DB04E4">
        <w:t xml:space="preserve">identification and </w:t>
      </w:r>
      <w:r w:rsidR="00DF0BF3">
        <w:t xml:space="preserve">removal, </w:t>
      </w:r>
      <w:r w:rsidR="00DB04E4">
        <w:t xml:space="preserve">missing value </w:t>
      </w:r>
      <w:r w:rsidR="00DF0BF3">
        <w:t xml:space="preserve">imputation, cleavage motif </w:t>
      </w:r>
      <w:r w:rsidR="00426092">
        <w:t>determination</w:t>
      </w:r>
      <w:r w:rsidR="00DF0BF3">
        <w:t xml:space="preserve">, and </w:t>
      </w:r>
      <w:r w:rsidR="00426092">
        <w:t>data consolidation</w:t>
      </w:r>
      <w:r w:rsidR="009D3ECD">
        <w:t>.</w:t>
      </w:r>
    </w:p>
    <w:p w14:paraId="442C69E3" w14:textId="77777777" w:rsidR="00DF0BF3" w:rsidRPr="00DF0BF3" w:rsidRDefault="00DF0BF3" w:rsidP="00E92335">
      <w:pPr>
        <w:spacing w:line="480" w:lineRule="auto"/>
      </w:pPr>
    </w:p>
    <w:p w14:paraId="4347DBBA" w14:textId="56E9C89C" w:rsidR="00C7002C" w:rsidRDefault="00C7002C" w:rsidP="00E92335">
      <w:pPr>
        <w:spacing w:line="480" w:lineRule="auto"/>
        <w:rPr>
          <w:b/>
          <w:bCs/>
        </w:rPr>
      </w:pPr>
      <w:r>
        <w:rPr>
          <w:b/>
          <w:bCs/>
        </w:rPr>
        <w:t>Statistic</w:t>
      </w:r>
      <w:r w:rsidR="00737108">
        <w:rPr>
          <w:b/>
          <w:bCs/>
        </w:rPr>
        <w:t>s / Preparation for Visualization</w:t>
      </w:r>
    </w:p>
    <w:p w14:paraId="6C8F6348" w14:textId="6017F0A1" w:rsidR="00C7002C" w:rsidRDefault="00CB1CBC" w:rsidP="00E92335">
      <w:pPr>
        <w:spacing w:line="480" w:lineRule="auto"/>
      </w:pPr>
      <w:r>
        <w:t xml:space="preserve">Given the diversity of </w:t>
      </w:r>
      <w:r w:rsidR="00F47255">
        <w:t xml:space="preserve">experimental designs </w:t>
      </w:r>
      <w:r>
        <w:t>and</w:t>
      </w:r>
      <w:r w:rsidR="00F47255">
        <w:t xml:space="preserve"> research objectives that </w:t>
      </w:r>
      <w:r w:rsidR="00C723DF">
        <w:t xml:space="preserve">utilize MSP-MS, a wide range of </w:t>
      </w:r>
      <w:r w:rsidR="00C7002C">
        <w:t>statistic</w:t>
      </w:r>
      <w:r w:rsidR="001B456C">
        <w:t>al test</w:t>
      </w:r>
      <w:r w:rsidR="00E94F3F">
        <w:t>s</w:t>
      </w:r>
      <w:r w:rsidR="00C7002C">
        <w:t xml:space="preserve"> </w:t>
      </w:r>
      <w:r w:rsidR="001B456C">
        <w:t xml:space="preserve">can </w:t>
      </w:r>
      <w:r w:rsidR="00C7002C">
        <w:t>be</w:t>
      </w:r>
      <w:r w:rsidR="00C723DF">
        <w:t xml:space="preserve"> applied</w:t>
      </w:r>
      <w:r w:rsidR="00C7002C">
        <w:t xml:space="preserve">. </w:t>
      </w:r>
      <w:r w:rsidR="00C723DF">
        <w:t>While we encourage researchers to implement their preferred statistical methods, mspms provi</w:t>
      </w:r>
      <w:r w:rsidR="00E143F8">
        <w:t xml:space="preserve">des a foundation by offering </w:t>
      </w:r>
      <w:r w:rsidR="00C7002C">
        <w:t>a</w:t>
      </w:r>
      <w:r w:rsidR="00E143F8">
        <w:t xml:space="preserve"> selection of </w:t>
      </w:r>
      <w:r w:rsidR="002224E3">
        <w:t>commonly used</w:t>
      </w:r>
      <w:r w:rsidR="00C7002C">
        <w:t xml:space="preserve"> statistical tests</w:t>
      </w:r>
      <w:r w:rsidR="002224E3">
        <w:t xml:space="preserve">. These tools can serve as a starting point for more complex analyses. </w:t>
      </w:r>
    </w:p>
    <w:p w14:paraId="25896784" w14:textId="77777777" w:rsidR="00E92335" w:rsidRDefault="00E92335" w:rsidP="00E92335">
      <w:pPr>
        <w:spacing w:line="480" w:lineRule="auto"/>
      </w:pPr>
    </w:p>
    <w:p w14:paraId="4CC7F7B2" w14:textId="12335112" w:rsidR="00C7002C" w:rsidRDefault="00C7002C" w:rsidP="00E92335">
      <w:pPr>
        <w:spacing w:line="480" w:lineRule="auto"/>
        <w:rPr>
          <w:i/>
          <w:iCs/>
        </w:rPr>
      </w:pPr>
      <w:proofErr w:type="spellStart"/>
      <w:r>
        <w:rPr>
          <w:i/>
          <w:iCs/>
        </w:rPr>
        <w:t>Anova</w:t>
      </w:r>
      <w:proofErr w:type="spellEnd"/>
    </w:p>
    <w:p w14:paraId="6FD6FEA2" w14:textId="6DA47E0C" w:rsidR="00C7002C" w:rsidRDefault="00A40699" w:rsidP="00E92335">
      <w:pPr>
        <w:spacing w:line="480" w:lineRule="auto"/>
      </w:pPr>
      <w:r>
        <w:t xml:space="preserve">The </w:t>
      </w:r>
      <w:proofErr w:type="spellStart"/>
      <w:r>
        <w:t>mspms_</w:t>
      </w:r>
      <w:proofErr w:type="gramStart"/>
      <w:r>
        <w:t>anova</w:t>
      </w:r>
      <w:proofErr w:type="spellEnd"/>
      <w:r>
        <w:t>(</w:t>
      </w:r>
      <w:proofErr w:type="gramEnd"/>
      <w:r>
        <w:t xml:space="preserve">) function can be used to perform an </w:t>
      </w:r>
      <w:proofErr w:type="spellStart"/>
      <w:r w:rsidR="002A7104">
        <w:t>a</w:t>
      </w:r>
      <w:r>
        <w:t>nova</w:t>
      </w:r>
      <w:proofErr w:type="spellEnd"/>
      <w:r>
        <w:t xml:space="preserve"> </w:t>
      </w:r>
      <w:r w:rsidR="00C7002C">
        <w:t>for each peptide</w:t>
      </w:r>
      <w:r>
        <w:t xml:space="preserve"> when</w:t>
      </w:r>
      <w:r w:rsidR="00C7002C">
        <w:t xml:space="preserve"> grouped by experimental condition to test for an effect of time as implemented in the </w:t>
      </w:r>
      <w:proofErr w:type="spellStart"/>
      <w:r w:rsidR="00C7002C">
        <w:t>Rstatix</w:t>
      </w:r>
      <w:proofErr w:type="spellEnd"/>
      <w:r w:rsidR="00C7002C">
        <w:t xml:space="preserve"> package. P values are subsequently </w:t>
      </w:r>
      <w:r w:rsidR="003E4F25">
        <w:t xml:space="preserve">corrected by determining the </w:t>
      </w:r>
      <w:r w:rsidR="007F1262">
        <w:t>False Discovery Rate (</w:t>
      </w:r>
      <w:r w:rsidR="00C7002C">
        <w:t>FDR</w:t>
      </w:r>
      <w:r w:rsidR="007F1262">
        <w:t xml:space="preserve"> correction).</w:t>
      </w:r>
      <w:r w:rsidR="00C7002C">
        <w:t xml:space="preserve"> </w:t>
      </w:r>
    </w:p>
    <w:p w14:paraId="583C39B3" w14:textId="77777777" w:rsidR="00041BFE" w:rsidRDefault="00041BFE" w:rsidP="00E92335">
      <w:pPr>
        <w:spacing w:line="480" w:lineRule="auto"/>
      </w:pPr>
    </w:p>
    <w:p w14:paraId="20D94F2F" w14:textId="372609B4" w:rsidR="00041BFE" w:rsidRDefault="00041BFE" w:rsidP="00E92335">
      <w:pPr>
        <w:spacing w:line="480" w:lineRule="auto"/>
        <w:rPr>
          <w:i/>
          <w:iCs/>
        </w:rPr>
      </w:pPr>
      <w:r w:rsidRPr="00426092">
        <w:rPr>
          <w:i/>
          <w:iCs/>
        </w:rPr>
        <w:t>Log2</w:t>
      </w:r>
      <w:r w:rsidR="00F80B91">
        <w:rPr>
          <w:i/>
          <w:iCs/>
        </w:rPr>
        <w:t xml:space="preserve"> Fold Change</w:t>
      </w:r>
    </w:p>
    <w:p w14:paraId="34D3E89A" w14:textId="48148631" w:rsidR="00F80B91" w:rsidRDefault="00F80B91" w:rsidP="00E92335">
      <w:pPr>
        <w:spacing w:line="480" w:lineRule="auto"/>
      </w:pPr>
      <w:r>
        <w:t>The log2 fold change for each condition relative to time 0 is calculated by the mspms_log2</w:t>
      </w:r>
      <w:proofErr w:type="gramStart"/>
      <w:r>
        <w:t>fc(</w:t>
      </w:r>
      <w:proofErr w:type="gramEnd"/>
      <w:r>
        <w:t>) function.</w:t>
      </w:r>
    </w:p>
    <w:p w14:paraId="6A9A6490" w14:textId="77777777" w:rsidR="00F80B91" w:rsidRDefault="00F80B91" w:rsidP="00E92335">
      <w:pPr>
        <w:spacing w:line="480" w:lineRule="auto"/>
      </w:pPr>
    </w:p>
    <w:p w14:paraId="1A3BA7E1" w14:textId="77777777" w:rsidR="00F80B91" w:rsidRPr="00C7002C" w:rsidRDefault="00F80B91" w:rsidP="00E92335">
      <w:pPr>
        <w:spacing w:line="480" w:lineRule="auto"/>
        <w:rPr>
          <w:i/>
          <w:iCs/>
        </w:rPr>
      </w:pPr>
      <w:r>
        <w:rPr>
          <w:i/>
          <w:iCs/>
        </w:rPr>
        <w:t>T tests</w:t>
      </w:r>
    </w:p>
    <w:p w14:paraId="65302EAB" w14:textId="4210AFFA" w:rsidR="00F80B91" w:rsidRDefault="00F80B91" w:rsidP="00E92335">
      <w:pPr>
        <w:spacing w:line="480" w:lineRule="auto"/>
      </w:pPr>
      <w:r>
        <w:lastRenderedPageBreak/>
        <w:t xml:space="preserve">Pairwise t-tests are performed as implemented in the </w:t>
      </w:r>
      <w:proofErr w:type="spellStart"/>
      <w:r>
        <w:t>Rstatix</w:t>
      </w:r>
      <w:proofErr w:type="spellEnd"/>
      <w:r>
        <w:t xml:space="preserve"> package </w:t>
      </w:r>
      <w:r>
        <w:fldChar w:fldCharType="begin"/>
      </w:r>
      <w:r w:rsidR="00535BBE">
        <w:instrText xml:space="preserve"> ADDIN ZOTERO_ITEM CSL_CITATION {"citationID":"GBScuSPY","properties":{"formattedCitation":"\\super 20\\nosupersub{}","plainCitation":"20","noteIndex":0},"citationItems":[{"id":6184,"uris":["http://zotero.org/users/6494753/items/KTDL3GPJ"],"itemData":{"id":6184,"type":"software","abstract":"Provides a simple and intuitive pipe-friendly framework, coherent with the 'tidyverse' design philosophy, for performing basic statistical tests, including t-test, Wilcoxon test, ANOVA, Kruskal-Wallis and correlation analyses. The output of each test is automatically transformed into a tidy data frame to facilitate visualization. Additional functions are available for reshaping, reordering, manipulating and visualizing correlation matrix. Functions are also included to facilitate the analysis of factorial experiments, including purely 'within-Ss' designs (repeated measures), purely 'between-Ss' designs, and mixed 'within-and-between-Ss' designs. It's also possible to compute several effect size metrics, including \"eta squared\" for ANOVA, \"Cohen's d\" for t-test and 'Cramer V' for the association between categorical variables. The package contains helper functions for identifying univariate and multivariate outliers, assessing normality and homogeneity of variances.","license":"GPL-2","source":"R-Packages","title":"rstatix: Pipe-Friendly Framework for Basic Statistical Tests","title-short":"rstatix","URL":"https://cran.r-project.org/web/packages/rstatix/index.html","version":"0.7.2","author":[{"family":"Kassambara","given":"Alboukadel"}],"accessed":{"date-parts":[["2024",4,22]]},"issued":{"date-parts":[["2023",2,1]]}}}],"schema":"https://github.com/citation-style-language/schema/raw/master/csl-citation.json"} </w:instrText>
      </w:r>
      <w:r>
        <w:fldChar w:fldCharType="separate"/>
      </w:r>
      <w:r w:rsidR="00535BBE" w:rsidRPr="00535BBE">
        <w:rPr>
          <w:rFonts w:ascii="Aptos" w:cs="Times New Roman"/>
          <w:vertAlign w:val="superscript"/>
        </w:rPr>
        <w:t>20</w:t>
      </w:r>
      <w:r>
        <w:fldChar w:fldCharType="end"/>
      </w:r>
      <w:r>
        <w:t xml:space="preserve"> and are subsequently FDR</w:t>
      </w:r>
      <w:r w:rsidR="00B91568">
        <w:t>-</w:t>
      </w:r>
      <w:r>
        <w:t xml:space="preserve">corrected. A number of functions are provided for different use cases. </w:t>
      </w:r>
    </w:p>
    <w:p w14:paraId="58F7A2E7" w14:textId="54DF7A00" w:rsidR="00F80B91" w:rsidRDefault="00E838BE" w:rsidP="00E92335">
      <w:pPr>
        <w:pStyle w:val="ListParagraph"/>
        <w:numPr>
          <w:ilvl w:val="0"/>
          <w:numId w:val="8"/>
        </w:numPr>
        <w:spacing w:line="480" w:lineRule="auto"/>
      </w:pPr>
      <w:proofErr w:type="spellStart"/>
      <w:r>
        <w:t>m</w:t>
      </w:r>
      <w:r w:rsidR="00F80B91">
        <w:t>spms_t_</w:t>
      </w:r>
      <w:proofErr w:type="gramStart"/>
      <w:r w:rsidR="00F80B91">
        <w:t>tests</w:t>
      </w:r>
      <w:proofErr w:type="spellEnd"/>
      <w:r w:rsidR="00F80B91">
        <w:t>(</w:t>
      </w:r>
      <w:proofErr w:type="gramEnd"/>
      <w:r w:rsidR="00F80B91">
        <w:t xml:space="preserve">): calculates t-tests on data relative to time 0. </w:t>
      </w:r>
    </w:p>
    <w:p w14:paraId="11BB756B" w14:textId="34905CBC" w:rsidR="00F80B91" w:rsidRDefault="00E838BE" w:rsidP="00E92335">
      <w:pPr>
        <w:pStyle w:val="ListParagraph"/>
        <w:numPr>
          <w:ilvl w:val="0"/>
          <w:numId w:val="8"/>
        </w:numPr>
        <w:spacing w:line="480" w:lineRule="auto"/>
      </w:pPr>
      <w:r>
        <w:t>l</w:t>
      </w:r>
      <w:r w:rsidR="00F80B91">
        <w:t>og2fc_t_</w:t>
      </w:r>
      <w:proofErr w:type="gramStart"/>
      <w:r w:rsidR="00F80B91">
        <w:t>test(</w:t>
      </w:r>
      <w:proofErr w:type="gramEnd"/>
      <w:r w:rsidR="00F80B91">
        <w:t xml:space="preserve">): </w:t>
      </w:r>
      <w:r w:rsidR="00E94F3F">
        <w:t>performs</w:t>
      </w:r>
      <w:r w:rsidR="00F80B91">
        <w:t xml:space="preserve"> t-tests and log2 fold change on data relative to time 0</w:t>
      </w:r>
    </w:p>
    <w:p w14:paraId="156C9558" w14:textId="5CB1C18A" w:rsidR="00F80B91" w:rsidRDefault="00E838BE" w:rsidP="00E92335">
      <w:pPr>
        <w:pStyle w:val="ListParagraph"/>
        <w:numPr>
          <w:ilvl w:val="0"/>
          <w:numId w:val="8"/>
        </w:numPr>
        <w:spacing w:line="480" w:lineRule="auto"/>
      </w:pPr>
      <w:r>
        <w:t>l</w:t>
      </w:r>
      <w:r w:rsidR="00F80B91">
        <w:t>og2fct_</w:t>
      </w:r>
      <w:proofErr w:type="gramStart"/>
      <w:r w:rsidR="00F80B91">
        <w:t>time(</w:t>
      </w:r>
      <w:proofErr w:type="gramEnd"/>
      <w:r w:rsidR="00F80B91">
        <w:t>):  calculates the log2 fold change and t-tests for each peptide keeping the condition constant and comparing user</w:t>
      </w:r>
      <w:r w:rsidR="00B91568">
        <w:t>-</w:t>
      </w:r>
      <w:r w:rsidR="00F80B91">
        <w:t xml:space="preserve">specified times. </w:t>
      </w:r>
    </w:p>
    <w:p w14:paraId="0DB75317" w14:textId="2D207042" w:rsidR="00426092" w:rsidRDefault="00E838BE" w:rsidP="00E92335">
      <w:pPr>
        <w:pStyle w:val="ListParagraph"/>
        <w:numPr>
          <w:ilvl w:val="0"/>
          <w:numId w:val="8"/>
        </w:numPr>
        <w:spacing w:line="480" w:lineRule="auto"/>
      </w:pPr>
      <w:r>
        <w:t>l</w:t>
      </w:r>
      <w:r w:rsidR="00F80B91">
        <w:t>og2fct_</w:t>
      </w:r>
      <w:proofErr w:type="gramStart"/>
      <w:r w:rsidR="00F80B91">
        <w:t>condition(</w:t>
      </w:r>
      <w:proofErr w:type="gramEnd"/>
      <w:r w:rsidR="00F80B91">
        <w:t>): calculates the log2 fold change and t-tests for each peptide keeping the time constant and comparing user</w:t>
      </w:r>
      <w:r w:rsidR="00B91568">
        <w:t>-</w:t>
      </w:r>
      <w:r w:rsidR="00F80B91">
        <w:t xml:space="preserve">specified conditions. </w:t>
      </w:r>
    </w:p>
    <w:p w14:paraId="26E1C01C" w14:textId="77777777" w:rsidR="00E92335" w:rsidRDefault="00E92335" w:rsidP="00E92335">
      <w:pPr>
        <w:spacing w:line="480" w:lineRule="auto"/>
        <w:rPr>
          <w:i/>
          <w:iCs/>
        </w:rPr>
      </w:pPr>
    </w:p>
    <w:p w14:paraId="682949D1" w14:textId="084BB3AE" w:rsidR="00426092" w:rsidRDefault="00946E87" w:rsidP="00E92335">
      <w:pPr>
        <w:spacing w:line="480" w:lineRule="auto"/>
        <w:rPr>
          <w:i/>
          <w:iCs/>
        </w:rPr>
      </w:pPr>
      <w:r>
        <w:rPr>
          <w:i/>
          <w:iCs/>
        </w:rPr>
        <w:t>C</w:t>
      </w:r>
      <w:r w:rsidR="00426092">
        <w:rPr>
          <w:i/>
          <w:iCs/>
        </w:rPr>
        <w:t>leavage</w:t>
      </w:r>
      <w:r>
        <w:rPr>
          <w:i/>
          <w:iCs/>
        </w:rPr>
        <w:t xml:space="preserve"> site</w:t>
      </w:r>
      <w:r w:rsidR="00426092">
        <w:rPr>
          <w:i/>
          <w:iCs/>
        </w:rPr>
        <w:t xml:space="preserve"> position</w:t>
      </w:r>
      <w:r>
        <w:rPr>
          <w:i/>
          <w:iCs/>
        </w:rPr>
        <w:t xml:space="preserve"> with</w:t>
      </w:r>
      <w:r w:rsidR="00CD384E">
        <w:rPr>
          <w:i/>
          <w:iCs/>
        </w:rPr>
        <w:t>in</w:t>
      </w:r>
      <w:r>
        <w:rPr>
          <w:i/>
          <w:iCs/>
        </w:rPr>
        <w:t xml:space="preserve"> peptide</w:t>
      </w:r>
    </w:p>
    <w:p w14:paraId="3E34DC0B" w14:textId="1EE07B68" w:rsidR="00041BFE" w:rsidRDefault="00426092" w:rsidP="00E92335">
      <w:pPr>
        <w:spacing w:line="480" w:lineRule="auto"/>
      </w:pPr>
      <w:r>
        <w:t xml:space="preserve">We provide the </w:t>
      </w:r>
      <w:proofErr w:type="spellStart"/>
      <w:r>
        <w:t>count_cleavages_per_</w:t>
      </w:r>
      <w:proofErr w:type="gramStart"/>
      <w:r>
        <w:t>pos</w:t>
      </w:r>
      <w:proofErr w:type="spellEnd"/>
      <w:r>
        <w:t>(</w:t>
      </w:r>
      <w:proofErr w:type="gramEnd"/>
      <w:r>
        <w:t xml:space="preserve">) function to </w:t>
      </w:r>
      <w:r w:rsidR="000D2189">
        <w:t>summarize</w:t>
      </w:r>
      <w:r>
        <w:t xml:space="preserve"> the number of peptides in a data frame</w:t>
      </w:r>
      <w:r w:rsidR="00F80B91">
        <w:t xml:space="preserve"> by the position </w:t>
      </w:r>
      <w:r w:rsidR="007818E1">
        <w:t>within the</w:t>
      </w:r>
      <w:r w:rsidR="00F80B91">
        <w:t xml:space="preserve"> peptide </w:t>
      </w:r>
      <w:r w:rsidR="005753F8">
        <w:t xml:space="preserve">sequence </w:t>
      </w:r>
      <w:r w:rsidR="00E94F3F">
        <w:t xml:space="preserve">at which </w:t>
      </w:r>
      <w:r w:rsidR="00F80B91">
        <w:t>they were cleaved</w:t>
      </w:r>
      <w:r>
        <w:t>.</w:t>
      </w:r>
    </w:p>
    <w:p w14:paraId="30F18D0A" w14:textId="77777777" w:rsidR="005753F8" w:rsidRDefault="005753F8" w:rsidP="00E92335">
      <w:pPr>
        <w:spacing w:line="480" w:lineRule="auto"/>
      </w:pPr>
    </w:p>
    <w:p w14:paraId="5D7FF7BA" w14:textId="6223ADF1" w:rsidR="00426092" w:rsidRDefault="00FF2738" w:rsidP="00E92335">
      <w:pPr>
        <w:spacing w:line="480" w:lineRule="auto"/>
        <w:rPr>
          <w:i/>
          <w:iCs/>
        </w:rPr>
      </w:pPr>
      <w:r>
        <w:rPr>
          <w:i/>
          <w:iCs/>
        </w:rPr>
        <w:t>i</w:t>
      </w:r>
      <w:r w:rsidRPr="00426092">
        <w:rPr>
          <w:i/>
          <w:iCs/>
        </w:rPr>
        <w:t>ce</w:t>
      </w:r>
      <w:r>
        <w:rPr>
          <w:i/>
          <w:iCs/>
        </w:rPr>
        <w:t>L</w:t>
      </w:r>
      <w:r w:rsidRPr="00426092">
        <w:rPr>
          <w:i/>
          <w:iCs/>
        </w:rPr>
        <w:t xml:space="preserve">ogo </w:t>
      </w:r>
    </w:p>
    <w:p w14:paraId="084BC214" w14:textId="19C8A86B" w:rsidR="00426092" w:rsidRDefault="00426092" w:rsidP="00E92335">
      <w:pPr>
        <w:spacing w:line="480" w:lineRule="auto"/>
      </w:pPr>
      <w:r>
        <w:t xml:space="preserve">We provide a series of functions to process data </w:t>
      </w:r>
      <w:r w:rsidR="00B91568">
        <w:t xml:space="preserve">to </w:t>
      </w:r>
      <w:r>
        <w:t xml:space="preserve">create an </w:t>
      </w:r>
      <w:r w:rsidR="005753F8">
        <w:t>iceLogo</w:t>
      </w:r>
      <w:r w:rsidR="005753F8">
        <w:fldChar w:fldCharType="begin"/>
      </w:r>
      <w:r w:rsidR="00535BBE">
        <w:instrText xml:space="preserve"> ADDIN ZOTERO_ITEM CSL_CITATION {"citationID":"TzJ9g7iY","properties":{"formattedCitation":"\\super 21\\nosupersub{}","plainCitation":"21","noteIndex":0},"citationItems":[{"id":6199,"uris":["http://zotero.org/users/6494753/items/TM5Y4U2P"],"itemData":{"id":6199,"type":"article-journal","container-title":"Nature Methods","DOI":"10.1038/nmeth1109-786","ISSN":"1548-7091, 1548-7105","issue":"11","journalAbbreviation":"Nat Methods","language":"en","license":"http://www.springer.com/tdm","page":"786-787","source":"DOI.org (Crossref)","title":"Improved visualization of protein consensus sequences by iceLogo","volume":"6","author":[{"family":"Colaert","given":"Niklaas"},{"family":"Helsens","given":"Kenny"},{"family":"Martens","given":"Lennart"},{"family":"Vandekerckhove","given":"Joël"},{"family":"Gevaert","given":"Kris"}],"issued":{"date-parts":[["2009",11]]}}}],"schema":"https://github.com/citation-style-language/schema/raw/master/csl-citation.json"} </w:instrText>
      </w:r>
      <w:r w:rsidR="005753F8">
        <w:fldChar w:fldCharType="separate"/>
      </w:r>
      <w:r w:rsidR="00535BBE" w:rsidRPr="00535BBE">
        <w:rPr>
          <w:rFonts w:ascii="Aptos" w:cs="Times New Roman"/>
          <w:vertAlign w:val="superscript"/>
        </w:rPr>
        <w:t>21</w:t>
      </w:r>
      <w:r w:rsidR="005753F8">
        <w:fldChar w:fldCharType="end"/>
      </w:r>
      <w:r>
        <w:t xml:space="preserve">. </w:t>
      </w:r>
    </w:p>
    <w:p w14:paraId="48AFFF27" w14:textId="36827872" w:rsidR="000D2189" w:rsidRDefault="00684EFE" w:rsidP="00E92335">
      <w:pPr>
        <w:pStyle w:val="ListParagraph"/>
        <w:numPr>
          <w:ilvl w:val="0"/>
          <w:numId w:val="7"/>
        </w:numPr>
        <w:spacing w:line="480" w:lineRule="auto"/>
      </w:pPr>
      <w:proofErr w:type="spellStart"/>
      <w:r>
        <w:t>c</w:t>
      </w:r>
      <w:r w:rsidR="00426092">
        <w:t>alc_AA_count_of_</w:t>
      </w:r>
      <w:proofErr w:type="gramStart"/>
      <w:r w:rsidR="00426092">
        <w:t>motif</w:t>
      </w:r>
      <w:proofErr w:type="spellEnd"/>
      <w:r w:rsidR="00426092">
        <w:t>(</w:t>
      </w:r>
      <w:proofErr w:type="gramEnd"/>
      <w:r w:rsidR="00426092">
        <w:t>)</w:t>
      </w:r>
      <w:r w:rsidR="00F80B91">
        <w:t xml:space="preserve">: given a vector of inputs, this function returns a matrix of the counts of each amino acid at each position. </w:t>
      </w:r>
    </w:p>
    <w:p w14:paraId="79AD5FC8" w14:textId="614CF308" w:rsidR="000D2189" w:rsidRDefault="00684EFE" w:rsidP="00E92335">
      <w:pPr>
        <w:pStyle w:val="ListParagraph"/>
        <w:numPr>
          <w:ilvl w:val="0"/>
          <w:numId w:val="7"/>
        </w:numPr>
        <w:spacing w:line="480" w:lineRule="auto"/>
      </w:pPr>
      <w:proofErr w:type="spellStart"/>
      <w:r>
        <w:t>c</w:t>
      </w:r>
      <w:r w:rsidR="000D2189">
        <w:t>alc_</w:t>
      </w:r>
      <w:r w:rsidR="009F265E">
        <w:t>AA_</w:t>
      </w:r>
      <w:r w:rsidR="000D2189">
        <w:t>prop_of_</w:t>
      </w:r>
      <w:proofErr w:type="gramStart"/>
      <w:r w:rsidR="000D2189">
        <w:t>motif</w:t>
      </w:r>
      <w:proofErr w:type="spellEnd"/>
      <w:r w:rsidR="000D2189">
        <w:t>(</w:t>
      </w:r>
      <w:proofErr w:type="gramEnd"/>
      <w:r w:rsidR="000D2189">
        <w:t xml:space="preserve">):  Given a matrix containing the count of amino acids at each </w:t>
      </w:r>
      <w:r w:rsidR="00955E34">
        <w:t>position</w:t>
      </w:r>
      <w:r w:rsidR="000D2189">
        <w:t>,</w:t>
      </w:r>
      <w:r w:rsidR="005408FE">
        <w:t xml:space="preserve"> this function</w:t>
      </w:r>
      <w:r w:rsidR="000D2189">
        <w:t xml:space="preserve"> calculates the proportion</w:t>
      </w:r>
      <w:r w:rsidR="00955E34">
        <w:t xml:space="preserve">s. </w:t>
      </w:r>
    </w:p>
    <w:p w14:paraId="39586856" w14:textId="3A4C31A3" w:rsidR="000D2189" w:rsidRDefault="00684EFE" w:rsidP="00E92335">
      <w:pPr>
        <w:pStyle w:val="ListParagraph"/>
        <w:numPr>
          <w:ilvl w:val="0"/>
          <w:numId w:val="7"/>
        </w:numPr>
        <w:spacing w:line="480" w:lineRule="auto"/>
      </w:pPr>
      <w:proofErr w:type="spellStart"/>
      <w:r>
        <w:t>c</w:t>
      </w:r>
      <w:r w:rsidR="000D2189">
        <w:t>alc_AA_motif_</w:t>
      </w:r>
      <w:proofErr w:type="gramStart"/>
      <w:r w:rsidR="000D2189">
        <w:t>zscore</w:t>
      </w:r>
      <w:proofErr w:type="spellEnd"/>
      <w:r w:rsidR="000D2189">
        <w:t>(</w:t>
      </w:r>
      <w:proofErr w:type="gramEnd"/>
      <w:r w:rsidR="000D2189">
        <w:t>): Calculates the z</w:t>
      </w:r>
      <w:r w:rsidR="00867813">
        <w:t xml:space="preserve"> </w:t>
      </w:r>
      <w:r w:rsidR="000D2189">
        <w:t>scores given the count and proportion of the amino acids at each position of a set of cleavages in reference to a background set</w:t>
      </w:r>
      <w:r w:rsidR="00955E34">
        <w:t>.</w:t>
      </w:r>
    </w:p>
    <w:p w14:paraId="2A478CEC" w14:textId="5180CAB0" w:rsidR="000D2189" w:rsidRDefault="00684EFE" w:rsidP="00E92335">
      <w:pPr>
        <w:pStyle w:val="ListParagraph"/>
        <w:numPr>
          <w:ilvl w:val="0"/>
          <w:numId w:val="7"/>
        </w:numPr>
        <w:spacing w:line="480" w:lineRule="auto"/>
      </w:pPr>
      <w:proofErr w:type="spellStart"/>
      <w:r>
        <w:lastRenderedPageBreak/>
        <w:t>c</w:t>
      </w:r>
      <w:r w:rsidR="000D2189">
        <w:t>alc_sig_</w:t>
      </w:r>
      <w:proofErr w:type="gramStart"/>
      <w:r w:rsidR="000D2189">
        <w:t>zscores</w:t>
      </w:r>
      <w:proofErr w:type="spellEnd"/>
      <w:r w:rsidR="000D2189">
        <w:t>(</w:t>
      </w:r>
      <w:proofErr w:type="gramEnd"/>
      <w:r w:rsidR="000D2189">
        <w:t>): given a matrix of z</w:t>
      </w:r>
      <w:r w:rsidR="00867813">
        <w:t xml:space="preserve"> </w:t>
      </w:r>
      <w:r w:rsidR="000D2189">
        <w:t>scores, determines which are significant given a user</w:t>
      </w:r>
      <w:r w:rsidR="002F0D24">
        <w:t>-</w:t>
      </w:r>
      <w:r w:rsidR="000D2189">
        <w:t xml:space="preserve">defined p value. </w:t>
      </w:r>
    </w:p>
    <w:p w14:paraId="0976A19E" w14:textId="624AAB82" w:rsidR="00682B71" w:rsidRDefault="00684EFE" w:rsidP="00E92335">
      <w:pPr>
        <w:pStyle w:val="ListParagraph"/>
        <w:numPr>
          <w:ilvl w:val="0"/>
          <w:numId w:val="7"/>
        </w:numPr>
        <w:spacing w:line="480" w:lineRule="auto"/>
      </w:pPr>
      <w:proofErr w:type="spellStart"/>
      <w:r>
        <w:t>c</w:t>
      </w:r>
      <w:r w:rsidR="00426092">
        <w:t>alc_</w:t>
      </w:r>
      <w:r w:rsidR="009F265E">
        <w:t>AA_</w:t>
      </w:r>
      <w:r w:rsidR="00426092">
        <w:t>percent_</w:t>
      </w:r>
      <w:proofErr w:type="gramStart"/>
      <w:r w:rsidR="00426092">
        <w:t>difference</w:t>
      </w:r>
      <w:proofErr w:type="spellEnd"/>
      <w:r w:rsidR="00426092">
        <w:t>(</w:t>
      </w:r>
      <w:proofErr w:type="gramEnd"/>
      <w:r w:rsidR="00426092">
        <w:t>)</w:t>
      </w:r>
      <w:r w:rsidR="00F80B91">
        <w:t xml:space="preserve">: </w:t>
      </w:r>
      <w:r w:rsidR="00682B71">
        <w:t xml:space="preserve">calculates the percent difference of a matrix containing the proportions of amino acids at each position relative to a background matrix. </w:t>
      </w:r>
    </w:p>
    <w:p w14:paraId="5B312E3D" w14:textId="5718B13C" w:rsidR="000D2189" w:rsidRDefault="00684EFE" w:rsidP="00E92335">
      <w:pPr>
        <w:pStyle w:val="ListParagraph"/>
        <w:numPr>
          <w:ilvl w:val="0"/>
          <w:numId w:val="7"/>
        </w:numPr>
        <w:spacing w:line="480" w:lineRule="auto"/>
      </w:pPr>
      <w:proofErr w:type="spellStart"/>
      <w:r>
        <w:t>c</w:t>
      </w:r>
      <w:r w:rsidR="000D2189">
        <w:t>alc_AA_fold_</w:t>
      </w:r>
      <w:proofErr w:type="gramStart"/>
      <w:r w:rsidR="000D2189">
        <w:t>change</w:t>
      </w:r>
      <w:proofErr w:type="spellEnd"/>
      <w:r w:rsidR="000D2189">
        <w:t>(</w:t>
      </w:r>
      <w:proofErr w:type="gramEnd"/>
      <w:r w:rsidR="000D2189">
        <w:t xml:space="preserve">): calculates the fold change of </w:t>
      </w:r>
      <w:r w:rsidR="00682B71">
        <w:t xml:space="preserve">a matrix containing the proportions of amino acids at each position </w:t>
      </w:r>
      <w:r w:rsidR="000D2189">
        <w:t xml:space="preserve">relative to </w:t>
      </w:r>
      <w:r w:rsidR="00682B71">
        <w:t>a</w:t>
      </w:r>
      <w:r w:rsidR="000D2189">
        <w:t xml:space="preserve"> background</w:t>
      </w:r>
      <w:r w:rsidR="00682B71">
        <w:t xml:space="preserve"> matrix</w:t>
      </w:r>
      <w:r w:rsidR="000D2189">
        <w:t xml:space="preserve">. </w:t>
      </w:r>
    </w:p>
    <w:p w14:paraId="7178BBF2" w14:textId="54EDF2FF" w:rsidR="00426092" w:rsidRDefault="00684EFE" w:rsidP="00E92335">
      <w:pPr>
        <w:pStyle w:val="ListParagraph"/>
        <w:numPr>
          <w:ilvl w:val="0"/>
          <w:numId w:val="7"/>
        </w:numPr>
        <w:spacing w:line="480" w:lineRule="auto"/>
      </w:pPr>
      <w:proofErr w:type="spellStart"/>
      <w:r>
        <w:t>p</w:t>
      </w:r>
      <w:r w:rsidR="000D2189">
        <w:t>repare_sig_p_</w:t>
      </w:r>
      <w:proofErr w:type="gramStart"/>
      <w:r w:rsidR="000D2189">
        <w:t>diff</w:t>
      </w:r>
      <w:proofErr w:type="spellEnd"/>
      <w:r w:rsidR="000D2189">
        <w:t>(</w:t>
      </w:r>
      <w:proofErr w:type="gramEnd"/>
      <w:r w:rsidR="000D2189">
        <w:t xml:space="preserve">): </w:t>
      </w:r>
      <w:r w:rsidR="00682B71">
        <w:t>filters matrix of amino acid counts by position to only contain those that are significant</w:t>
      </w:r>
      <w:r w:rsidR="00D22578">
        <w:t xml:space="preserve"> given a desired alpha threshold</w:t>
      </w:r>
      <w:r w:rsidR="007D06DD">
        <w:t>.</w:t>
      </w:r>
    </w:p>
    <w:p w14:paraId="295BD832" w14:textId="587E927F" w:rsidR="00047FCB" w:rsidRDefault="00684EFE" w:rsidP="00E92335">
      <w:pPr>
        <w:pStyle w:val="ListParagraph"/>
        <w:numPr>
          <w:ilvl w:val="0"/>
          <w:numId w:val="7"/>
        </w:numPr>
        <w:spacing w:line="480" w:lineRule="auto"/>
      </w:pPr>
      <w:proofErr w:type="spellStart"/>
      <w:r>
        <w:t>p</w:t>
      </w:r>
      <w:r w:rsidR="00426092">
        <w:t>repare_</w:t>
      </w:r>
      <w:proofErr w:type="gramStart"/>
      <w:r w:rsidR="00426092">
        <w:t>fc</w:t>
      </w:r>
      <w:proofErr w:type="spellEnd"/>
      <w:r w:rsidR="00426092">
        <w:t>(</w:t>
      </w:r>
      <w:proofErr w:type="gramEnd"/>
      <w:r w:rsidR="00426092">
        <w:t>)</w:t>
      </w:r>
      <w:r w:rsidR="00F80B91">
        <w:t>:</w:t>
      </w:r>
      <w:r w:rsidR="000D2189">
        <w:t xml:space="preserve"> prepares </w:t>
      </w:r>
      <w:r w:rsidR="00682B71">
        <w:t>a matrix with significant amino acid fold changes by position</w:t>
      </w:r>
      <w:r w:rsidR="000D2189">
        <w:t xml:space="preserve"> for plotting. </w:t>
      </w:r>
    </w:p>
    <w:p w14:paraId="28FC4E35" w14:textId="064710B2" w:rsidR="009C0F43" w:rsidRDefault="009C0F43" w:rsidP="00E92335">
      <w:pPr>
        <w:pStyle w:val="ListParagraph"/>
        <w:numPr>
          <w:ilvl w:val="0"/>
          <w:numId w:val="7"/>
        </w:numPr>
        <w:spacing w:line="480" w:lineRule="auto"/>
      </w:pPr>
      <w:proofErr w:type="spellStart"/>
      <w:r>
        <w:t>prepare_icelogo_</w:t>
      </w:r>
      <w:proofErr w:type="gramStart"/>
      <w:r>
        <w:t>data</w:t>
      </w:r>
      <w:proofErr w:type="spellEnd"/>
      <w:r>
        <w:t>(</w:t>
      </w:r>
      <w:proofErr w:type="gramEnd"/>
      <w:r>
        <w:t>): combines the functions described above to generate a</w:t>
      </w:r>
      <w:r w:rsidR="007D06DD">
        <w:t>n</w:t>
      </w:r>
      <w:r>
        <w:t xml:space="preserve"> </w:t>
      </w:r>
      <w:r w:rsidR="00D84A26">
        <w:t xml:space="preserve">iceLogo </w:t>
      </w:r>
      <w:r>
        <w:t xml:space="preserve">matrix of significantly enriched amino acids </w:t>
      </w:r>
      <w:r w:rsidR="007D06DD">
        <w:t>at</w:t>
      </w:r>
      <w:r>
        <w:t xml:space="preserve"> each position of a cleavage motif. </w:t>
      </w:r>
    </w:p>
    <w:p w14:paraId="07A3B8FE" w14:textId="2EE44C27" w:rsidR="00A34F2E" w:rsidRDefault="003C1A89" w:rsidP="00A34F2E">
      <w:pPr>
        <w:pStyle w:val="ListParagraph"/>
        <w:numPr>
          <w:ilvl w:val="0"/>
          <w:numId w:val="9"/>
        </w:numPr>
        <w:spacing w:line="480" w:lineRule="auto"/>
      </w:pPr>
      <w:proofErr w:type="spellStart"/>
      <w:r w:rsidRPr="003C1A89">
        <w:t>extract_</w:t>
      </w:r>
      <w:proofErr w:type="gramStart"/>
      <w:r w:rsidRPr="003C1A89">
        <w:t>re</w:t>
      </w:r>
      <w:proofErr w:type="spellEnd"/>
      <w:r>
        <w:t>(</w:t>
      </w:r>
      <w:proofErr w:type="gramEnd"/>
      <w:r>
        <w:t>): extracts regular expressions specifying amino acids above a defined threshold</w:t>
      </w:r>
      <w:r w:rsidR="00E92335">
        <w:t xml:space="preserve"> cutoff of</w:t>
      </w:r>
      <w:r>
        <w:t xml:space="preserve"> each position of </w:t>
      </w:r>
      <w:r w:rsidR="00E92335">
        <w:t>a</w:t>
      </w:r>
      <w:r>
        <w:t xml:space="preserve"> cleavage motif from an </w:t>
      </w:r>
      <w:r w:rsidR="00D84A26">
        <w:t xml:space="preserve">iceLogo </w:t>
      </w:r>
      <w:r>
        <w:t xml:space="preserve">matrix. </w:t>
      </w:r>
    </w:p>
    <w:p w14:paraId="0286AB54" w14:textId="77777777" w:rsidR="00D84A26" w:rsidRDefault="00D84A26" w:rsidP="00FF3561">
      <w:pPr>
        <w:spacing w:line="480" w:lineRule="auto"/>
        <w:ind w:left="360"/>
      </w:pPr>
    </w:p>
    <w:p w14:paraId="53EE2D0D" w14:textId="68825238" w:rsidR="00C7002C" w:rsidRDefault="00C7002C" w:rsidP="00E92335">
      <w:pPr>
        <w:spacing w:line="480" w:lineRule="auto"/>
        <w:rPr>
          <w:b/>
          <w:bCs/>
        </w:rPr>
      </w:pPr>
      <w:r w:rsidRPr="00C7002C">
        <w:rPr>
          <w:b/>
          <w:bCs/>
        </w:rPr>
        <w:t>Data Visualization</w:t>
      </w:r>
    </w:p>
    <w:p w14:paraId="7546717A" w14:textId="36CEAA86" w:rsidR="00C7002C" w:rsidRDefault="00C7002C" w:rsidP="00E92335">
      <w:pPr>
        <w:spacing w:line="480" w:lineRule="auto"/>
      </w:pPr>
      <w:r>
        <w:t xml:space="preserve">Similar to our approach with statistics, we provide functions for plotting a subset of graphs that we have found to be generally useful for MSP-MS experiments. </w:t>
      </w:r>
    </w:p>
    <w:p w14:paraId="5C028BE8" w14:textId="77777777" w:rsidR="009D3ECD" w:rsidRDefault="009D3ECD" w:rsidP="00E92335">
      <w:pPr>
        <w:spacing w:line="480" w:lineRule="auto"/>
      </w:pPr>
    </w:p>
    <w:p w14:paraId="3200B71B" w14:textId="77777777" w:rsidR="009D3ECD" w:rsidRDefault="009D3ECD" w:rsidP="00E92335">
      <w:pPr>
        <w:spacing w:line="480" w:lineRule="auto"/>
        <w:rPr>
          <w:i/>
          <w:iCs/>
        </w:rPr>
      </w:pPr>
      <w:r w:rsidRPr="00C7002C">
        <w:rPr>
          <w:i/>
          <w:iCs/>
        </w:rPr>
        <w:t>Heatmap/</w:t>
      </w:r>
      <w:r w:rsidRPr="009B5638">
        <w:t xml:space="preserve"> </w:t>
      </w:r>
      <w:r>
        <w:rPr>
          <w:i/>
          <w:iCs/>
        </w:rPr>
        <w:t>H</w:t>
      </w:r>
      <w:r w:rsidRPr="009B5638">
        <w:rPr>
          <w:i/>
          <w:iCs/>
        </w:rPr>
        <w:t xml:space="preserve">ierarchical </w:t>
      </w:r>
      <w:r w:rsidRPr="00C7002C">
        <w:rPr>
          <w:i/>
          <w:iCs/>
        </w:rPr>
        <w:t>Clustering</w:t>
      </w:r>
    </w:p>
    <w:p w14:paraId="607D5568" w14:textId="629BE78B" w:rsidR="009D3ECD" w:rsidRDefault="009D3ECD" w:rsidP="00E92335">
      <w:pPr>
        <w:spacing w:line="480" w:lineRule="auto"/>
      </w:pPr>
      <w:r>
        <w:lastRenderedPageBreak/>
        <w:t xml:space="preserve">We provide </w:t>
      </w:r>
      <w:proofErr w:type="spellStart"/>
      <w:r>
        <w:t>plot_</w:t>
      </w:r>
      <w:proofErr w:type="gramStart"/>
      <w:r>
        <w:t>heatmap</w:t>
      </w:r>
      <w:proofErr w:type="spellEnd"/>
      <w:r>
        <w:t>(</w:t>
      </w:r>
      <w:proofErr w:type="gramEnd"/>
      <w:r>
        <w:t>) to visualize a heatmap of the normalized intensity, where the rows</w:t>
      </w:r>
      <w:r w:rsidR="006E0DC7">
        <w:t xml:space="preserve"> represent distinct samples, and</w:t>
      </w:r>
      <w:r>
        <w:t xml:space="preserve"> </w:t>
      </w:r>
      <w:r w:rsidR="006E0DC7">
        <w:t xml:space="preserve">the </w:t>
      </w:r>
      <w:r>
        <w:t xml:space="preserve">columns </w:t>
      </w:r>
      <w:r w:rsidR="006E0DC7">
        <w:t>represent detected peptides. Both rows and columns are</w:t>
      </w:r>
      <w:r>
        <w:t xml:space="preserve"> subjected to </w:t>
      </w:r>
      <w:r w:rsidR="00F5650F">
        <w:t xml:space="preserve">unsupervised </w:t>
      </w:r>
      <w:r w:rsidRPr="009B5638">
        <w:t xml:space="preserve">hierarchical </w:t>
      </w:r>
      <w:r>
        <w:t>clustering and the color of the cells represent values</w:t>
      </w:r>
      <w:r w:rsidR="006E0DC7">
        <w:t xml:space="preserve"> of</w:t>
      </w:r>
      <w:r>
        <w:t xml:space="preserve"> the data as implemented in the </w:t>
      </w:r>
      <w:proofErr w:type="spellStart"/>
      <w:r>
        <w:t>heatmaply</w:t>
      </w:r>
      <w:proofErr w:type="spellEnd"/>
      <w:r>
        <w:t xml:space="preserve"> R package</w:t>
      </w:r>
      <w:r>
        <w:fldChar w:fldCharType="begin"/>
      </w:r>
      <w:r w:rsidR="00535BBE">
        <w:instrText xml:space="preserve"> ADDIN ZOTERO_ITEM CSL_CITATION {"citationID":"MgLT5Vdd","properties":{"formattedCitation":"\\super 22\\nosupersub{}","plainCitation":"22","noteIndex":0},"citationItems":[{"id":6177,"uris":["http://zotero.org/users/6494753/items/Q4G7HQD6"],"itemData":{"id":6177,"type":"article-journal","abstract":"Summary: heatmaply is an R package for easily creating interactive cluster heatmaps that can be shared online as a stand-alone HTML ﬁle. Interactivity includes a tooltip display of values when hovering over cells, as well as the ability to zoom in to speciﬁc sections of the ﬁgure from the data matrix, the side dendrograms, or annotated labels. Thanks to the synergistic relationship between heatmaply and other R packages, the user is empowered by a reﬁned control over the statistical and visual aspects of the heatmap layout.","container-title":"Bioinformatics","DOI":"10.1093/bioinformatics/btx657","ISSN":"1367-4803, 1367-4811","issue":"9","language":"en","license":"http://creativecommons.org/licenses/by/4.0/","page":"1600-1602","source":"DOI.org (Crossref)","title":"heatmaply: an R package for creating interactive cluster heatmaps for online publishing","title-short":"heatmaply","volume":"34","author":[{"family":"Galili","given":"Tal"},{"family":"O’Callaghan","given":"Alan"},{"family":"Sidi","given":"Jonathan"},{"family":"Sievert","given":"Carson"}],"editor":[{"family":"Wren","given":"Jonathan"}],"issued":{"date-parts":[["2018",5,1]]}}}],"schema":"https://github.com/citation-style-language/schema/raw/master/csl-citation.json"} </w:instrText>
      </w:r>
      <w:r>
        <w:fldChar w:fldCharType="separate"/>
      </w:r>
      <w:r w:rsidR="00535BBE" w:rsidRPr="00535BBE">
        <w:rPr>
          <w:rFonts w:ascii="Aptos" w:cs="Times New Roman"/>
          <w:vertAlign w:val="superscript"/>
        </w:rPr>
        <w:t>22</w:t>
      </w:r>
      <w:r>
        <w:fldChar w:fldCharType="end"/>
      </w:r>
      <w:r>
        <w:t>.</w:t>
      </w:r>
      <w:r w:rsidR="006E0DC7">
        <w:t xml:space="preserve"> </w:t>
      </w:r>
      <w:r>
        <w:t xml:space="preserve">Euclidian distance and the complete agglomeration method are used to perform the </w:t>
      </w:r>
      <w:r w:rsidRPr="009B5638">
        <w:t xml:space="preserve">hierarchical </w:t>
      </w:r>
      <w:r>
        <w:t xml:space="preserve">clustering. </w:t>
      </w:r>
      <w:r w:rsidR="006E0DC7">
        <w:t xml:space="preserve">Column color labels display whether the indicated peptide is a cleavage product or not, while row color labels display information about sample metadata.  </w:t>
      </w:r>
    </w:p>
    <w:p w14:paraId="43426560" w14:textId="77777777" w:rsidR="009D3ECD" w:rsidRDefault="009D3ECD" w:rsidP="00E92335">
      <w:pPr>
        <w:spacing w:line="480" w:lineRule="auto"/>
      </w:pPr>
    </w:p>
    <w:p w14:paraId="49D432A8" w14:textId="2CD52AA1" w:rsidR="00A34F2E" w:rsidRDefault="00A34F2E" w:rsidP="00E92335">
      <w:pPr>
        <w:spacing w:line="480" w:lineRule="auto"/>
        <w:rPr>
          <w:i/>
          <w:iCs/>
        </w:rPr>
      </w:pPr>
      <w:r w:rsidRPr="00A34F2E">
        <w:rPr>
          <w:i/>
          <w:iCs/>
        </w:rPr>
        <w:t xml:space="preserve">Principal </w:t>
      </w:r>
      <w:r>
        <w:rPr>
          <w:i/>
          <w:iCs/>
        </w:rPr>
        <w:t>Component</w:t>
      </w:r>
      <w:r w:rsidRPr="00A34F2E">
        <w:rPr>
          <w:i/>
          <w:iCs/>
        </w:rPr>
        <w:t xml:space="preserve"> Analysis</w:t>
      </w:r>
    </w:p>
    <w:p w14:paraId="2E3CD06E" w14:textId="3C155BFF" w:rsidR="009D3ECD" w:rsidRDefault="009D3ECD" w:rsidP="00E92335">
      <w:pPr>
        <w:spacing w:line="480" w:lineRule="auto"/>
      </w:pPr>
      <w:r>
        <w:t xml:space="preserve">We provide </w:t>
      </w:r>
      <w:proofErr w:type="spellStart"/>
      <w:r>
        <w:t>plot_pca</w:t>
      </w:r>
      <w:proofErr w:type="spellEnd"/>
      <w:r>
        <w:t>() as a conven</w:t>
      </w:r>
      <w:r w:rsidR="007D06DD">
        <w:t>ien</w:t>
      </w:r>
      <w:r>
        <w:t xml:space="preserve">ce function to visualize the first two </w:t>
      </w:r>
      <w:r w:rsidR="00A34F2E">
        <w:t>p</w:t>
      </w:r>
      <w:r w:rsidR="00A34F2E" w:rsidRPr="00A34F2E">
        <w:t xml:space="preserve">rincipal </w:t>
      </w:r>
      <w:r w:rsidR="00A34F2E">
        <w:t>components</w:t>
      </w:r>
      <w:r>
        <w:t xml:space="preserve"> of the data colored by time, and label shapes showing the experimental condition using the ggplot2 package</w:t>
      </w:r>
      <w:r>
        <w:fldChar w:fldCharType="begin"/>
      </w:r>
      <w:r w:rsidR="00535BBE">
        <w:instrText xml:space="preserve"> ADDIN ZOTERO_ITEM CSL_CITATION {"citationID":"dXyg7800","properties":{"formattedCitation":"\\super 23\\nosupersub{}","plainCitation":"23","noteIndex":0},"citationItems":[{"id":6183,"uris":["http://zotero.org/users/6494753/items/XK3XH4TT"],"itemData":{"id":6183,"type":"software","abstract":"A system for 'declaratively' creating graphics, based on \"The Grammar of Graphics\". You provide the data, tell 'ggplot2' how to map variables to aesthetics, what graphical primitives to use, and it takes care of the details.","license":"MIT + file LICENSE","source":"R-Packages","title":"ggplot2: Create Elegant Data Visualisations Using the Grammar of Graphics","title-short":"ggplot2","URL":"https://cran.r-project.org/web/packages/ggplot2/index.html","version":"3.5.0","author":[{"family":"Wickham","given":"Hadley"},{"family":"Chang","given":"Winston"},{"family":"Henry","given":"Lionel"},{"family":"Pedersen","given":"Thomas Lin"},{"family":"Takahashi","given":"Kohske"},{"family":"Wilke","given":"Claus"},{"family":"Woo","given":"Kara"},{"family":"Yutani","given":"Hiroaki"},{"family":"Dunnington","given":"Dewey"},{"family":"Brand","given":"Teun","dropping-particle":"van den"},{"family":"Posit","given":""},{"family":"PBC","given":""}],"accessed":{"date-parts":[["2024",4,22]]},"issued":{"date-parts":[["2024",2,23]]}}}],"schema":"https://github.com/citation-style-language/schema/raw/master/csl-citation.json"} </w:instrText>
      </w:r>
      <w:r>
        <w:fldChar w:fldCharType="separate"/>
      </w:r>
      <w:r w:rsidR="00535BBE" w:rsidRPr="00535BBE">
        <w:rPr>
          <w:rFonts w:ascii="Aptos" w:cs="Times New Roman"/>
          <w:vertAlign w:val="superscript"/>
        </w:rPr>
        <w:t>23</w:t>
      </w:r>
      <w:r>
        <w:fldChar w:fldCharType="end"/>
      </w:r>
      <w:r>
        <w:t xml:space="preserve">. Only complete cases are considered, the peptides determined to have outliers are omitted. </w:t>
      </w:r>
    </w:p>
    <w:p w14:paraId="2C6DDC80" w14:textId="77777777" w:rsidR="00EF2CF4" w:rsidRDefault="00EF2CF4" w:rsidP="00E92335">
      <w:pPr>
        <w:spacing w:line="480" w:lineRule="auto"/>
      </w:pPr>
    </w:p>
    <w:p w14:paraId="3ED8593D" w14:textId="7F3FD5F2" w:rsidR="00C7002C" w:rsidRDefault="00C7002C" w:rsidP="00E92335">
      <w:pPr>
        <w:spacing w:line="480" w:lineRule="auto"/>
        <w:rPr>
          <w:i/>
          <w:iCs/>
        </w:rPr>
      </w:pPr>
      <w:r>
        <w:rPr>
          <w:i/>
          <w:iCs/>
        </w:rPr>
        <w:t>Visualization of S</w:t>
      </w:r>
      <w:r w:rsidR="00684EFE">
        <w:rPr>
          <w:i/>
          <w:iCs/>
        </w:rPr>
        <w:t>equence S</w:t>
      </w:r>
      <w:r>
        <w:rPr>
          <w:i/>
          <w:iCs/>
        </w:rPr>
        <w:t xml:space="preserve">pecificity </w:t>
      </w:r>
      <w:r w:rsidR="00684EFE">
        <w:rPr>
          <w:i/>
          <w:iCs/>
        </w:rPr>
        <w:t xml:space="preserve">by </w:t>
      </w:r>
      <w:r w:rsidR="008D6383">
        <w:rPr>
          <w:i/>
          <w:iCs/>
        </w:rPr>
        <w:t>i</w:t>
      </w:r>
      <w:r w:rsidR="00684EFE">
        <w:rPr>
          <w:i/>
          <w:iCs/>
        </w:rPr>
        <w:t>ce</w:t>
      </w:r>
      <w:r w:rsidR="008D6383">
        <w:rPr>
          <w:i/>
          <w:iCs/>
        </w:rPr>
        <w:t>L</w:t>
      </w:r>
      <w:r w:rsidR="00684EFE">
        <w:rPr>
          <w:i/>
          <w:iCs/>
        </w:rPr>
        <w:t>ogo plots</w:t>
      </w:r>
    </w:p>
    <w:p w14:paraId="05B2362E" w14:textId="39DDCC47" w:rsidR="00C7002C" w:rsidRDefault="00C7002C" w:rsidP="00E92335">
      <w:pPr>
        <w:spacing w:line="480" w:lineRule="auto"/>
      </w:pPr>
      <w:r>
        <w:t xml:space="preserve">We provide </w:t>
      </w:r>
      <w:proofErr w:type="spellStart"/>
      <w:r w:rsidR="00234580">
        <w:t>plot_</w:t>
      </w:r>
      <w:proofErr w:type="gramStart"/>
      <w:r w:rsidR="00234580">
        <w:t>icelogo</w:t>
      </w:r>
      <w:proofErr w:type="spellEnd"/>
      <w:r w:rsidR="00234580">
        <w:t>(</w:t>
      </w:r>
      <w:proofErr w:type="gramEnd"/>
      <w:r w:rsidR="00234580">
        <w:t xml:space="preserve">) to create an </w:t>
      </w:r>
      <w:r w:rsidR="00DF1E9E">
        <w:t xml:space="preserve">iceLogo plot that illustrates the frequency of </w:t>
      </w:r>
      <w:r w:rsidR="000B653A">
        <w:t xml:space="preserve">amino acids in each position surrounding the </w:t>
      </w:r>
      <w:r w:rsidR="0039073E">
        <w:t xml:space="preserve">experimentally  determined </w:t>
      </w:r>
      <w:r w:rsidR="000B653A">
        <w:t xml:space="preserve">cleavage site </w:t>
      </w:r>
      <w:r w:rsidR="0039073E">
        <w:t xml:space="preserve">when compared to </w:t>
      </w:r>
      <w:r w:rsidR="00234580">
        <w:t xml:space="preserve">all possible </w:t>
      </w:r>
      <w:r w:rsidR="0039073E">
        <w:t>cleavage sites</w:t>
      </w:r>
      <w:r w:rsidR="00234580">
        <w:t xml:space="preserve">. </w:t>
      </w:r>
      <w:r>
        <w:t xml:space="preserve">A vector of user supplied sequence motifs are compared to the background of all possible combinations in the peptide library used for the experiment. The </w:t>
      </w:r>
      <w:proofErr w:type="spellStart"/>
      <w:r>
        <w:t>ggseqlogo</w:t>
      </w:r>
      <w:proofErr w:type="spellEnd"/>
      <w:r>
        <w:t xml:space="preserve">  R package </w:t>
      </w:r>
      <w:r>
        <w:fldChar w:fldCharType="begin"/>
      </w:r>
      <w:r w:rsidR="00535BBE">
        <w:instrText xml:space="preserve"> ADDIN ZOTERO_ITEM CSL_CITATION {"citationID":"DKvnxAFb","properties":{"formattedCitation":"\\super 24\\nosupersub{}","plainCitation":"24","noteIndex":0},"citationItems":[{"id":6179,"uris":["http://zotero.org/users/6494753/items/C5NKSHUE"],"itemData":{"id":6179,"type":"article-journal","abstract":"Summary: Sequence logos have become a crucial visualization method for studying underlying sequence patterns in the genome. Despite this, there remains a scarcity of software packages that provide the versatility often required for such visualizations. ggseqlogo is an R package built on the ggplot2 package that aims to address this issue. ggseqlogo offers native illustration of publicationready DNA, RNA and protein sequence logos in a highly customizable fashion with features including multi-logo plots, qualitative and quantitative colour schemes, annotation of logos and integration with other plots. The package is intuitive to use and seamlessly integrates into R analysis pipelines.","container-title":"Bioinformatics","DOI":"10.1093/bioinformatics/btx469","ISSN":"1367-4803, 1367-4811","issue":"22","language":"en","license":"https://academic.oup.com/journals/pages/about_us/legal/notices","page":"3645-3647","source":"DOI.org (Crossref)","title":"ggseqlogo: a versatile R package for drawing sequence logos","title-short":"ggseqlogo","volume":"33","author":[{"family":"Wagih","given":"Omar"}],"editor":[{"family":"Hancock","given":"John"}],"issued":{"date-parts":[["2017",11,15]]}}}],"schema":"https://github.com/citation-style-language/schema/raw/master/csl-citation.json"} </w:instrText>
      </w:r>
      <w:r>
        <w:fldChar w:fldCharType="separate"/>
      </w:r>
      <w:r w:rsidR="00535BBE" w:rsidRPr="00535BBE">
        <w:rPr>
          <w:rFonts w:ascii="Aptos" w:cs="Times New Roman"/>
          <w:vertAlign w:val="superscript"/>
        </w:rPr>
        <w:t>24</w:t>
      </w:r>
      <w:r>
        <w:fldChar w:fldCharType="end"/>
      </w:r>
      <w:r>
        <w:t xml:space="preserve"> is then used to plot the underlying data. </w:t>
      </w:r>
    </w:p>
    <w:p w14:paraId="330CABF0" w14:textId="77777777" w:rsidR="00234580" w:rsidRDefault="00234580" w:rsidP="00E92335">
      <w:pPr>
        <w:spacing w:line="480" w:lineRule="auto"/>
      </w:pPr>
    </w:p>
    <w:p w14:paraId="3FA4E6D8" w14:textId="06B89DF6" w:rsidR="00234580" w:rsidRDefault="00325251" w:rsidP="00E92335">
      <w:pPr>
        <w:spacing w:line="480" w:lineRule="auto"/>
      </w:pPr>
      <w:r>
        <w:lastRenderedPageBreak/>
        <w:t xml:space="preserve">The </w:t>
      </w:r>
      <w:proofErr w:type="spellStart"/>
      <w:r>
        <w:t>p</w:t>
      </w:r>
      <w:r w:rsidR="00234580">
        <w:t>lot_all_</w:t>
      </w:r>
      <w:proofErr w:type="gramStart"/>
      <w:r w:rsidR="00234580">
        <w:t>icelogos</w:t>
      </w:r>
      <w:proofErr w:type="spellEnd"/>
      <w:r w:rsidR="00234580">
        <w:t>(</w:t>
      </w:r>
      <w:proofErr w:type="gramEnd"/>
      <w:r w:rsidR="00234580">
        <w:t xml:space="preserve">) </w:t>
      </w:r>
      <w:r>
        <w:t xml:space="preserve">function generates </w:t>
      </w:r>
      <w:proofErr w:type="spellStart"/>
      <w:r w:rsidR="000532E7">
        <w:t>ice</w:t>
      </w:r>
      <w:r w:rsidR="00F5650F">
        <w:t>L</w:t>
      </w:r>
      <w:r w:rsidR="000532E7">
        <w:t>ogos</w:t>
      </w:r>
      <w:proofErr w:type="spellEnd"/>
      <w:r w:rsidR="000532E7">
        <w:t xml:space="preserve"> representing enriched sequences relative to time 0</w:t>
      </w:r>
      <w:r w:rsidR="0071423A">
        <w:t xml:space="preserve"> for each condition. This function compares cleavage sequences corresponding to significant</w:t>
      </w:r>
      <w:r w:rsidR="002F0D24">
        <w:t>ly different peptides</w:t>
      </w:r>
      <w:r w:rsidR="0071423A">
        <w:t xml:space="preserve"> (</w:t>
      </w:r>
      <w:r w:rsidR="002F0D24">
        <w:t xml:space="preserve">as defined as peptides having a log2 fold change </w:t>
      </w:r>
      <w:r w:rsidR="002F0D24">
        <w:rPr>
          <w:color w:val="000000" w:themeColor="text1"/>
        </w:rPr>
        <w:t xml:space="preserve">≥ </w:t>
      </w:r>
      <w:r w:rsidR="002F0D24">
        <w:t xml:space="preserve">3 and </w:t>
      </w:r>
      <w:proofErr w:type="spellStart"/>
      <w:r w:rsidR="002F0D24">
        <w:t>p.adj</w:t>
      </w:r>
      <w:proofErr w:type="spellEnd"/>
      <w:r w:rsidR="002F0D24">
        <w:t xml:space="preserve"> </w:t>
      </w:r>
      <w:r w:rsidR="002F0D24" w:rsidRPr="00AD2689">
        <w:t>≤</w:t>
      </w:r>
      <w:r w:rsidR="002F0D24">
        <w:t xml:space="preserve"> 0.05 at any time point relative to time 0</w:t>
      </w:r>
      <w:r w:rsidR="0071423A">
        <w:t xml:space="preserve">) to a background of all possible sequences present in the initial peptide library.  </w:t>
      </w:r>
    </w:p>
    <w:p w14:paraId="085D8857" w14:textId="77777777" w:rsidR="00C7002C" w:rsidRDefault="00C7002C" w:rsidP="00E92335">
      <w:pPr>
        <w:spacing w:line="480" w:lineRule="auto"/>
      </w:pPr>
    </w:p>
    <w:p w14:paraId="5E1873BD" w14:textId="1A9A7A31" w:rsidR="00C7002C" w:rsidRDefault="00C7002C" w:rsidP="00E92335">
      <w:pPr>
        <w:spacing w:line="480" w:lineRule="auto"/>
        <w:rPr>
          <w:i/>
          <w:iCs/>
        </w:rPr>
      </w:pPr>
      <w:r w:rsidRPr="00C7002C">
        <w:rPr>
          <w:i/>
          <w:iCs/>
        </w:rPr>
        <w:t>Time Course</w:t>
      </w:r>
    </w:p>
    <w:p w14:paraId="416E5524" w14:textId="57366F12" w:rsidR="00C7002C" w:rsidRDefault="00C7002C" w:rsidP="00E92335">
      <w:pPr>
        <w:spacing w:line="480" w:lineRule="auto"/>
      </w:pPr>
      <w:r>
        <w:t xml:space="preserve">We provide </w:t>
      </w:r>
      <w:proofErr w:type="spellStart"/>
      <w:r>
        <w:t>plot_time_</w:t>
      </w:r>
      <w:proofErr w:type="gramStart"/>
      <w:r>
        <w:t>course</w:t>
      </w:r>
      <w:proofErr w:type="spellEnd"/>
      <w:r>
        <w:t>(</w:t>
      </w:r>
      <w:proofErr w:type="gramEnd"/>
      <w:r>
        <w:t>) as a conv</w:t>
      </w:r>
      <w:r w:rsidR="0022623F">
        <w:t>enien</w:t>
      </w:r>
      <w:r>
        <w:t>ce function to visualize the intensity of peptides over time by condition using the ggplot2 package.</w:t>
      </w:r>
    </w:p>
    <w:p w14:paraId="24144605" w14:textId="3AEBF644" w:rsidR="00041BFE" w:rsidRDefault="00041BFE" w:rsidP="00E92335">
      <w:pPr>
        <w:spacing w:line="480" w:lineRule="auto"/>
      </w:pPr>
    </w:p>
    <w:p w14:paraId="18A3304A" w14:textId="7F424B2C" w:rsidR="00041BFE" w:rsidRDefault="00041BFE" w:rsidP="00E92335">
      <w:pPr>
        <w:spacing w:line="480" w:lineRule="auto"/>
        <w:rPr>
          <w:i/>
          <w:iCs/>
        </w:rPr>
      </w:pPr>
      <w:r>
        <w:rPr>
          <w:i/>
          <w:iCs/>
        </w:rPr>
        <w:t>Cleavage Position</w:t>
      </w:r>
    </w:p>
    <w:p w14:paraId="28C0030C" w14:textId="47A67C1F" w:rsidR="0071423A" w:rsidRDefault="001470E0" w:rsidP="00E92335">
      <w:pPr>
        <w:spacing w:line="480" w:lineRule="auto"/>
      </w:pPr>
      <w:r>
        <w:t xml:space="preserve">We provide the </w:t>
      </w:r>
      <w:proofErr w:type="spellStart"/>
      <w:r w:rsidR="00684EFE">
        <w:t>p</w:t>
      </w:r>
      <w:r w:rsidR="00041BFE">
        <w:t>lot_cleavage_per_</w:t>
      </w:r>
      <w:proofErr w:type="gramStart"/>
      <w:r w:rsidR="00041BFE">
        <w:t>pos</w:t>
      </w:r>
      <w:proofErr w:type="spellEnd"/>
      <w:r w:rsidR="00041BFE">
        <w:t>(</w:t>
      </w:r>
      <w:proofErr w:type="gramEnd"/>
      <w:r w:rsidR="00041BFE">
        <w:t>)</w:t>
      </w:r>
      <w:r>
        <w:t xml:space="preserve"> as a function to </w:t>
      </w:r>
      <w:r w:rsidR="0071423A">
        <w:t>easily visualize the number of cleavage</w:t>
      </w:r>
      <w:r w:rsidR="009A5EBF">
        <w:t xml:space="preserve"> sites</w:t>
      </w:r>
      <w:r w:rsidR="0071423A">
        <w:t xml:space="preserve"> per position of the peptide </w:t>
      </w:r>
      <w:r w:rsidR="00D22578">
        <w:t>library</w:t>
      </w:r>
      <w:r w:rsidR="0071423A">
        <w:t xml:space="preserve"> using the ggplot2 package. </w:t>
      </w:r>
    </w:p>
    <w:p w14:paraId="3EA20FB0" w14:textId="77777777" w:rsidR="00E92335" w:rsidRDefault="00E92335" w:rsidP="00E92335">
      <w:pPr>
        <w:spacing w:line="480" w:lineRule="auto"/>
      </w:pPr>
    </w:p>
    <w:p w14:paraId="265EAA80" w14:textId="0EAD444A" w:rsidR="00234580" w:rsidRDefault="00234580" w:rsidP="00E92335">
      <w:pPr>
        <w:spacing w:line="480" w:lineRule="auto"/>
        <w:rPr>
          <w:b/>
          <w:bCs/>
        </w:rPr>
      </w:pPr>
      <w:r>
        <w:rPr>
          <w:b/>
          <w:bCs/>
        </w:rPr>
        <w:t>Standardized Report</w:t>
      </w:r>
    </w:p>
    <w:p w14:paraId="1C5BE680" w14:textId="6088EC13" w:rsidR="00DA61FA" w:rsidRDefault="00234580" w:rsidP="00E92335">
      <w:pPr>
        <w:spacing w:line="480" w:lineRule="auto"/>
      </w:pPr>
      <w:r>
        <w:t xml:space="preserve">We provide the </w:t>
      </w:r>
      <w:proofErr w:type="spellStart"/>
      <w:r>
        <w:t>generate_</w:t>
      </w:r>
      <w:proofErr w:type="gramStart"/>
      <w:r>
        <w:t>report</w:t>
      </w:r>
      <w:proofErr w:type="spellEnd"/>
      <w:r>
        <w:t>(</w:t>
      </w:r>
      <w:proofErr w:type="gramEnd"/>
      <w:r>
        <w:t xml:space="preserve">) </w:t>
      </w:r>
      <w:r w:rsidR="00047FCB">
        <w:t xml:space="preserve">function </w:t>
      </w:r>
      <w:r>
        <w:t xml:space="preserve">to generate a .html file </w:t>
      </w:r>
      <w:r w:rsidR="001470E0">
        <w:t xml:space="preserve">containing a standardized set of plots </w:t>
      </w:r>
      <w:r>
        <w:t xml:space="preserve">rendered from a .RMD </w:t>
      </w:r>
      <w:r w:rsidR="00C92A0B">
        <w:t xml:space="preserve">template </w:t>
      </w:r>
      <w:r>
        <w:t xml:space="preserve">file. This function takes </w:t>
      </w:r>
      <w:r w:rsidR="00991BF9">
        <w:t>processed data</w:t>
      </w:r>
      <w:r>
        <w:t xml:space="preserve">, the design matrix, the number of </w:t>
      </w:r>
      <w:r w:rsidR="0087357A">
        <w:t>cleavage sites</w:t>
      </w:r>
      <w:r>
        <w:t xml:space="preserve">, and the peptide library used in the experiment as arguments. This output is intended to be a standardized method to produce a generic mspms analysis that can quickly and easily be applied to any experiment. </w:t>
      </w:r>
    </w:p>
    <w:p w14:paraId="0487B53E" w14:textId="77777777" w:rsidR="00C702AB" w:rsidRDefault="00C702AB" w:rsidP="00E92335">
      <w:pPr>
        <w:spacing w:line="480" w:lineRule="auto"/>
      </w:pPr>
    </w:p>
    <w:p w14:paraId="225189E4" w14:textId="08E2E5F7" w:rsidR="006E643B" w:rsidRDefault="005F655F" w:rsidP="00E92335">
      <w:pPr>
        <w:spacing w:line="480" w:lineRule="auto"/>
        <w:rPr>
          <w:b/>
          <w:bCs/>
          <w:color w:val="000000" w:themeColor="text1"/>
        </w:rPr>
      </w:pPr>
      <w:r>
        <w:rPr>
          <w:b/>
          <w:bCs/>
          <w:color w:val="000000" w:themeColor="text1"/>
        </w:rPr>
        <w:lastRenderedPageBreak/>
        <w:t xml:space="preserve">Data Used </w:t>
      </w:r>
      <w:r w:rsidR="00B81088">
        <w:rPr>
          <w:b/>
          <w:bCs/>
          <w:color w:val="000000" w:themeColor="text1"/>
        </w:rPr>
        <w:t>f</w:t>
      </w:r>
      <w:r>
        <w:rPr>
          <w:b/>
          <w:bCs/>
          <w:color w:val="000000" w:themeColor="text1"/>
        </w:rPr>
        <w:t>or Study</w:t>
      </w:r>
    </w:p>
    <w:p w14:paraId="4D5360F4" w14:textId="2C7E394B" w:rsidR="006E643B" w:rsidRPr="00D22578" w:rsidRDefault="003E0C59" w:rsidP="00E92335">
      <w:pPr>
        <w:spacing w:line="480" w:lineRule="auto"/>
        <w:rPr>
          <w:color w:val="000000" w:themeColor="text1"/>
        </w:rPr>
      </w:pPr>
      <w:r>
        <w:rPr>
          <w:color w:val="000000" w:themeColor="text1"/>
        </w:rPr>
        <w:t>Raw d</w:t>
      </w:r>
      <w:r w:rsidR="00F015AE">
        <w:rPr>
          <w:color w:val="000000" w:themeColor="text1"/>
        </w:rPr>
        <w:t xml:space="preserve">ata </w:t>
      </w:r>
      <w:r>
        <w:rPr>
          <w:color w:val="000000" w:themeColor="text1"/>
        </w:rPr>
        <w:t xml:space="preserve">from a previously reported MSP-MS experiment </w:t>
      </w:r>
      <w:r w:rsidR="006E643B" w:rsidRPr="00D22578">
        <w:rPr>
          <w:color w:val="000000" w:themeColor="text1"/>
        </w:rPr>
        <w:t>was acquired from</w:t>
      </w:r>
      <w:r w:rsidR="00C25D31">
        <w:rPr>
          <w:color w:val="000000" w:themeColor="text1"/>
        </w:rPr>
        <w:t xml:space="preserve"> the</w:t>
      </w:r>
      <w:r w:rsidR="006E643B" w:rsidRPr="00D22578">
        <w:rPr>
          <w:color w:val="000000" w:themeColor="text1"/>
        </w:rPr>
        <w:t xml:space="preserve"> </w:t>
      </w:r>
      <w:r w:rsidR="00A61877" w:rsidRPr="00D22578">
        <w:rPr>
          <w:color w:val="000000" w:themeColor="text1"/>
        </w:rPr>
        <w:t>M</w:t>
      </w:r>
      <w:r w:rsidR="00A61877">
        <w:rPr>
          <w:color w:val="000000" w:themeColor="text1"/>
        </w:rPr>
        <w:t>ass</w:t>
      </w:r>
      <w:r w:rsidR="00A61877" w:rsidRPr="00D22578">
        <w:rPr>
          <w:color w:val="000000" w:themeColor="text1"/>
        </w:rPr>
        <w:t>IVE</w:t>
      </w:r>
      <w:r w:rsidR="00C25D31">
        <w:rPr>
          <w:color w:val="000000" w:themeColor="text1"/>
        </w:rPr>
        <w:t xml:space="preserve"> Repository</w:t>
      </w:r>
      <w:r w:rsidR="00A61877" w:rsidRPr="00D22578">
        <w:rPr>
          <w:color w:val="000000" w:themeColor="text1"/>
        </w:rPr>
        <w:t xml:space="preserve"> </w:t>
      </w:r>
      <w:r>
        <w:rPr>
          <w:color w:val="000000" w:themeColor="text1"/>
        </w:rPr>
        <w:t xml:space="preserve">(accession number </w:t>
      </w:r>
      <w:r w:rsidRPr="003E0C59">
        <w:rPr>
          <w:color w:val="000000" w:themeColor="text1"/>
        </w:rPr>
        <w:t>MSV00008595</w:t>
      </w:r>
      <w:r>
        <w:rPr>
          <w:color w:val="000000" w:themeColor="text1"/>
        </w:rPr>
        <w:t>).</w:t>
      </w:r>
      <w:r w:rsidR="00745457">
        <w:rPr>
          <w:color w:val="000000" w:themeColor="text1"/>
        </w:rPr>
        <w:fldChar w:fldCharType="begin"/>
      </w:r>
      <w:r w:rsidR="00535BBE">
        <w:rPr>
          <w:color w:val="000000" w:themeColor="text1"/>
        </w:rPr>
        <w:instrText xml:space="preserve"> ADDIN ZOTERO_ITEM CSL_CITATION {"citationID":"x39Qzx6W","properties":{"formattedCitation":"\\super 25\\nosupersub{}","plainCitation":"25","noteIndex":0},"citationItems":[{"id":6488,"uris":["http://zotero.org/users/6494753/items/BBUKKP3H"],"itemData":{"id":6488,"type":"article-journal","abstract":"Neuropeptides mediate cell−cell signaling in the nervous and endocrine systems. The neuropeptidome is the spectrum of peptides generated from precursors by proteolysis within dense core secretory vesicles (DCSV). DCSV neuropeptides and contents are released to the extracellular environment where further processing for neuropeptide formation may occur. To assess the DCSV proteolytic capacity for production of neuropeptidomes at intravesicular pH 5.5 and extracellular pH 7.2, neuropeptidomics, proteomics, and protease assays were conducted using chroma</w:instrText>
      </w:r>
      <w:r w:rsidR="00535BBE">
        <w:rPr>
          <w:rFonts w:ascii="Cambria Math" w:hAnsi="Cambria Math" w:cs="Cambria Math"/>
          <w:color w:val="000000" w:themeColor="text1"/>
        </w:rPr>
        <w:instrText>ﬃ</w:instrText>
      </w:r>
      <w:r w:rsidR="00535BBE">
        <w:rPr>
          <w:color w:val="000000" w:themeColor="text1"/>
        </w:rPr>
        <w:instrText>n granules (CG) puriﬁed from adrenal medulla. CG are an established model of DCSV. The CG neuropeptidome consisted of 1239 unique peptides derived from 15 proneuropeptides that were colocalized with 64 proteases. Distinct CG neuropeptidomes were generated at the internal DCSV pH of 5.5 compared to the extracellular pH of 7.2. Classspeciﬁc protease inhibitors di</w:instrText>
      </w:r>
      <w:r w:rsidR="00535BBE">
        <w:rPr>
          <w:rFonts w:ascii="Cambria Math" w:hAnsi="Cambria Math" w:cs="Cambria Math"/>
          <w:color w:val="000000" w:themeColor="text1"/>
        </w:rPr>
        <w:instrText>ﬀ</w:instrText>
      </w:r>
      <w:r w:rsidR="00535BBE">
        <w:rPr>
          <w:color w:val="000000" w:themeColor="text1"/>
        </w:rPr>
        <w:instrText xml:space="preserve">erentially regulated neuropeptidome production involving aspartic, cysteine, serine, and metallo proteases. The substrate cleavage properties of CG proteases were assessed by multiplex substrate proﬁling by mass spectrometry (MSP-MS) that uses a synthetic peptide library containing diverse cleavage sites for endopeptidases and exopeptidases. Parallel inhibitor-sensitive cleavages for neuropeptidome production and peptide library proteolysis led to elucidation of six CG proteases involved in neuropeptidome production, represented by cathepsins A, B, C, D, and L and carboxypeptidase E (CPE). The MSP-MS proﬁles of these six enzymes represented the majority of CG proteolytic cleavages utilized for neuropeptidome production. These ﬁndings provide new insight into the DCSV proteolytic system for production of distinct neuropeptidomes at the internal CG pH of 5.5 and at the extracellular pH of 7.2.","container-title":"ACS Chemical Neuroscience","DOI":"10.1021/acschemneuro.1c00133","ISSN":"1948-7193, 1948-7193","issue":"13","journalAbbreviation":"ACS Chem. Neurosci.","language":"en","license":"https://creativecommons.org/licenses/by-nc-nd/4.0/","page":"2385-2398","source":"DOI.org (Crossref)","title":"Differential Neuropeptidomes of Dense Core Secretory Vesicles (DCSV) Produced at Intravesicular and Extracellular pH Conditions by Proteolytic Processing","volume":"12","author":[{"family":"Jiang","given":"Zhenze"},{"family":"Lietz","given":"Christopher B."},{"family":"Podvin","given":"Sonia"},{"family":"Yoon","given":"Michael C."},{"family":"Toneff","given":"Thomas"},{"family":"Hook","given":"Vivian"},{"family":"O’Donoghue","given":"Anthony J."}],"issued":{"date-parts":[["2021",7,7]]}}}],"schema":"https://github.com/citation-style-language/schema/raw/master/csl-citation.json"} </w:instrText>
      </w:r>
      <w:r w:rsidR="00745457">
        <w:rPr>
          <w:color w:val="000000" w:themeColor="text1"/>
        </w:rPr>
        <w:fldChar w:fldCharType="separate"/>
      </w:r>
      <w:r w:rsidR="00535BBE" w:rsidRPr="00535BBE">
        <w:rPr>
          <w:rFonts w:ascii="Aptos" w:cs="Times New Roman"/>
          <w:color w:val="000000"/>
          <w:vertAlign w:val="superscript"/>
        </w:rPr>
        <w:t>25</w:t>
      </w:r>
      <w:r w:rsidR="00745457">
        <w:rPr>
          <w:color w:val="000000" w:themeColor="text1"/>
        </w:rPr>
        <w:fldChar w:fldCharType="end"/>
      </w:r>
      <w:r w:rsidR="00745457">
        <w:rPr>
          <w:color w:val="000000" w:themeColor="text1"/>
        </w:rPr>
        <w:t xml:space="preserve"> </w:t>
      </w:r>
      <w:r w:rsidR="00751FFC" w:rsidRPr="00D22578">
        <w:rPr>
          <w:color w:val="000000" w:themeColor="text1"/>
        </w:rPr>
        <w:t xml:space="preserve">In brief, </w:t>
      </w:r>
      <w:r w:rsidR="004C0685">
        <w:rPr>
          <w:color w:val="000000" w:themeColor="text1"/>
        </w:rPr>
        <w:t xml:space="preserve">these </w:t>
      </w:r>
      <w:r w:rsidR="00813E74">
        <w:rPr>
          <w:color w:val="000000" w:themeColor="text1"/>
        </w:rPr>
        <w:t xml:space="preserve">data were generated from a study that utilized a 228-member </w:t>
      </w:r>
      <w:r w:rsidR="00751FFC" w:rsidRPr="00D22578">
        <w:rPr>
          <w:color w:val="000000" w:themeColor="text1"/>
        </w:rPr>
        <w:t xml:space="preserve">peptide library </w:t>
      </w:r>
      <w:r w:rsidR="002242B1">
        <w:rPr>
          <w:color w:val="000000" w:themeColor="text1"/>
        </w:rPr>
        <w:t xml:space="preserve">that was incubated with either </w:t>
      </w:r>
      <w:r w:rsidR="00F5650F" w:rsidRPr="00F5650F">
        <w:rPr>
          <w:color w:val="000000" w:themeColor="text1"/>
        </w:rPr>
        <w:t>18.4</w:t>
      </w:r>
      <w:r w:rsidR="002242B1">
        <w:rPr>
          <w:color w:val="000000" w:themeColor="text1"/>
        </w:rPr>
        <w:t xml:space="preserve"> </w:t>
      </w:r>
      <w:proofErr w:type="spellStart"/>
      <w:r w:rsidR="002242B1">
        <w:rPr>
          <w:color w:val="000000" w:themeColor="text1"/>
        </w:rPr>
        <w:t>nM</w:t>
      </w:r>
      <w:proofErr w:type="spellEnd"/>
      <w:r w:rsidR="002242B1">
        <w:rPr>
          <w:color w:val="000000" w:themeColor="text1"/>
        </w:rPr>
        <w:t xml:space="preserve"> cathepsin A, </w:t>
      </w:r>
      <w:r w:rsidR="00F5650F" w:rsidRPr="00F5650F">
        <w:rPr>
          <w:color w:val="000000" w:themeColor="text1"/>
        </w:rPr>
        <w:t>2.64</w:t>
      </w:r>
      <w:r w:rsidR="002242B1">
        <w:rPr>
          <w:color w:val="000000" w:themeColor="text1"/>
        </w:rPr>
        <w:t xml:space="preserve"> </w:t>
      </w:r>
      <w:proofErr w:type="spellStart"/>
      <w:r w:rsidR="002242B1">
        <w:rPr>
          <w:color w:val="000000" w:themeColor="text1"/>
        </w:rPr>
        <w:t>nM</w:t>
      </w:r>
      <w:proofErr w:type="spellEnd"/>
      <w:r w:rsidR="002242B1">
        <w:rPr>
          <w:color w:val="000000" w:themeColor="text1"/>
        </w:rPr>
        <w:t xml:space="preserve"> cathepsin B, </w:t>
      </w:r>
      <w:r w:rsidR="00F5650F" w:rsidRPr="00F5650F">
        <w:rPr>
          <w:color w:val="000000" w:themeColor="text1"/>
        </w:rPr>
        <w:t>19.6</w:t>
      </w:r>
      <w:r w:rsidR="002242B1">
        <w:rPr>
          <w:color w:val="000000" w:themeColor="text1"/>
        </w:rPr>
        <w:t xml:space="preserve"> </w:t>
      </w:r>
      <w:proofErr w:type="spellStart"/>
      <w:r w:rsidR="002242B1">
        <w:rPr>
          <w:color w:val="000000" w:themeColor="text1"/>
        </w:rPr>
        <w:t>nM</w:t>
      </w:r>
      <w:proofErr w:type="spellEnd"/>
      <w:r w:rsidR="002242B1">
        <w:rPr>
          <w:color w:val="000000" w:themeColor="text1"/>
        </w:rPr>
        <w:t xml:space="preserve"> cathepsin C and </w:t>
      </w:r>
      <w:r w:rsidR="00F5650F" w:rsidRPr="00F5650F">
        <w:rPr>
          <w:color w:val="000000" w:themeColor="text1"/>
        </w:rPr>
        <w:t>100</w:t>
      </w:r>
      <w:r w:rsidR="002242B1" w:rsidRPr="00AD2689">
        <w:rPr>
          <w:color w:val="FF0000"/>
        </w:rPr>
        <w:t xml:space="preserve"> </w:t>
      </w:r>
      <w:proofErr w:type="spellStart"/>
      <w:r w:rsidR="002242B1">
        <w:rPr>
          <w:color w:val="000000" w:themeColor="text1"/>
        </w:rPr>
        <w:t>nM</w:t>
      </w:r>
      <w:proofErr w:type="spellEnd"/>
      <w:r w:rsidR="002242B1">
        <w:rPr>
          <w:color w:val="000000" w:themeColor="text1"/>
        </w:rPr>
        <w:t xml:space="preserve"> cathepsin</w:t>
      </w:r>
      <w:r w:rsidR="00684E12">
        <w:rPr>
          <w:color w:val="000000" w:themeColor="text1"/>
        </w:rPr>
        <w:t xml:space="preserve"> D</w:t>
      </w:r>
      <w:r w:rsidR="009B5256">
        <w:rPr>
          <w:color w:val="000000" w:themeColor="text1"/>
        </w:rPr>
        <w:t xml:space="preserve">. The concentration of each peptide in the library was </w:t>
      </w:r>
      <w:r w:rsidR="00751FFC" w:rsidRPr="00D22578">
        <w:rPr>
          <w:color w:val="000000" w:themeColor="text1"/>
        </w:rPr>
        <w:t xml:space="preserve">0.5 </w:t>
      </w:r>
      <w:r w:rsidR="00751FFC" w:rsidRPr="00D22578">
        <w:rPr>
          <w:color w:val="000000" w:themeColor="text1"/>
        </w:rPr>
        <w:sym w:font="Symbol" w:char="F06D"/>
      </w:r>
      <w:r w:rsidR="00751FFC" w:rsidRPr="00D22578">
        <w:rPr>
          <w:color w:val="000000" w:themeColor="text1"/>
        </w:rPr>
        <w:t>M. After incubation at 37</w:t>
      </w:r>
      <w:r w:rsidR="00751FFC" w:rsidRPr="00D22578">
        <w:rPr>
          <w:color w:val="000000" w:themeColor="text1"/>
        </w:rPr>
        <w:sym w:font="Symbol" w:char="F0B0"/>
      </w:r>
      <w:r w:rsidR="00751FFC" w:rsidRPr="00D22578">
        <w:rPr>
          <w:color w:val="000000" w:themeColor="text1"/>
        </w:rPr>
        <w:t xml:space="preserve">C </w:t>
      </w:r>
      <w:r w:rsidR="009B5256">
        <w:rPr>
          <w:color w:val="000000" w:themeColor="text1"/>
        </w:rPr>
        <w:t xml:space="preserve">for defined time points, </w:t>
      </w:r>
      <w:r w:rsidR="00751FFC" w:rsidRPr="00D22578">
        <w:rPr>
          <w:color w:val="000000" w:themeColor="text1"/>
        </w:rPr>
        <w:t xml:space="preserve">the reaction was quenched by addition of </w:t>
      </w:r>
      <w:r w:rsidR="00F5650F" w:rsidRPr="00F5650F">
        <w:rPr>
          <w:color w:val="000000" w:themeColor="text1"/>
        </w:rPr>
        <w:t xml:space="preserve">6.4 M </w:t>
      </w:r>
      <w:r w:rsidR="002F0D24" w:rsidRPr="002F0D24">
        <w:rPr>
          <w:color w:val="000000" w:themeColor="text1"/>
        </w:rPr>
        <w:t>guanidine hydrochloride</w:t>
      </w:r>
      <w:r w:rsidR="00751FFC" w:rsidRPr="00D22578">
        <w:rPr>
          <w:color w:val="000000" w:themeColor="text1"/>
        </w:rPr>
        <w:t xml:space="preserve">. These samples were desalted with C18 </w:t>
      </w:r>
      <w:r w:rsidR="00E2715B">
        <w:rPr>
          <w:color w:val="000000" w:themeColor="text1"/>
        </w:rPr>
        <w:t xml:space="preserve">spin </w:t>
      </w:r>
      <w:r w:rsidR="00751FFC" w:rsidRPr="00D22578">
        <w:rPr>
          <w:color w:val="000000" w:themeColor="text1"/>
        </w:rPr>
        <w:t xml:space="preserve">columns, and ~0.4 </w:t>
      </w:r>
      <w:r w:rsidR="00751FFC" w:rsidRPr="00D22578">
        <w:rPr>
          <w:color w:val="000000" w:themeColor="text1"/>
        </w:rPr>
        <w:sym w:font="Symbol" w:char="F06D"/>
      </w:r>
      <w:r w:rsidR="00751FFC" w:rsidRPr="00D22578">
        <w:rPr>
          <w:color w:val="000000" w:themeColor="text1"/>
        </w:rPr>
        <w:t xml:space="preserve">g of each sample was subjected to LC-MS/MS </w:t>
      </w:r>
      <w:r w:rsidR="00E2715B">
        <w:rPr>
          <w:color w:val="000000" w:themeColor="text1"/>
        </w:rPr>
        <w:t xml:space="preserve">analysis using </w:t>
      </w:r>
      <w:r w:rsidR="00751FFC" w:rsidRPr="00D22578">
        <w:rPr>
          <w:color w:val="000000" w:themeColor="text1"/>
        </w:rPr>
        <w:t>an Ultimate 3000 HPLC and Q-Exactive mass spectrometer</w:t>
      </w:r>
      <w:r w:rsidR="00E2715B">
        <w:rPr>
          <w:color w:val="000000" w:themeColor="text1"/>
        </w:rPr>
        <w:t xml:space="preserve">. </w:t>
      </w:r>
      <w:r w:rsidR="008E690B">
        <w:rPr>
          <w:color w:val="000000" w:themeColor="text1"/>
        </w:rPr>
        <w:t xml:space="preserve">LC and MS parameters have been </w:t>
      </w:r>
      <w:r w:rsidR="00751FFC" w:rsidRPr="00D22578">
        <w:rPr>
          <w:color w:val="000000" w:themeColor="text1"/>
        </w:rPr>
        <w:t>previously reported</w:t>
      </w:r>
      <w:r w:rsidR="00745457">
        <w:rPr>
          <w:color w:val="000000" w:themeColor="text1"/>
        </w:rPr>
        <w:fldChar w:fldCharType="begin"/>
      </w:r>
      <w:r w:rsidR="00535BBE">
        <w:rPr>
          <w:color w:val="000000" w:themeColor="text1"/>
        </w:rPr>
        <w:instrText xml:space="preserve"> ADDIN ZOTERO_ITEM CSL_CITATION {"citationID":"7LCsWI2P","properties":{"formattedCitation":"\\super 25\\nosupersub{}","plainCitation":"25","noteIndex":0},"citationItems":[{"id":6488,"uris":["http://zotero.org/users/6494753/items/BBUKKP3H"],"itemData":{"id":6488,"type":"article-journal","abstract":"Neuropeptides mediate cell−cell signaling in the nervous and endocrine systems. The neuropeptidome is the spectrum of peptides generated from precursors by proteolysis within dense core secretory vesicles (DCSV). DCSV neuropeptides and contents are released to the extracellular environment where further processing for neuropeptide formation may occur. To assess the DCSV proteolytic capacity for production of neuropeptidomes at intravesicular pH 5.5 and extracellular pH 7.2, neuropeptidomics, proteomics, and protease assays were conducted using chroma</w:instrText>
      </w:r>
      <w:r w:rsidR="00535BBE">
        <w:rPr>
          <w:rFonts w:ascii="Cambria Math" w:hAnsi="Cambria Math" w:cs="Cambria Math"/>
          <w:color w:val="000000" w:themeColor="text1"/>
        </w:rPr>
        <w:instrText>ﬃ</w:instrText>
      </w:r>
      <w:r w:rsidR="00535BBE">
        <w:rPr>
          <w:color w:val="000000" w:themeColor="text1"/>
        </w:rPr>
        <w:instrText>n granules (CG) puriﬁed from adrenal medulla. CG are an established model of DCSV. The CG neuropeptidome consisted of 1239 unique peptides derived from 15 proneuropeptides that were colocalized with 64 proteases. Distinct CG neuropeptidomes were generated at the internal DCSV pH of 5.5 compared to the extracellular pH of 7.2. Classspeciﬁc protease inhibitors di</w:instrText>
      </w:r>
      <w:r w:rsidR="00535BBE">
        <w:rPr>
          <w:rFonts w:ascii="Cambria Math" w:hAnsi="Cambria Math" w:cs="Cambria Math"/>
          <w:color w:val="000000" w:themeColor="text1"/>
        </w:rPr>
        <w:instrText>ﬀ</w:instrText>
      </w:r>
      <w:r w:rsidR="00535BBE">
        <w:rPr>
          <w:color w:val="000000" w:themeColor="text1"/>
        </w:rPr>
        <w:instrText xml:space="preserve">erentially regulated neuropeptidome production involving aspartic, cysteine, serine, and metallo proteases. The substrate cleavage properties of CG proteases were assessed by multiplex substrate proﬁling by mass spectrometry (MSP-MS) that uses a synthetic peptide library containing diverse cleavage sites for endopeptidases and exopeptidases. Parallel inhibitor-sensitive cleavages for neuropeptidome production and peptide library proteolysis led to elucidation of six CG proteases involved in neuropeptidome production, represented by cathepsins A, B, C, D, and L and carboxypeptidase E (CPE). The MSP-MS proﬁles of these six enzymes represented the majority of CG proteolytic cleavages utilized for neuropeptidome production. These ﬁndings provide new insight into the DCSV proteolytic system for production of distinct neuropeptidomes at the internal CG pH of 5.5 and at the extracellular pH of 7.2.","container-title":"ACS Chemical Neuroscience","DOI":"10.1021/acschemneuro.1c00133","ISSN":"1948-7193, 1948-7193","issue":"13","journalAbbreviation":"ACS Chem. Neurosci.","language":"en","license":"https://creativecommons.org/licenses/by-nc-nd/4.0/","page":"2385-2398","source":"DOI.org (Crossref)","title":"Differential Neuropeptidomes of Dense Core Secretory Vesicles (DCSV) Produced at Intravesicular and Extracellular pH Conditions by Proteolytic Processing","volume":"12","author":[{"family":"Jiang","given":"Zhenze"},{"family":"Lietz","given":"Christopher B."},{"family":"Podvin","given":"Sonia"},{"family":"Yoon","given":"Michael C."},{"family":"Toneff","given":"Thomas"},{"family":"Hook","given":"Vivian"},{"family":"O’Donoghue","given":"Anthony J."}],"issued":{"date-parts":[["2021",7,7]]}}}],"schema":"https://github.com/citation-style-language/schema/raw/master/csl-citation.json"} </w:instrText>
      </w:r>
      <w:r w:rsidR="00745457">
        <w:rPr>
          <w:color w:val="000000" w:themeColor="text1"/>
        </w:rPr>
        <w:fldChar w:fldCharType="separate"/>
      </w:r>
      <w:r w:rsidR="00535BBE" w:rsidRPr="00535BBE">
        <w:rPr>
          <w:rFonts w:ascii="Aptos" w:cs="Times New Roman"/>
          <w:color w:val="000000"/>
          <w:vertAlign w:val="superscript"/>
        </w:rPr>
        <w:t>25</w:t>
      </w:r>
      <w:r w:rsidR="00745457">
        <w:rPr>
          <w:color w:val="000000" w:themeColor="text1"/>
        </w:rPr>
        <w:fldChar w:fldCharType="end"/>
      </w:r>
      <w:r w:rsidR="00745457">
        <w:rPr>
          <w:color w:val="000000" w:themeColor="text1"/>
        </w:rPr>
        <w:t xml:space="preserve">. </w:t>
      </w:r>
      <w:r w:rsidR="00751FFC" w:rsidRPr="00D22578">
        <w:rPr>
          <w:color w:val="000000" w:themeColor="text1"/>
        </w:rPr>
        <w:t xml:space="preserve"> </w:t>
      </w:r>
    </w:p>
    <w:p w14:paraId="6CE6BC36" w14:textId="73B2FE26" w:rsidR="005F655F" w:rsidRDefault="005F655F" w:rsidP="00E92335">
      <w:pPr>
        <w:spacing w:line="480" w:lineRule="auto"/>
        <w:rPr>
          <w:b/>
          <w:bCs/>
          <w:color w:val="000000" w:themeColor="text1"/>
        </w:rPr>
      </w:pPr>
    </w:p>
    <w:p w14:paraId="59486930" w14:textId="3C6C87A8" w:rsidR="006E643B" w:rsidRDefault="005F655F" w:rsidP="00E92335">
      <w:pPr>
        <w:spacing w:line="480" w:lineRule="auto"/>
        <w:rPr>
          <w:b/>
          <w:bCs/>
          <w:color w:val="000000" w:themeColor="text1"/>
        </w:rPr>
      </w:pPr>
      <w:r>
        <w:rPr>
          <w:b/>
          <w:bCs/>
          <w:color w:val="000000" w:themeColor="text1"/>
        </w:rPr>
        <w:t>Peaks Processing</w:t>
      </w:r>
    </w:p>
    <w:p w14:paraId="750E78DA" w14:textId="19E8FC25" w:rsidR="007527A3" w:rsidRDefault="00C92A8D" w:rsidP="00E92335">
      <w:pPr>
        <w:spacing w:line="480" w:lineRule="auto"/>
        <w:rPr>
          <w:color w:val="000000" w:themeColor="text1"/>
        </w:rPr>
      </w:pPr>
      <w:r>
        <w:rPr>
          <w:color w:val="000000" w:themeColor="text1"/>
        </w:rPr>
        <w:t xml:space="preserve">Data </w:t>
      </w:r>
      <w:r w:rsidR="00890AF4">
        <w:rPr>
          <w:color w:val="000000" w:themeColor="text1"/>
        </w:rPr>
        <w:t xml:space="preserve">from all mass </w:t>
      </w:r>
      <w:r w:rsidR="00562D02">
        <w:rPr>
          <w:color w:val="000000" w:themeColor="text1"/>
        </w:rPr>
        <w:t>spectrometry</w:t>
      </w:r>
      <w:r w:rsidR="00890AF4">
        <w:rPr>
          <w:color w:val="000000" w:themeColor="text1"/>
        </w:rPr>
        <w:t xml:space="preserve"> runs was processed using PEAKS software</w:t>
      </w:r>
      <w:r w:rsidR="009C02B1">
        <w:rPr>
          <w:color w:val="000000" w:themeColor="text1"/>
        </w:rPr>
        <w:t xml:space="preserve">, ultimately producing a </w:t>
      </w:r>
      <w:r w:rsidR="009C02B1" w:rsidRPr="009C02B1">
        <w:rPr>
          <w:color w:val="000000" w:themeColor="text1"/>
        </w:rPr>
        <w:t>protein-peptides-id.csv</w:t>
      </w:r>
      <w:r w:rsidR="009C02B1">
        <w:rPr>
          <w:color w:val="000000" w:themeColor="text1"/>
        </w:rPr>
        <w:t xml:space="preserve"> and </w:t>
      </w:r>
      <w:r w:rsidR="009C02B1" w:rsidRPr="009C02B1">
        <w:rPr>
          <w:color w:val="000000" w:themeColor="text1"/>
        </w:rPr>
        <w:t>protein-peptides-lfq.csv</w:t>
      </w:r>
      <w:r w:rsidR="009C02B1">
        <w:rPr>
          <w:color w:val="000000" w:themeColor="text1"/>
        </w:rPr>
        <w:t xml:space="preserve"> file. </w:t>
      </w:r>
      <w:r w:rsidR="00562D02">
        <w:rPr>
          <w:color w:val="000000" w:themeColor="text1"/>
        </w:rPr>
        <w:t xml:space="preserve">For each sample experiment specific parameters were </w:t>
      </w:r>
      <w:r w:rsidR="002F0D24">
        <w:rPr>
          <w:color w:val="000000" w:themeColor="text1"/>
        </w:rPr>
        <w:t>set</w:t>
      </w:r>
      <w:r w:rsidR="007A6E4D">
        <w:rPr>
          <w:color w:val="000000" w:themeColor="text1"/>
        </w:rPr>
        <w:t xml:space="preserve"> as follows</w:t>
      </w:r>
      <w:r w:rsidR="00562D02">
        <w:rPr>
          <w:color w:val="000000" w:themeColor="text1"/>
        </w:rPr>
        <w:t>:</w:t>
      </w:r>
      <w:r w:rsidR="009C02B1">
        <w:rPr>
          <w:color w:val="000000" w:themeColor="text1"/>
        </w:rPr>
        <w:t xml:space="preserve"> Q-</w:t>
      </w:r>
      <w:r w:rsidR="00562D02">
        <w:rPr>
          <w:color w:val="000000" w:themeColor="text1"/>
        </w:rPr>
        <w:t>Exactive</w:t>
      </w:r>
      <w:r w:rsidR="009C02B1">
        <w:rPr>
          <w:color w:val="000000" w:themeColor="text1"/>
        </w:rPr>
        <w:t xml:space="preserve"> instrument, HCD fragmentation, no enzyme. Scans were merged with a retention time window of 0.8 min, and precursor m/z error tolerance of 10 ppm.</w:t>
      </w:r>
      <w:r w:rsidR="00562D02">
        <w:rPr>
          <w:color w:val="000000" w:themeColor="text1"/>
        </w:rPr>
        <w:t xml:space="preserve"> Precursor mass was corrected. Scans were filtered to include retention time between 0 and 95 min with a precursor mass tolerance of 10 ppm. For identification, a precursor mass tolerance of 20 ppm using monoisotopic mass and a fragmentation ion of 0.01 Da was specified. </w:t>
      </w:r>
      <w:r w:rsidR="00C52FDC">
        <w:rPr>
          <w:color w:val="000000" w:themeColor="text1"/>
        </w:rPr>
        <w:t xml:space="preserve">No </w:t>
      </w:r>
      <w:r w:rsidR="00562D02">
        <w:rPr>
          <w:color w:val="000000" w:themeColor="text1"/>
        </w:rPr>
        <w:t>PTMs were included in the search</w:t>
      </w:r>
      <w:r w:rsidR="00C52FDC">
        <w:rPr>
          <w:color w:val="000000" w:themeColor="text1"/>
        </w:rPr>
        <w:t>.</w:t>
      </w:r>
      <w:r w:rsidR="00562D02">
        <w:rPr>
          <w:color w:val="000000" w:themeColor="text1"/>
        </w:rPr>
        <w:t xml:space="preserve"> The database used </w:t>
      </w:r>
      <w:r w:rsidR="00243C66">
        <w:rPr>
          <w:color w:val="000000" w:themeColor="text1"/>
        </w:rPr>
        <w:t xml:space="preserve">in the search </w:t>
      </w:r>
      <w:r w:rsidR="00562D02">
        <w:rPr>
          <w:color w:val="000000" w:themeColor="text1"/>
        </w:rPr>
        <w:t xml:space="preserve">was the </w:t>
      </w:r>
      <w:r w:rsidR="00342E35">
        <w:rPr>
          <w:color w:val="000000" w:themeColor="text1"/>
        </w:rPr>
        <w:t xml:space="preserve">228-member </w:t>
      </w:r>
      <w:r w:rsidR="00562D02">
        <w:rPr>
          <w:color w:val="000000" w:themeColor="text1"/>
        </w:rPr>
        <w:t xml:space="preserve">peptide library </w:t>
      </w:r>
      <w:r w:rsidR="00243C66">
        <w:rPr>
          <w:color w:val="000000" w:themeColor="text1"/>
        </w:rPr>
        <w:t>described previously</w:t>
      </w:r>
      <w:r w:rsidR="004E2235">
        <w:t xml:space="preserve"> </w:t>
      </w:r>
      <w:r w:rsidR="004E2235">
        <w:fldChar w:fldCharType="begin"/>
      </w:r>
      <w:r w:rsidR="0073346E">
        <w:instrText xml:space="preserve"> ADDIN ZOTERO_ITEM CSL_CITATION {"citationID":"IpKF3bjE","properties":{"formattedCitation":"\\super 2\\nosupersub{}","plainCitation":"2","noteIndex":0},"citationItems":[{"id":6172,"uris":["http://zotero.org/users/6494753/items/2RH4AU5T"],"itemData":{"id":6172,"type":"chapter","abstract":"Proteolysis is a central regulator of many biological pathways and the study of proteases has had a significant impact on our understanding of both native biology and disease. Proteases are key regulators of infectious disease and misregulated proteolysis in humans contributes to a variety of maladies, including cardiovascular disease, neurodegeneration, inflammatory diseases, and cancer. Central to understanding a protease’s biological role, is characterizing its substrate specificity. This chapter will facilitate the characterization of individual proteases and complex, heterogeneous proteolytic mixtures and provide examples of the breadth of applications that leverage the characterization of misregulated proteolysis. Here we present the protocol of Multiplex Substrate Profiling by Mass Spectrometry (MSP-MS), a functional assay that quantitatively characterizes proteolysis using a synthetic library of physiochemically diverse, model peptide substrates, and mass spectrometry. We present a detailed protocol as well as examples of the use of MSP-MS for the study of disease states, for the development of diagnostic and prognostic tests, for the generation of tool compounds, and for the development of proteasetargeted drugs.","container-title":"Methods in Enzymology","ISBN":"978-0-443-18592-2","language":"en","license":"https://www.elsevier.com/tdm/userlicense/1.0/","note":"DOI: 10.1016/bs.mie.2022.09.009","page":"375-411","publisher":"Elsevier","source":"DOI.org (Crossref)","title":"Multiplex substrate profiling by mass spectrometry for proteases","URL":"https://linkinghub.elsevier.com/retrieve/pii/S0076687922003901","volume":"682","author":[{"family":"Rohweder","given":"Peter J."},{"family":"Jiang","given":"Zhenze"},{"family":"Hurysz","given":"Brianna M."},{"family":"O’Donoghue","given":"Anthony J."},{"family":"Craik","given":"Charles S."}],"accessed":{"date-parts":[["2024",4,17]]},"issued":{"date-parts":[["2023"]]}}}],"schema":"https://github.com/citation-style-language/schema/raw/master/csl-citation.json"} </w:instrText>
      </w:r>
      <w:r w:rsidR="004E2235">
        <w:fldChar w:fldCharType="separate"/>
      </w:r>
      <w:r w:rsidR="004E2235" w:rsidRPr="00AF4975">
        <w:rPr>
          <w:rFonts w:ascii="Aptos" w:cs="Times New Roman"/>
          <w:vertAlign w:val="superscript"/>
        </w:rPr>
        <w:t>2</w:t>
      </w:r>
      <w:r w:rsidR="004E2235">
        <w:fldChar w:fldCharType="end"/>
      </w:r>
      <w:r w:rsidR="004E2235">
        <w:t xml:space="preserve">. </w:t>
      </w:r>
      <w:r w:rsidR="00562D02" w:rsidRPr="00562D02">
        <w:rPr>
          <w:color w:val="000000" w:themeColor="text1"/>
        </w:rPr>
        <w:t xml:space="preserve">FDR was </w:t>
      </w:r>
      <w:r w:rsidR="00562D02">
        <w:rPr>
          <w:color w:val="000000" w:themeColor="text1"/>
        </w:rPr>
        <w:t xml:space="preserve">estimated using decoy-fusion strategy. Label free quantification was </w:t>
      </w:r>
      <w:r w:rsidR="00562D02">
        <w:rPr>
          <w:color w:val="000000" w:themeColor="text1"/>
        </w:rPr>
        <w:lastRenderedPageBreak/>
        <w:t xml:space="preserve">performed with a mass error tolerance of 9 ppm, </w:t>
      </w:r>
      <w:r w:rsidR="002F0D24">
        <w:rPr>
          <w:color w:val="000000" w:themeColor="text1"/>
        </w:rPr>
        <w:t xml:space="preserve">and </w:t>
      </w:r>
      <w:r w:rsidR="00562D02">
        <w:rPr>
          <w:color w:val="000000" w:themeColor="text1"/>
        </w:rPr>
        <w:t xml:space="preserve">retention time shift tolerance of 3 minutes. Replicate samples were added to </w:t>
      </w:r>
      <w:r w:rsidR="00791827">
        <w:rPr>
          <w:color w:val="000000" w:themeColor="text1"/>
        </w:rPr>
        <w:t>n</w:t>
      </w:r>
      <w:r w:rsidR="00562D02">
        <w:rPr>
          <w:color w:val="000000" w:themeColor="text1"/>
        </w:rPr>
        <w:t>ew group</w:t>
      </w:r>
      <w:r w:rsidR="00791827">
        <w:rPr>
          <w:color w:val="000000" w:themeColor="text1"/>
        </w:rPr>
        <w:t>s</w:t>
      </w:r>
      <w:r w:rsidR="00562D02">
        <w:rPr>
          <w:color w:val="000000" w:themeColor="text1"/>
        </w:rPr>
        <w:t xml:space="preserve">.  </w:t>
      </w:r>
    </w:p>
    <w:p w14:paraId="01B0C4AB" w14:textId="77777777" w:rsidR="00DF37E1" w:rsidRDefault="00DF37E1" w:rsidP="00DF37E1">
      <w:pPr>
        <w:spacing w:line="480" w:lineRule="auto"/>
        <w:rPr>
          <w:color w:val="000000" w:themeColor="text1"/>
        </w:rPr>
      </w:pPr>
    </w:p>
    <w:p w14:paraId="22B8EAD1" w14:textId="513CC95D" w:rsidR="00DF37E1" w:rsidRDefault="00DF37E1" w:rsidP="00DF37E1">
      <w:pPr>
        <w:spacing w:line="480" w:lineRule="auto"/>
        <w:rPr>
          <w:color w:val="000000" w:themeColor="text1"/>
        </w:rPr>
      </w:pPr>
      <w:r>
        <w:rPr>
          <w:color w:val="000000" w:themeColor="text1"/>
        </w:rPr>
        <w:t xml:space="preserve">The protein-peptides-lfq.csv file was prepared by navigating to the quantification options setting the normalization factor to “No normalization”, changing peptide filters to include all peptides (quality </w:t>
      </w:r>
      <w:r w:rsidR="006D14C1">
        <w:rPr>
          <w:color w:val="000000" w:themeColor="text1"/>
        </w:rPr>
        <w:t>≥</w:t>
      </w:r>
      <w:r>
        <w:rPr>
          <w:color w:val="000000" w:themeColor="text1"/>
        </w:rPr>
        <w:t xml:space="preserve"> 0, </w:t>
      </w:r>
      <w:proofErr w:type="spellStart"/>
      <w:r>
        <w:rPr>
          <w:color w:val="000000" w:themeColor="text1"/>
        </w:rPr>
        <w:t>Avg.Area</w:t>
      </w:r>
      <w:proofErr w:type="spellEnd"/>
      <w:r>
        <w:rPr>
          <w:color w:val="000000" w:themeColor="text1"/>
        </w:rPr>
        <w:t xml:space="preserve"> </w:t>
      </w:r>
      <w:r w:rsidR="006D14C1">
        <w:rPr>
          <w:color w:val="000000" w:themeColor="text1"/>
        </w:rPr>
        <w:t>≥</w:t>
      </w:r>
      <w:r>
        <w:rPr>
          <w:color w:val="000000" w:themeColor="text1"/>
        </w:rPr>
        <w:t xml:space="preserve"> 0, Peptide ID Count </w:t>
      </w:r>
      <w:r w:rsidR="006D14C1">
        <w:rPr>
          <w:color w:val="000000" w:themeColor="text1"/>
        </w:rPr>
        <w:t>≥</w:t>
      </w:r>
      <w:r>
        <w:rPr>
          <w:color w:val="000000" w:themeColor="text1"/>
        </w:rPr>
        <w:t xml:space="preserve">0, charge +1 - +10, and at least 1 confident sample). </w:t>
      </w:r>
      <w:r w:rsidRPr="00DF37E1">
        <w:rPr>
          <w:color w:val="000000" w:themeColor="text1"/>
        </w:rPr>
        <w:t xml:space="preserve">Protein </w:t>
      </w:r>
      <w:r>
        <w:rPr>
          <w:color w:val="000000" w:themeColor="text1"/>
        </w:rPr>
        <w:t>f</w:t>
      </w:r>
      <w:r w:rsidRPr="00DF37E1">
        <w:rPr>
          <w:color w:val="000000" w:themeColor="text1"/>
        </w:rPr>
        <w:t>ilters were changed so no filtering occurs</w:t>
      </w:r>
      <w:r>
        <w:rPr>
          <w:color w:val="000000" w:themeColor="text1"/>
        </w:rPr>
        <w:t xml:space="preserve"> (Signif</w:t>
      </w:r>
      <w:r w:rsidR="00751FFC">
        <w:rPr>
          <w:color w:val="000000" w:themeColor="text1"/>
        </w:rPr>
        <w:t>i</w:t>
      </w:r>
      <w:r>
        <w:rPr>
          <w:color w:val="000000" w:themeColor="text1"/>
        </w:rPr>
        <w:t xml:space="preserve">cance </w:t>
      </w:r>
      <w:r w:rsidR="006D14C1">
        <w:rPr>
          <w:color w:val="000000" w:themeColor="text1"/>
        </w:rPr>
        <w:t>≥</w:t>
      </w:r>
      <w:r>
        <w:rPr>
          <w:color w:val="000000" w:themeColor="text1"/>
        </w:rPr>
        <w:t>0).</w:t>
      </w:r>
      <w:r w:rsidRPr="00DF37E1">
        <w:rPr>
          <w:color w:val="000000" w:themeColor="text1"/>
        </w:rPr>
        <w:t xml:space="preserve"> </w:t>
      </w:r>
      <w:r>
        <w:rPr>
          <w:color w:val="000000" w:themeColor="text1"/>
        </w:rPr>
        <w:t xml:space="preserve"> Supporting peptides were then exported and </w:t>
      </w:r>
      <w:r w:rsidR="002F0D24">
        <w:rPr>
          <w:color w:val="000000" w:themeColor="text1"/>
        </w:rPr>
        <w:t xml:space="preserve">the </w:t>
      </w:r>
      <w:r>
        <w:rPr>
          <w:color w:val="000000" w:themeColor="text1"/>
        </w:rPr>
        <w:t xml:space="preserve">file name was changed to protein-peptides-lfq.csv. </w:t>
      </w:r>
    </w:p>
    <w:p w14:paraId="3964044F" w14:textId="77777777" w:rsidR="00DF37E1" w:rsidRDefault="00DF37E1" w:rsidP="00DF37E1">
      <w:pPr>
        <w:spacing w:line="480" w:lineRule="auto"/>
        <w:rPr>
          <w:color w:val="000000" w:themeColor="text1"/>
        </w:rPr>
      </w:pPr>
    </w:p>
    <w:p w14:paraId="7B44F004" w14:textId="1F366C5E" w:rsidR="007527A3" w:rsidRDefault="00DF37E1" w:rsidP="00E92335">
      <w:pPr>
        <w:spacing w:line="480" w:lineRule="auto"/>
        <w:rPr>
          <w:color w:val="000000" w:themeColor="text1"/>
        </w:rPr>
      </w:pPr>
      <w:r>
        <w:rPr>
          <w:color w:val="000000" w:themeColor="text1"/>
        </w:rPr>
        <w:t xml:space="preserve">The protein-peptides-id.csv file was prepared by adjusting the FDR setting to 1%.  Supporting peptides were then exported and </w:t>
      </w:r>
      <w:r w:rsidR="002F0D24">
        <w:rPr>
          <w:color w:val="000000" w:themeColor="text1"/>
        </w:rPr>
        <w:t xml:space="preserve">the </w:t>
      </w:r>
      <w:r>
        <w:rPr>
          <w:color w:val="000000" w:themeColor="text1"/>
        </w:rPr>
        <w:t>file name was changed to protein-peptides-id.csv</w:t>
      </w:r>
      <w:r w:rsidR="00751FFC">
        <w:rPr>
          <w:color w:val="000000" w:themeColor="text1"/>
        </w:rPr>
        <w:t>.</w:t>
      </w:r>
    </w:p>
    <w:p w14:paraId="7DE7AE94" w14:textId="77777777" w:rsidR="00562D02" w:rsidRDefault="00562D02" w:rsidP="00E92335">
      <w:pPr>
        <w:spacing w:line="480" w:lineRule="auto"/>
        <w:rPr>
          <w:color w:val="000000" w:themeColor="text1"/>
        </w:rPr>
      </w:pPr>
    </w:p>
    <w:p w14:paraId="0A501368" w14:textId="2A9D09C8" w:rsidR="00FC42E3" w:rsidRDefault="00616263" w:rsidP="00E92335">
      <w:pPr>
        <w:spacing w:line="480" w:lineRule="auto"/>
        <w:rPr>
          <w:sz w:val="32"/>
          <w:szCs w:val="32"/>
        </w:rPr>
      </w:pPr>
      <w:r>
        <w:rPr>
          <w:sz w:val="32"/>
          <w:szCs w:val="32"/>
        </w:rPr>
        <w:t>Results</w:t>
      </w:r>
      <w:r w:rsidRPr="00616263">
        <w:rPr>
          <w:sz w:val="32"/>
          <w:szCs w:val="32"/>
        </w:rPr>
        <w:t>:</w:t>
      </w:r>
    </w:p>
    <w:p w14:paraId="295E9632" w14:textId="4BB6E1EB" w:rsidR="00C20B44" w:rsidRDefault="00FC42E3" w:rsidP="00E92335">
      <w:pPr>
        <w:spacing w:line="480" w:lineRule="auto"/>
      </w:pPr>
      <w:r>
        <w:t>The mspms R package</w:t>
      </w:r>
      <w:r w:rsidR="0037723F">
        <w:t xml:space="preserve"> was</w:t>
      </w:r>
      <w:r>
        <w:t xml:space="preserve"> designed to be flexible </w:t>
      </w:r>
      <w:r w:rsidR="00E838BE">
        <w:t>and robust while providing</w:t>
      </w:r>
      <w:r w:rsidR="0037723F">
        <w:t xml:space="preserve"> f</w:t>
      </w:r>
      <w:r>
        <w:t xml:space="preserve">unctionality that prioritizes </w:t>
      </w:r>
      <w:r w:rsidR="00A55A4A">
        <w:t>convenience</w:t>
      </w:r>
      <w:r w:rsidR="0037723F">
        <w:t xml:space="preserve"> and reproducibility of analysis</w:t>
      </w:r>
      <w:r>
        <w:t xml:space="preserve">. </w:t>
      </w:r>
      <w:r w:rsidR="0037723F">
        <w:t>This is implemented as a</w:t>
      </w:r>
      <w:r w:rsidR="00E874C3">
        <w:t xml:space="preserve"> </w:t>
      </w:r>
      <w:r w:rsidR="0037723F">
        <w:t>package o</w:t>
      </w:r>
      <w:r w:rsidR="00991BF9">
        <w:t xml:space="preserve">f </w:t>
      </w:r>
      <w:r w:rsidR="0037723F">
        <w:t xml:space="preserve">modular functions </w:t>
      </w:r>
      <w:r w:rsidR="00955E34">
        <w:t>unified by</w:t>
      </w:r>
      <w:r w:rsidR="0037723F">
        <w:t xml:space="preserve"> one of </w:t>
      </w:r>
      <w:r w:rsidR="00556757">
        <w:t>five</w:t>
      </w:r>
      <w:r w:rsidR="0037723F">
        <w:t xml:space="preserve"> goals</w:t>
      </w:r>
      <w:r>
        <w:t>, preprocessing the data,</w:t>
      </w:r>
      <w:r w:rsidR="00556757">
        <w:t xml:space="preserve"> performing quality control checks, processing data</w:t>
      </w:r>
      <w:r>
        <w:t>, statistics/data preparation, and visualization</w:t>
      </w:r>
      <w:r w:rsidR="0037723F">
        <w:t xml:space="preserve"> (Figure 1A). </w:t>
      </w:r>
    </w:p>
    <w:p w14:paraId="7AB2864D" w14:textId="77777777" w:rsidR="00C20B44" w:rsidRDefault="00C20B44" w:rsidP="00E92335">
      <w:pPr>
        <w:spacing w:line="480" w:lineRule="auto"/>
      </w:pPr>
    </w:p>
    <w:p w14:paraId="6D796B72" w14:textId="363BE52D" w:rsidR="00C20B44" w:rsidRDefault="0042182F" w:rsidP="00E92335">
      <w:pPr>
        <w:spacing w:line="480" w:lineRule="auto"/>
      </w:pPr>
      <w:r>
        <w:lastRenderedPageBreak/>
        <w:t>To</w:t>
      </w:r>
      <w:r w:rsidR="00C20B44">
        <w:t xml:space="preserve"> evaluate the quality of the underlying mass spectrometry data</w:t>
      </w:r>
      <w:r w:rsidR="009B5EB0">
        <w:t xml:space="preserve"> </w:t>
      </w:r>
      <w:r w:rsidR="00B746D2">
        <w:t xml:space="preserve">from the </w:t>
      </w:r>
      <w:r w:rsidR="009B5EB0">
        <w:t xml:space="preserve">MSP-MS </w:t>
      </w:r>
      <w:r w:rsidR="00AB1426">
        <w:t>experiment</w:t>
      </w:r>
      <w:r w:rsidR="00C636FD">
        <w:t>s</w:t>
      </w:r>
      <w:r w:rsidR="009B5EB0">
        <w:t xml:space="preserve"> </w:t>
      </w:r>
      <w:r w:rsidR="00B746D2">
        <w:t>with</w:t>
      </w:r>
      <w:r w:rsidR="00C636FD">
        <w:t xml:space="preserve"> </w:t>
      </w:r>
      <w:r w:rsidR="009B5EB0">
        <w:t>cathepsins A</w:t>
      </w:r>
      <w:r w:rsidR="00665618">
        <w:t xml:space="preserve">, B, C and </w:t>
      </w:r>
      <w:r w:rsidR="009B5EB0">
        <w:t>D</w:t>
      </w:r>
      <w:r w:rsidR="00C20B44">
        <w:t>, we applied</w:t>
      </w:r>
      <w:r w:rsidR="009B5EB0">
        <w:t xml:space="preserve"> the </w:t>
      </w:r>
      <w:r w:rsidR="00C20B44">
        <w:t xml:space="preserve">quality control </w:t>
      </w:r>
      <w:r w:rsidR="009B5EB0">
        <w:t>functions</w:t>
      </w:r>
      <w:r w:rsidR="00C20B44">
        <w:t xml:space="preserve"> of the mspms package</w:t>
      </w:r>
      <w:r w:rsidR="009B5EB0">
        <w:t xml:space="preserve"> to the data. Upon visualizing these results, we</w:t>
      </w:r>
      <w:r w:rsidR="00C20B44">
        <w:t xml:space="preserve"> saw that &gt; 90% of the full-length peptide library was detected for all samples at </w:t>
      </w:r>
      <w:r w:rsidR="00665618">
        <w:t xml:space="preserve">time zero, </w:t>
      </w:r>
      <w:r w:rsidR="00C20B44">
        <w:t>T0</w:t>
      </w:r>
      <w:r w:rsidR="00A55A4A">
        <w:t xml:space="preserve"> (Supplementary Figure 1A)</w:t>
      </w:r>
      <w:r w:rsidR="005C7E3E">
        <w:t xml:space="preserve">, and &gt;95% of the </w:t>
      </w:r>
      <w:r w:rsidR="009B5EB0">
        <w:t>peptide library was detected when considering cleavage products in addition to the full-length peptides (Supplementary Figure 1</w:t>
      </w:r>
      <w:r w:rsidR="00A55A4A">
        <w:t>B</w:t>
      </w:r>
      <w:r w:rsidR="009B5EB0">
        <w:t>)</w:t>
      </w:r>
      <w:r w:rsidR="00C20B44">
        <w:t xml:space="preserve">. </w:t>
      </w:r>
      <w:r w:rsidR="005C7E3E">
        <w:t xml:space="preserve">Further investigation </w:t>
      </w:r>
      <w:r w:rsidR="009B5EB0">
        <w:t>into the identity and consistency of the missing peptides showed that 5 peptides in the peptide library were not detected at any point in the study (Supplementary Figure 1</w:t>
      </w:r>
      <w:r w:rsidR="00A55A4A">
        <w:t>C</w:t>
      </w:r>
      <w:r w:rsidR="009B5EB0">
        <w:t xml:space="preserve">). </w:t>
      </w:r>
    </w:p>
    <w:p w14:paraId="495504E4" w14:textId="77777777" w:rsidR="00C20B44" w:rsidRDefault="00C20B44" w:rsidP="00E92335">
      <w:pPr>
        <w:spacing w:line="480" w:lineRule="auto"/>
      </w:pPr>
    </w:p>
    <w:p w14:paraId="48E1789D" w14:textId="16AC3904" w:rsidR="006F0FA7" w:rsidRDefault="00231C38" w:rsidP="00E92335">
      <w:pPr>
        <w:spacing w:line="480" w:lineRule="auto"/>
      </w:pPr>
      <w:r>
        <w:t>Next, we</w:t>
      </w:r>
      <w:r w:rsidR="009B5EB0">
        <w:t xml:space="preserve"> </w:t>
      </w:r>
      <w:r w:rsidR="006F0FA7">
        <w:t>applied the mspms package to investigate</w:t>
      </w:r>
      <w:r w:rsidR="00984494">
        <w:t xml:space="preserve"> global </w:t>
      </w:r>
      <w:r w:rsidR="00C94F36">
        <w:t xml:space="preserve">data </w:t>
      </w:r>
      <w:r w:rsidR="00984494">
        <w:t xml:space="preserve">patterns </w:t>
      </w:r>
      <w:r w:rsidR="00896BE5">
        <w:t xml:space="preserve">using </w:t>
      </w:r>
      <w:r w:rsidR="006F0FA7">
        <w:t>principal</w:t>
      </w:r>
      <w:r w:rsidR="00984494">
        <w:t xml:space="preserve"> coordinate and unsupervised </w:t>
      </w:r>
      <w:r w:rsidR="006F0FA7" w:rsidRPr="006F0FA7">
        <w:t>hierarchical</w:t>
      </w:r>
      <w:r w:rsidR="006F0FA7">
        <w:t xml:space="preserve"> </w:t>
      </w:r>
      <w:r w:rsidR="00984494">
        <w:t>clustering</w:t>
      </w:r>
      <w:r w:rsidR="006F0FA7">
        <w:t xml:space="preserve"> analyses</w:t>
      </w:r>
      <w:r w:rsidR="00984494">
        <w:t>.</w:t>
      </w:r>
      <w:r w:rsidR="006F0FA7">
        <w:t xml:space="preserve"> </w:t>
      </w:r>
      <w:r w:rsidR="00896BE5">
        <w:t>P</w:t>
      </w:r>
      <w:r w:rsidR="006F0FA7">
        <w:t xml:space="preserve">rincipal </w:t>
      </w:r>
      <w:r w:rsidR="00A34F2E">
        <w:t>component</w:t>
      </w:r>
      <w:r w:rsidR="006F0FA7">
        <w:t xml:space="preserve"> </w:t>
      </w:r>
      <w:r w:rsidR="00984494">
        <w:t xml:space="preserve">analysis </w:t>
      </w:r>
      <w:r w:rsidR="00896BE5">
        <w:t xml:space="preserve">revealed tight clustering of replicates withing each experimental group (defined </w:t>
      </w:r>
      <w:r w:rsidR="00684E12">
        <w:t>by condition</w:t>
      </w:r>
      <w:r w:rsidR="0037723F">
        <w:t xml:space="preserve"> and timepoint)</w:t>
      </w:r>
      <w:r w:rsidR="00896BE5">
        <w:t xml:space="preserve">, </w:t>
      </w:r>
      <w:r w:rsidR="0037723F">
        <w:t xml:space="preserve">as </w:t>
      </w:r>
      <w:r w:rsidR="00896BE5">
        <w:t>evidence</w:t>
      </w:r>
      <w:r w:rsidR="00E94F3F">
        <w:t>d</w:t>
      </w:r>
      <w:r w:rsidR="00896BE5">
        <w:t xml:space="preserve"> </w:t>
      </w:r>
      <w:r w:rsidR="0037723F">
        <w:t>by the 95% confidence intervals of the eclipses surrounding the points</w:t>
      </w:r>
      <w:r w:rsidR="00FC42E3">
        <w:t xml:space="preserve"> (Figure </w:t>
      </w:r>
      <w:r w:rsidR="00C20B44">
        <w:t>2A)</w:t>
      </w:r>
      <w:r w:rsidR="006F0FA7">
        <w:t xml:space="preserve">. Replicates </w:t>
      </w:r>
      <w:r w:rsidR="00612BA9">
        <w:t>from identical conditions</w:t>
      </w:r>
      <w:r w:rsidR="006F0FA7">
        <w:t xml:space="preserve"> and time</w:t>
      </w:r>
      <w:r w:rsidR="009319E3">
        <w:t>points</w:t>
      </w:r>
      <w:r w:rsidR="006F0FA7">
        <w:t xml:space="preserve"> </w:t>
      </w:r>
      <w:r w:rsidR="009319E3">
        <w:t xml:space="preserve">exhibited </w:t>
      </w:r>
      <w:r w:rsidR="008D741C">
        <w:t>near-perfect clustering while distin</w:t>
      </w:r>
      <w:r w:rsidR="00832E7D">
        <w:t>c</w:t>
      </w:r>
      <w:r w:rsidR="008D741C">
        <w:t>t peptide</w:t>
      </w:r>
      <w:r w:rsidR="003B2AA6">
        <w:t xml:space="preserve"> groups demonstrated differential abundance</w:t>
      </w:r>
      <w:r w:rsidR="006F669F">
        <w:t xml:space="preserve"> across </w:t>
      </w:r>
      <w:r w:rsidR="006F0FA7">
        <w:t>condition and time</w:t>
      </w:r>
      <w:r w:rsidR="006F669F">
        <w:t>points</w:t>
      </w:r>
      <w:r w:rsidR="006F0FA7">
        <w:t xml:space="preserve"> (Figure </w:t>
      </w:r>
      <w:r w:rsidR="00C20B44">
        <w:t>2B</w:t>
      </w:r>
      <w:r w:rsidR="00AD2689">
        <w:t>).</w:t>
      </w:r>
    </w:p>
    <w:p w14:paraId="17378B30" w14:textId="77777777" w:rsidR="00A55A4A" w:rsidRDefault="00A55A4A" w:rsidP="00E92335">
      <w:pPr>
        <w:spacing w:line="480" w:lineRule="auto"/>
      </w:pPr>
    </w:p>
    <w:p w14:paraId="0E02C27D" w14:textId="7BF2B762" w:rsidR="00E81095" w:rsidRDefault="00984494" w:rsidP="00E92335">
      <w:pPr>
        <w:spacing w:line="480" w:lineRule="auto"/>
      </w:pPr>
      <w:r>
        <w:t xml:space="preserve">We then analyzed the significant differences </w:t>
      </w:r>
      <w:r w:rsidR="0061465E">
        <w:t xml:space="preserve">for each </w:t>
      </w:r>
      <w:r w:rsidR="00684EFE">
        <w:t>cathepsin</w:t>
      </w:r>
      <w:r w:rsidR="0061465E">
        <w:t xml:space="preserve"> relative</w:t>
      </w:r>
      <w:r>
        <w:t xml:space="preserve"> to time 0 by performing</w:t>
      </w:r>
      <w:r w:rsidR="0061465E">
        <w:t xml:space="preserve"> t-tests, calculating the log2 fold change, and plotting the resulting data as volcano plots</w:t>
      </w:r>
      <w:r w:rsidR="009B5EB0">
        <w:t>, observing</w:t>
      </w:r>
      <w:r w:rsidR="00AB1426">
        <w:t xml:space="preserve"> many significantly increased peptides</w:t>
      </w:r>
      <w:r w:rsidR="00A55A4A">
        <w:t xml:space="preserve"> (as defined as peptides having a log2 fold change </w:t>
      </w:r>
      <w:r w:rsidR="002F0D24">
        <w:rPr>
          <w:color w:val="000000" w:themeColor="text1"/>
        </w:rPr>
        <w:t xml:space="preserve">≥ </w:t>
      </w:r>
      <w:r w:rsidR="00A55A4A">
        <w:t xml:space="preserve">3 and </w:t>
      </w:r>
      <w:proofErr w:type="spellStart"/>
      <w:r w:rsidR="00A55A4A">
        <w:t>p.adj</w:t>
      </w:r>
      <w:proofErr w:type="spellEnd"/>
      <w:r w:rsidR="00A55A4A">
        <w:t xml:space="preserve"> </w:t>
      </w:r>
      <w:r w:rsidR="00AD2689" w:rsidRPr="00AD2689">
        <w:t>≤</w:t>
      </w:r>
      <w:r w:rsidR="00AD2689">
        <w:t xml:space="preserve"> </w:t>
      </w:r>
      <w:r w:rsidR="00A55A4A">
        <w:t xml:space="preserve">0.05 </w:t>
      </w:r>
      <w:r w:rsidR="00204CCD">
        <w:t xml:space="preserve">at any time point </w:t>
      </w:r>
      <w:r w:rsidR="00A55A4A">
        <w:t>relative to time 0</w:t>
      </w:r>
      <w:r w:rsidR="002F0D24">
        <w:t>)</w:t>
      </w:r>
      <w:r w:rsidR="006A3DA4">
        <w:t xml:space="preserve"> </w:t>
      </w:r>
      <w:r w:rsidR="00AB1426">
        <w:t>after incubation with each cathepsin</w:t>
      </w:r>
      <w:r w:rsidR="0061465E">
        <w:t xml:space="preserve"> </w:t>
      </w:r>
      <w:r w:rsidR="007B7048">
        <w:t xml:space="preserve">(Figure </w:t>
      </w:r>
      <w:r w:rsidR="00C20B44">
        <w:t>3</w:t>
      </w:r>
      <w:r w:rsidR="007B7048">
        <w:t>A). The number of significant</w:t>
      </w:r>
      <w:r w:rsidR="0061465E">
        <w:t>ly different</w:t>
      </w:r>
      <w:r w:rsidR="007B7048">
        <w:t xml:space="preserve"> peptides</w:t>
      </w:r>
      <w:r w:rsidR="0061465E">
        <w:t xml:space="preserve"> </w:t>
      </w:r>
      <w:r w:rsidR="00A55A4A">
        <w:lastRenderedPageBreak/>
        <w:t>were observed to increase</w:t>
      </w:r>
      <w:r w:rsidR="007B7048">
        <w:t xml:space="preserve"> for each </w:t>
      </w:r>
      <w:r w:rsidR="0061465E">
        <w:t xml:space="preserve">cathepsin as </w:t>
      </w:r>
      <w:r w:rsidR="00A55A4A">
        <w:t>a function of time</w:t>
      </w:r>
      <w:r w:rsidR="0061465E">
        <w:t xml:space="preserve"> </w:t>
      </w:r>
      <w:r w:rsidR="003F4813">
        <w:t xml:space="preserve">(Supplementary Figure </w:t>
      </w:r>
      <w:r w:rsidR="00A34F2E">
        <w:t>2</w:t>
      </w:r>
      <w:r w:rsidR="003F4813">
        <w:t>)</w:t>
      </w:r>
      <w:r w:rsidR="007B7048">
        <w:t xml:space="preserve">.  </w:t>
      </w:r>
    </w:p>
    <w:p w14:paraId="14B81E6E" w14:textId="75FA4184" w:rsidR="0061465E" w:rsidRDefault="0061465E" w:rsidP="00E92335">
      <w:pPr>
        <w:spacing w:line="480" w:lineRule="auto"/>
      </w:pPr>
    </w:p>
    <w:p w14:paraId="32C88875" w14:textId="5D645175" w:rsidR="0061465E" w:rsidRDefault="00EB1B55" w:rsidP="00E92335">
      <w:pPr>
        <w:spacing w:line="480" w:lineRule="auto"/>
      </w:pPr>
      <w:r>
        <w:t xml:space="preserve">To evaluate the cleavage location preference of each enzyme, we </w:t>
      </w:r>
      <w:r w:rsidR="00965081">
        <w:t>examin</w:t>
      </w:r>
      <w:r w:rsidR="00C81CE8">
        <w:t>ed where each scissile bond was located within the 14-mer peptides</w:t>
      </w:r>
      <w:r w:rsidR="0050174A">
        <w:t xml:space="preserve"> (Figure 3B)</w:t>
      </w:r>
      <w:r w:rsidR="00C81CE8">
        <w:t>.</w:t>
      </w:r>
      <w:r w:rsidR="00204CCD">
        <w:t xml:space="preserve"> </w:t>
      </w:r>
      <w:r w:rsidR="00E81095">
        <w:t>We observed a clear enrichment</w:t>
      </w:r>
      <w:r w:rsidR="00967829">
        <w:t xml:space="preserve"> of</w:t>
      </w:r>
      <w:r w:rsidR="00E81095">
        <w:t xml:space="preserve"> </w:t>
      </w:r>
      <w:r w:rsidR="00021170">
        <w:t>cleav</w:t>
      </w:r>
      <w:r w:rsidR="00EC317F">
        <w:t>ed substrates</w:t>
      </w:r>
      <w:r w:rsidR="00021170">
        <w:t xml:space="preserve"> at the C terminus of the peptide library</w:t>
      </w:r>
      <w:r w:rsidR="00E81095">
        <w:t xml:space="preserve"> </w:t>
      </w:r>
      <w:r w:rsidR="00EC317F">
        <w:t xml:space="preserve">for </w:t>
      </w:r>
      <w:r w:rsidR="00E81095">
        <w:t>cathepsin A</w:t>
      </w:r>
      <w:r w:rsidR="00B41E5F">
        <w:t xml:space="preserve"> and B</w:t>
      </w:r>
      <w:r w:rsidR="00A3725F">
        <w:t xml:space="preserve">. </w:t>
      </w:r>
      <w:r w:rsidR="00EF1F0E">
        <w:t xml:space="preserve">Cathepsin A and B could be </w:t>
      </w:r>
      <w:r w:rsidR="003A6A39">
        <w:t>distinguished</w:t>
      </w:r>
      <w:r w:rsidR="00775960">
        <w:t xml:space="preserve"> from each other</w:t>
      </w:r>
      <w:r w:rsidR="00EF1F0E">
        <w:t xml:space="preserve"> as cathepsin B generally removed two amino acids from the </w:t>
      </w:r>
      <w:r w:rsidR="001E014C">
        <w:t>C</w:t>
      </w:r>
      <w:r w:rsidR="00EF1F0E">
        <w:t xml:space="preserve">-terminus and so the majority of </w:t>
      </w:r>
      <w:r w:rsidR="005005CA">
        <w:t xml:space="preserve">cut sites were at position 12 (between amino acid 12 and 13) with sequential processing of these peptides </w:t>
      </w:r>
      <w:r w:rsidR="00007980">
        <w:t xml:space="preserve">occurring </w:t>
      </w:r>
      <w:r w:rsidR="005005CA">
        <w:t>at position 10</w:t>
      </w:r>
      <w:r w:rsidR="003A6A39">
        <w:t xml:space="preserve">. In contrast, cathepsin A </w:t>
      </w:r>
      <w:r w:rsidR="002453A8">
        <w:t xml:space="preserve">cleaves </w:t>
      </w:r>
      <w:r w:rsidR="001E014C">
        <w:t xml:space="preserve">one amino acid from the C-terminus and therefore cleavage at position 13 was more abundant than </w:t>
      </w:r>
      <w:r w:rsidR="000354D1">
        <w:t xml:space="preserve">at position </w:t>
      </w:r>
      <w:r w:rsidR="001E014C">
        <w:t>12</w:t>
      </w:r>
      <w:r w:rsidR="000354D1">
        <w:t xml:space="preserve">. </w:t>
      </w:r>
      <w:r w:rsidR="0099640E">
        <w:t xml:space="preserve">Subsequent trimming of peptides occurred at positions 11, 10, </w:t>
      </w:r>
      <w:r w:rsidR="007F6F00">
        <w:t>9 and</w:t>
      </w:r>
      <w:r w:rsidR="00D75821">
        <w:t xml:space="preserve"> 8.</w:t>
      </w:r>
      <w:r w:rsidR="00A3725F">
        <w:t xml:space="preserve"> Cathepsin C showed a clear enrichment for cleavages occurring at the N terminus of the peptide library. C</w:t>
      </w:r>
      <w:r w:rsidR="00D75821">
        <w:t xml:space="preserve">athepsin D </w:t>
      </w:r>
      <w:r w:rsidR="00A3725F">
        <w:t>showed enrichment for</w:t>
      </w:r>
      <w:r w:rsidR="009E5959">
        <w:t xml:space="preserve"> cleavage sites within </w:t>
      </w:r>
      <w:r w:rsidR="007C005F">
        <w:t>the interior</w:t>
      </w:r>
      <w:r w:rsidR="009E5959">
        <w:t xml:space="preserve"> of the peptides </w:t>
      </w:r>
      <w:r w:rsidR="00A3725F">
        <w:t xml:space="preserve">in the peptide library, </w:t>
      </w:r>
      <w:r w:rsidR="00432203">
        <w:t xml:space="preserve">with position 8 being the most frequent </w:t>
      </w:r>
      <w:r w:rsidR="00204CCD">
        <w:t>(Figure 3B)</w:t>
      </w:r>
      <w:r w:rsidR="00C20B44">
        <w:t xml:space="preserve">. </w:t>
      </w:r>
    </w:p>
    <w:p w14:paraId="51AD252B" w14:textId="77777777" w:rsidR="00C20B44" w:rsidRDefault="00C20B44" w:rsidP="00E92335">
      <w:pPr>
        <w:spacing w:line="480" w:lineRule="auto"/>
      </w:pPr>
    </w:p>
    <w:p w14:paraId="08368486" w14:textId="0BDAC12C" w:rsidR="005130AC" w:rsidRDefault="00432203" w:rsidP="00E92335">
      <w:pPr>
        <w:spacing w:line="480" w:lineRule="auto"/>
      </w:pPr>
      <w:r>
        <w:t>To</w:t>
      </w:r>
      <w:r w:rsidR="0061465E">
        <w:t xml:space="preserve"> </w:t>
      </w:r>
      <w:r w:rsidR="00BC1756">
        <w:t>visualize</w:t>
      </w:r>
      <w:r w:rsidR="0061465E">
        <w:t xml:space="preserve"> </w:t>
      </w:r>
      <w:r w:rsidR="00BC1756">
        <w:t>amino acid</w:t>
      </w:r>
      <w:r w:rsidR="0061465E">
        <w:t xml:space="preserve"> substrate preferences</w:t>
      </w:r>
      <w:r w:rsidR="00BC1756">
        <w:t xml:space="preserve"> at each position</w:t>
      </w:r>
      <w:r w:rsidR="0061465E">
        <w:t xml:space="preserve">, we used mspms to conduct an </w:t>
      </w:r>
      <w:r w:rsidR="00684E12">
        <w:t>iceLogo</w:t>
      </w:r>
      <w:r w:rsidR="00313C71">
        <w:t xml:space="preserve"> </w:t>
      </w:r>
      <w:r w:rsidR="0061465E">
        <w:t xml:space="preserve">analysis, generating substrate specificity plots for </w:t>
      </w:r>
      <w:r w:rsidR="007917A3">
        <w:t xml:space="preserve">eight </w:t>
      </w:r>
      <w:r w:rsidR="0061465E">
        <w:t>positions</w:t>
      </w:r>
      <w:r w:rsidR="007917A3">
        <w:t xml:space="preserve"> su</w:t>
      </w:r>
      <w:r w:rsidR="00B83030">
        <w:t>rrounding the cleavage site</w:t>
      </w:r>
      <w:r w:rsidR="0061465E">
        <w:t xml:space="preserve"> (</w:t>
      </w:r>
      <w:r w:rsidR="003602E9">
        <w:t>P4′</w:t>
      </w:r>
      <w:r w:rsidR="00B83030">
        <w:t xml:space="preserve"> to </w:t>
      </w:r>
      <w:r w:rsidR="0061465E">
        <w:t>P4)</w:t>
      </w:r>
      <w:r w:rsidR="00A03918">
        <w:t xml:space="preserve">. </w:t>
      </w:r>
      <w:r w:rsidR="00EC71F0">
        <w:t>Only c</w:t>
      </w:r>
      <w:r w:rsidR="00BC1756">
        <w:t xml:space="preserve">leavage sequences from peptides determined to have a log2 fold change </w:t>
      </w:r>
      <w:r w:rsidR="00E56009">
        <w:t>≥</w:t>
      </w:r>
      <w:r w:rsidR="00BC1756">
        <w:t xml:space="preserve"> 3 and FDR adjusted p value of </w:t>
      </w:r>
      <w:r w:rsidR="00E56009">
        <w:t>≤</w:t>
      </w:r>
      <w:r w:rsidR="00BC1756">
        <w:t xml:space="preserve"> 0.05 relative to time 0 were </w:t>
      </w:r>
      <w:r w:rsidR="00EC71F0">
        <w:t>considered</w:t>
      </w:r>
      <w:r w:rsidR="00094883">
        <w:t xml:space="preserve">. These sequences were then </w:t>
      </w:r>
      <w:r w:rsidR="00BC1756">
        <w:t xml:space="preserve">compared to the background of all possible </w:t>
      </w:r>
      <w:r w:rsidR="00BA7DF7">
        <w:t xml:space="preserve">cleavage </w:t>
      </w:r>
      <w:r w:rsidR="00EC71F0">
        <w:t xml:space="preserve">sequences </w:t>
      </w:r>
      <w:r w:rsidR="00BC1756">
        <w:t xml:space="preserve">present in the peptide library </w:t>
      </w:r>
      <w:r w:rsidR="00914238">
        <w:t xml:space="preserve">(n = 2,964) </w:t>
      </w:r>
      <w:r w:rsidR="00A9248A">
        <w:t xml:space="preserve">where residues with </w:t>
      </w:r>
      <w:r w:rsidR="00A9248A">
        <w:lastRenderedPageBreak/>
        <w:t>a p val</w:t>
      </w:r>
      <w:r w:rsidR="007B7845">
        <w:t>ue</w:t>
      </w:r>
      <w:r w:rsidR="00A9248A">
        <w:t xml:space="preserve"> </w:t>
      </w:r>
      <w:r w:rsidR="00E56009">
        <w:t>≤</w:t>
      </w:r>
      <w:r w:rsidR="00A9248A">
        <w:t xml:space="preserve"> 0.05 are reported. </w:t>
      </w:r>
      <w:r w:rsidR="00C11F83">
        <w:t>W</w:t>
      </w:r>
      <w:r w:rsidR="009B5EB0">
        <w:t xml:space="preserve">e observed that </w:t>
      </w:r>
      <w:r w:rsidR="000B27AA">
        <w:t xml:space="preserve">cathepsin </w:t>
      </w:r>
      <w:r w:rsidR="00EA36D4">
        <w:t xml:space="preserve">A displayed a </w:t>
      </w:r>
      <w:r w:rsidR="00907517">
        <w:t xml:space="preserve">strong preference </w:t>
      </w:r>
      <w:r w:rsidR="00C11F83">
        <w:t xml:space="preserve">for </w:t>
      </w:r>
      <w:r w:rsidR="00572007">
        <w:t xml:space="preserve">cleavage of peptides containing norleucine (n), leucine </w:t>
      </w:r>
      <w:r w:rsidR="00804486">
        <w:t>and phenylalanine in the P1 and P1′ position,</w:t>
      </w:r>
      <w:r w:rsidR="0077475E">
        <w:t xml:space="preserve"> while </w:t>
      </w:r>
      <w:r w:rsidR="00171749">
        <w:t xml:space="preserve">aspartic acid was the least preferred amino acid in these positions. </w:t>
      </w:r>
      <w:r w:rsidR="00804486">
        <w:t xml:space="preserve"> </w:t>
      </w:r>
      <w:r w:rsidR="00171749">
        <w:t>I</w:t>
      </w:r>
      <w:r w:rsidR="00804486">
        <w:t>sol</w:t>
      </w:r>
      <w:r w:rsidR="005535C2">
        <w:t xml:space="preserve">eucine, proline, phenylalanine and valine </w:t>
      </w:r>
      <w:r w:rsidR="002F4418">
        <w:t>were preferred in the P2 position</w:t>
      </w:r>
      <w:r w:rsidR="005130AC">
        <w:t xml:space="preserve">, </w:t>
      </w:r>
      <w:r w:rsidR="002F4418">
        <w:t>no enrichment of any individual amin</w:t>
      </w:r>
      <w:r w:rsidR="002639F3">
        <w:t>o acid in the P3 position</w:t>
      </w:r>
      <w:r w:rsidR="005130AC">
        <w:t>,</w:t>
      </w:r>
      <w:r w:rsidR="002639F3">
        <w:t xml:space="preserve"> while phenylalanine was enriched in P4.</w:t>
      </w:r>
      <w:r w:rsidR="0079623A">
        <w:t xml:space="preserve"> </w:t>
      </w:r>
      <w:r w:rsidR="00C7652B">
        <w:t>As cleavage occurs at the C-terminus of peptides, t</w:t>
      </w:r>
      <w:r w:rsidR="00B92DAE">
        <w:t>here was no amino acid</w:t>
      </w:r>
      <w:r w:rsidR="00C7652B">
        <w:t>s</w:t>
      </w:r>
      <w:r w:rsidR="00B54647">
        <w:t xml:space="preserve"> </w:t>
      </w:r>
      <w:r w:rsidR="005130AC">
        <w:t xml:space="preserve">present </w:t>
      </w:r>
      <w:r w:rsidR="00B54647">
        <w:t xml:space="preserve">in the </w:t>
      </w:r>
      <w:r w:rsidR="00315EB7">
        <w:t>P2</w:t>
      </w:r>
      <w:r w:rsidR="0079623A">
        <w:t xml:space="preserve">′ to </w:t>
      </w:r>
      <w:r w:rsidR="00E673A2">
        <w:t xml:space="preserve">P4′ </w:t>
      </w:r>
      <w:r w:rsidR="0079623A">
        <w:t>position</w:t>
      </w:r>
      <w:r w:rsidR="00C7652B">
        <w:t>,</w:t>
      </w:r>
      <w:r w:rsidR="0077475E">
        <w:t xml:space="preserve"> which is </w:t>
      </w:r>
      <w:r w:rsidR="00B54647">
        <w:t xml:space="preserve">illustrated </w:t>
      </w:r>
      <w:r w:rsidR="0077475E">
        <w:t>with</w:t>
      </w:r>
      <w:r w:rsidR="00B54647">
        <w:t xml:space="preserve"> </w:t>
      </w:r>
      <w:r w:rsidR="0079623A">
        <w:t>X</w:t>
      </w:r>
      <w:r w:rsidR="0071423A">
        <w:t xml:space="preserve"> (Figure </w:t>
      </w:r>
      <w:r w:rsidR="00C20B44">
        <w:t>3</w:t>
      </w:r>
      <w:r w:rsidR="0071423A">
        <w:t>C)</w:t>
      </w:r>
      <w:r w:rsidR="00907517">
        <w:t xml:space="preserve">. </w:t>
      </w:r>
    </w:p>
    <w:p w14:paraId="301A8169" w14:textId="2306C332" w:rsidR="007B7048" w:rsidRDefault="000B27AA" w:rsidP="00E92335">
      <w:pPr>
        <w:spacing w:line="480" w:lineRule="auto"/>
      </w:pPr>
      <w:r>
        <w:t xml:space="preserve">cathepsin </w:t>
      </w:r>
      <w:r w:rsidR="00684E12">
        <w:t>B showed</w:t>
      </w:r>
      <w:r w:rsidR="00A03918">
        <w:t xml:space="preserve"> a </w:t>
      </w:r>
      <w:r w:rsidR="00907517">
        <w:t xml:space="preserve">strong preference for </w:t>
      </w:r>
      <w:r w:rsidR="000F18F7">
        <w:t>tryptophan at P2′,</w:t>
      </w:r>
      <w:r w:rsidR="000F18F7" w:rsidRPr="000F18F7">
        <w:t xml:space="preserve"> phenylalanine </w:t>
      </w:r>
      <w:r w:rsidR="00BA2EA3">
        <w:t xml:space="preserve">and </w:t>
      </w:r>
      <w:r w:rsidR="000F18F7" w:rsidRPr="000F18F7">
        <w:t>norleucine</w:t>
      </w:r>
      <w:r w:rsidR="000F18F7">
        <w:t xml:space="preserve"> at P1</w:t>
      </w:r>
      <w:r w:rsidR="00357470">
        <w:t>′</w:t>
      </w:r>
      <w:r w:rsidR="00BA2EA3">
        <w:t xml:space="preserve">, </w:t>
      </w:r>
      <w:r w:rsidR="00357470">
        <w:t>and lysine</w:t>
      </w:r>
      <w:r w:rsidR="00BA2EA3">
        <w:t>,</w:t>
      </w:r>
      <w:r w:rsidR="00357470">
        <w:t xml:space="preserve"> norleucine</w:t>
      </w:r>
      <w:r w:rsidR="00BA2EA3">
        <w:t>,</w:t>
      </w:r>
      <w:r w:rsidR="00357470">
        <w:t xml:space="preserve"> and arginine at P1. </w:t>
      </w:r>
      <w:r w:rsidR="00AB1AE3">
        <w:t>As this enzyme prefers to remove two amino acids from the C-terminus, the</w:t>
      </w:r>
      <w:r w:rsidR="00657589">
        <w:t xml:space="preserve">re was a high frequency of X in the P3′ and P4′ positions. </w:t>
      </w:r>
      <w:r w:rsidR="00684EFE">
        <w:t>Cathepsin</w:t>
      </w:r>
      <w:r w:rsidR="00907517">
        <w:t xml:space="preserve"> C showed a strong preference of X at P4 and P3, and an </w:t>
      </w:r>
      <w:r w:rsidR="00047FCB" w:rsidRPr="00047FCB">
        <w:t>aversion</w:t>
      </w:r>
      <w:r w:rsidR="00047FCB">
        <w:t xml:space="preserve"> </w:t>
      </w:r>
      <w:r w:rsidR="00907517">
        <w:t xml:space="preserve">for X at </w:t>
      </w:r>
      <w:r w:rsidR="000A3A5D">
        <w:t>P3′</w:t>
      </w:r>
      <w:r w:rsidR="00907517">
        <w:t xml:space="preserve">- </w:t>
      </w:r>
      <w:r w:rsidR="000A3A5D">
        <w:t>P4′</w:t>
      </w:r>
      <w:r w:rsidR="00907517">
        <w:t xml:space="preserve">. </w:t>
      </w:r>
      <w:r w:rsidR="002C3B73">
        <w:t xml:space="preserve">Histidine </w:t>
      </w:r>
      <w:r w:rsidR="00A9248A">
        <w:t xml:space="preserve">was preferred at P2 and P1, while </w:t>
      </w:r>
      <w:r w:rsidR="002C3B73">
        <w:t>phenylalanine</w:t>
      </w:r>
      <w:r w:rsidR="00A9248A">
        <w:t xml:space="preserve"> was preferred at P1’ and P2’</w:t>
      </w:r>
      <w:r w:rsidR="002C3B73">
        <w:t xml:space="preserve"> (Figure </w:t>
      </w:r>
      <w:r w:rsidR="00C20B44">
        <w:t>3</w:t>
      </w:r>
      <w:r w:rsidR="002C3B73">
        <w:t>C)</w:t>
      </w:r>
      <w:r w:rsidR="00A9248A">
        <w:t>.</w:t>
      </w:r>
      <w:r w:rsidR="00C20B44">
        <w:t xml:space="preserve"> Lastly, </w:t>
      </w:r>
      <w:r>
        <w:t xml:space="preserve">cathepsin </w:t>
      </w:r>
      <w:r w:rsidR="00907517">
        <w:t xml:space="preserve">D </w:t>
      </w:r>
      <w:r w:rsidR="00DC4DFE">
        <w:t xml:space="preserve">frequently cleaved peptides with </w:t>
      </w:r>
      <w:r w:rsidR="00DF21B3">
        <w:t>phenylalanine and norleucine at P1 and P1’</w:t>
      </w:r>
      <w:r w:rsidR="00DC4DFE">
        <w:t xml:space="preserve"> and arginine in </w:t>
      </w:r>
      <w:r w:rsidR="00547201">
        <w:t xml:space="preserve">P2, </w:t>
      </w:r>
      <w:r w:rsidR="00DC4DFE">
        <w:t>P</w:t>
      </w:r>
      <w:r w:rsidR="00547201">
        <w:t xml:space="preserve">2′ and P3′. </w:t>
      </w:r>
      <w:r w:rsidR="00023132">
        <w:t xml:space="preserve">Since this is an endopeptidase, there was </w:t>
      </w:r>
      <w:r w:rsidR="00047FCB">
        <w:t xml:space="preserve">an </w:t>
      </w:r>
      <w:r w:rsidR="00047FCB" w:rsidRPr="00047FCB">
        <w:t>aversion</w:t>
      </w:r>
      <w:r w:rsidR="00907517">
        <w:t xml:space="preserve"> for X at P</w:t>
      </w:r>
      <w:r w:rsidR="00E6765A">
        <w:t xml:space="preserve">4-P2 </w:t>
      </w:r>
      <w:r w:rsidR="00907517">
        <w:t xml:space="preserve">and </w:t>
      </w:r>
      <w:r w:rsidR="000A3A5D">
        <w:t>P2′</w:t>
      </w:r>
      <w:r w:rsidR="00907517">
        <w:t>-</w:t>
      </w:r>
      <w:r w:rsidR="000A3A5D">
        <w:t>P4′</w:t>
      </w:r>
      <w:r w:rsidR="00233DD4">
        <w:t xml:space="preserve"> </w:t>
      </w:r>
      <w:r w:rsidR="002C3B73">
        <w:t xml:space="preserve">(Figure </w:t>
      </w:r>
      <w:r w:rsidR="00C20B44">
        <w:t>3</w:t>
      </w:r>
      <w:r w:rsidR="002C3B73">
        <w:t>C)</w:t>
      </w:r>
      <w:r w:rsidR="00A9248A">
        <w:t xml:space="preserve">. </w:t>
      </w:r>
    </w:p>
    <w:p w14:paraId="0EACB1EA" w14:textId="4D0919A0" w:rsidR="001655EF" w:rsidRDefault="001655EF" w:rsidP="00E92335">
      <w:pPr>
        <w:spacing w:line="480" w:lineRule="auto"/>
      </w:pPr>
    </w:p>
    <w:p w14:paraId="73A54454" w14:textId="507631A4" w:rsidR="007350E2" w:rsidRPr="004111DF" w:rsidRDefault="00616263" w:rsidP="00E92335">
      <w:pPr>
        <w:spacing w:line="480" w:lineRule="auto"/>
        <w:rPr>
          <w:sz w:val="32"/>
          <w:szCs w:val="32"/>
        </w:rPr>
      </w:pPr>
      <w:r>
        <w:rPr>
          <w:sz w:val="32"/>
          <w:szCs w:val="32"/>
        </w:rPr>
        <w:t>Discussion</w:t>
      </w:r>
      <w:r w:rsidRPr="00616263">
        <w:rPr>
          <w:sz w:val="32"/>
          <w:szCs w:val="32"/>
        </w:rPr>
        <w:t>:</w:t>
      </w:r>
    </w:p>
    <w:p w14:paraId="354941E9" w14:textId="6F959CA2" w:rsidR="00281BEC" w:rsidRDefault="00234580" w:rsidP="00E92335">
      <w:pPr>
        <w:spacing w:line="480" w:lineRule="auto"/>
      </w:pPr>
      <w:r>
        <w:t xml:space="preserve">Prior to the development of the mspms package, </w:t>
      </w:r>
      <w:r w:rsidR="00A70039">
        <w:t xml:space="preserve">MSP-MS data </w:t>
      </w:r>
      <w:r>
        <w:t xml:space="preserve">analysis </w:t>
      </w:r>
      <w:r w:rsidR="00A70039">
        <w:t xml:space="preserve">relied on a </w:t>
      </w:r>
      <w:r w:rsidR="003C584C">
        <w:t xml:space="preserve">collection of </w:t>
      </w:r>
      <w:r w:rsidR="00684E12">
        <w:t>in-house</w:t>
      </w:r>
      <w:r>
        <w:t xml:space="preserve"> </w:t>
      </w:r>
      <w:r w:rsidR="001D2646">
        <w:t>R script</w:t>
      </w:r>
      <w:r>
        <w:t>s</w:t>
      </w:r>
      <w:r w:rsidR="001D2646">
        <w:t xml:space="preserve">. </w:t>
      </w:r>
      <w:r w:rsidR="003C584C">
        <w:t>While functional, t</w:t>
      </w:r>
      <w:r w:rsidR="001D2646">
        <w:t xml:space="preserve">his </w:t>
      </w:r>
      <w:r>
        <w:t xml:space="preserve">approach </w:t>
      </w:r>
      <w:r w:rsidR="00CA695C">
        <w:t xml:space="preserve">suffered from several critical limitations. </w:t>
      </w:r>
      <w:r w:rsidR="0032684C">
        <w:t>First, t</w:t>
      </w:r>
      <w:r w:rsidR="00525FEB">
        <w:t xml:space="preserve">hese scripts </w:t>
      </w:r>
      <w:r w:rsidR="00281BEC">
        <w:t xml:space="preserve">consisted of a monolithic code base that was </w:t>
      </w:r>
      <w:r w:rsidR="00525FEB">
        <w:t>decentralized</w:t>
      </w:r>
      <w:r w:rsidR="00281BEC">
        <w:t xml:space="preserve"> and </w:t>
      </w:r>
      <w:r w:rsidR="0032684C">
        <w:t xml:space="preserve">not well </w:t>
      </w:r>
      <w:r w:rsidR="00281BEC">
        <w:t xml:space="preserve">documented. </w:t>
      </w:r>
      <w:r w:rsidR="0032684C">
        <w:t xml:space="preserve">Second, </w:t>
      </w:r>
      <w:r w:rsidR="00981C6F">
        <w:t xml:space="preserve">the analysis process was fragmented, involving manual data manipulation between </w:t>
      </w:r>
      <w:r w:rsidR="00525FEB">
        <w:t>intermediate spreadsheets</w:t>
      </w:r>
      <w:r w:rsidR="001D1E69">
        <w:t xml:space="preserve"> making it </w:t>
      </w:r>
      <w:r w:rsidR="001D1E69">
        <w:lastRenderedPageBreak/>
        <w:t xml:space="preserve">challenging to track data transformations and ensure </w:t>
      </w:r>
      <w:r w:rsidR="004E6173">
        <w:t>reproducibility</w:t>
      </w:r>
      <w:r w:rsidR="001D1E69">
        <w:t>. Finally, adapting</w:t>
      </w:r>
      <w:r w:rsidR="00525FEB">
        <w:t xml:space="preserve"> the script</w:t>
      </w:r>
      <w:r w:rsidR="00167F7A">
        <w:t xml:space="preserve">s to accommodate experimental variations required significant R programming expertise, limiting their </w:t>
      </w:r>
      <w:r w:rsidR="00FA1771">
        <w:t xml:space="preserve">flexibility and accessibility. </w:t>
      </w:r>
      <w:r w:rsidR="00525FEB">
        <w:t xml:space="preserve"> </w:t>
      </w:r>
    </w:p>
    <w:p w14:paraId="7B9A14A8" w14:textId="77777777" w:rsidR="00281BEC" w:rsidRDefault="00281BEC" w:rsidP="00E92335">
      <w:pPr>
        <w:spacing w:line="480" w:lineRule="auto"/>
      </w:pPr>
    </w:p>
    <w:p w14:paraId="085DA0E7" w14:textId="1889FE5B" w:rsidR="007B5744" w:rsidRDefault="00525FEB" w:rsidP="00E92335">
      <w:pPr>
        <w:spacing w:line="480" w:lineRule="auto"/>
      </w:pPr>
      <w:r>
        <w:t>In</w:t>
      </w:r>
      <w:r w:rsidR="007350E2">
        <w:t xml:space="preserve"> creating the mspms R package, we have</w:t>
      </w:r>
      <w:r>
        <w:t xml:space="preserve"> addressed these limitations. </w:t>
      </w:r>
      <w:r w:rsidR="00281BEC">
        <w:t xml:space="preserve">(1) </w:t>
      </w:r>
      <w:r>
        <w:t>This tool</w:t>
      </w:r>
      <w:r w:rsidR="007350E2">
        <w:t xml:space="preserve"> is </w:t>
      </w:r>
      <w:r>
        <w:t xml:space="preserve">accessed through a centralized location, and functionality is </w:t>
      </w:r>
      <w:r w:rsidR="007350E2">
        <w:t>broken down</w:t>
      </w:r>
      <w:r>
        <w:t xml:space="preserve"> into</w:t>
      </w:r>
      <w:r w:rsidR="007350E2">
        <w:t xml:space="preserve"> discrete, modular functions.  This logical approach makes package maintenance</w:t>
      </w:r>
      <w:r w:rsidR="00281BEC">
        <w:t>/testing</w:t>
      </w:r>
      <w:r w:rsidR="007350E2">
        <w:t xml:space="preserve"> and the development of new features </w:t>
      </w:r>
      <w:r w:rsidR="00281BEC">
        <w:t xml:space="preserve">easy to perform. (2) Analysis performed by the mspms package is entirely self-contained, facilitating reproducible research while allowing </w:t>
      </w:r>
      <w:r w:rsidR="001F2F29">
        <w:t>the development of</w:t>
      </w:r>
      <w:r w:rsidR="009B7615">
        <w:t xml:space="preserve"> </w:t>
      </w:r>
      <w:r w:rsidR="00281BEC">
        <w:t>mspms-shiny, a GUI application that allows for user</w:t>
      </w:r>
      <w:r w:rsidR="001F2F29">
        <w:t>s</w:t>
      </w:r>
      <w:r w:rsidR="00281BEC">
        <w:t xml:space="preserve"> to access </w:t>
      </w:r>
      <w:r w:rsidR="007B5744">
        <w:t xml:space="preserve">the </w:t>
      </w:r>
      <w:r w:rsidR="00281BEC">
        <w:t xml:space="preserve">core features of the package </w:t>
      </w:r>
      <w:r w:rsidR="00281BEC" w:rsidRPr="00AF278C">
        <w:t xml:space="preserve">without requiring any R </w:t>
      </w:r>
      <w:r w:rsidR="00C92A0B" w:rsidRPr="00AF278C">
        <w:t>programming</w:t>
      </w:r>
      <w:r w:rsidR="00281BEC" w:rsidRPr="00AF278C">
        <w:t xml:space="preserve"> knowledge.</w:t>
      </w:r>
      <w:r w:rsidR="00281BEC">
        <w:t xml:space="preserve"> </w:t>
      </w:r>
      <w:r w:rsidR="009B419E">
        <w:t>T</w:t>
      </w:r>
      <w:r w:rsidR="008E1E82">
        <w:t xml:space="preserve">o enable this, </w:t>
      </w:r>
      <w:r w:rsidR="00C702AB">
        <w:t xml:space="preserve">key features of </w:t>
      </w:r>
      <w:r w:rsidR="009B7615">
        <w:t>iceLogo</w:t>
      </w:r>
      <w:r w:rsidR="008E1E82">
        <w:t>, a highly cited Java</w:t>
      </w:r>
      <w:r w:rsidR="002F0D24">
        <w:t>-</w:t>
      </w:r>
      <w:r w:rsidR="008E1E82">
        <w:t>based application</w:t>
      </w:r>
      <w:r w:rsidR="00AD2689">
        <w:fldChar w:fldCharType="begin"/>
      </w:r>
      <w:r w:rsidR="00535BBE">
        <w:instrText xml:space="preserve"> ADDIN ZOTERO_ITEM CSL_CITATION {"citationID":"GqNf377M","properties":{"formattedCitation":"\\super 21\\nosupersub{}","plainCitation":"21","noteIndex":0},"citationItems":[{"id":6199,"uris":["http://zotero.org/users/6494753/items/TM5Y4U2P"],"itemData":{"id":6199,"type":"article-journal","container-title":"Nature Methods","DOI":"10.1038/nmeth1109-786","ISSN":"1548-7091, 1548-7105","issue":"11","journalAbbreviation":"Nat Methods","language":"en","license":"http://www.springer.com/tdm","page":"786-787","source":"DOI.org (Crossref)","title":"Improved visualization of protein consensus sequences by iceLogo","volume":"6","author":[{"family":"Colaert","given":"Niklaas"},{"family":"Helsens","given":"Kenny"},{"family":"Martens","given":"Lennart"},{"family":"Vandekerckhove","given":"Joël"},{"family":"Gevaert","given":"Kris"}],"issued":{"date-parts":[["2009",11]]}}}],"schema":"https://github.com/citation-style-language/schema/raw/master/csl-citation.json"} </w:instrText>
      </w:r>
      <w:r w:rsidR="00AD2689">
        <w:fldChar w:fldCharType="separate"/>
      </w:r>
      <w:r w:rsidR="00535BBE" w:rsidRPr="00535BBE">
        <w:rPr>
          <w:rFonts w:ascii="Aptos" w:cs="Times New Roman"/>
          <w:vertAlign w:val="superscript"/>
        </w:rPr>
        <w:t>21</w:t>
      </w:r>
      <w:r w:rsidR="00AD2689">
        <w:fldChar w:fldCharType="end"/>
      </w:r>
      <w:r w:rsidR="00AD2689" w:rsidRPr="00AD2689">
        <w:rPr>
          <w:vertAlign w:val="superscript"/>
        </w:rPr>
        <w:t>,</w:t>
      </w:r>
      <w:r w:rsidR="00AD2689">
        <w:fldChar w:fldCharType="begin"/>
      </w:r>
      <w:r w:rsidR="00535BBE">
        <w:instrText xml:space="preserve"> ADDIN ZOTERO_ITEM CSL_CITATION {"citationID":"rMX1rTnR","properties":{"formattedCitation":"\\super 26\\nosupersub{}","plainCitation":"26","noteIndex":0},"citationItems":[{"id":6205,"uris":["http://zotero.org/users/6494753/items/H8GYADIM"],"itemData":{"id":6205,"type":"article-journal","abstract":"The iceLogo web server and SOAP service implement the previously published iceLogo algorithm. iceLogo builds on probability theory to visualize protein consensus sequences in a format resembling sequence logos. Peptide sequences are compared against a reference sequence set that can be tailored to the studied system and the used protocol. As such, not only over- but also underrepresented residues can be visualized in a statistically sound manner, which further allows the user to easily analyse and interpret conserved sequence patterns in proteins. The web application and SOAP service can be found free and open to all users without the need for a login on http://iomics.ugent.be/icelogoserver/main.html.","container-title":"Nucleic Acids Research","DOI":"10.1093/nar/gkv385","ISSN":"0305-1048, 1362-4962","issue":"W1","journalAbbreviation":"Nucleic Acids Res","language":"en","license":"http://creativecommons.org/licenses/by/4.0/","page":"W543-W546","source":"DOI.org (Crossref)","title":"The iceLogo web server and SOAP service for determining protein consensus sequences","volume":"43","author":[{"family":"Maddelein","given":"Davy"},{"family":"Colaert","given":"Niklaas"},{"family":"Buchanan","given":"Iain"},{"family":"Hulstaert","given":"Niels"},{"family":"Gevaert","given":"Kris"},{"family":"Martens","given":"Lennart"}],"issued":{"date-parts":[["2015",7,1]]}}}],"schema":"https://github.com/citation-style-language/schema/raw/master/csl-citation.json"} </w:instrText>
      </w:r>
      <w:r w:rsidR="00AD2689">
        <w:fldChar w:fldCharType="separate"/>
      </w:r>
      <w:r w:rsidR="00535BBE" w:rsidRPr="00535BBE">
        <w:rPr>
          <w:rFonts w:ascii="Aptos" w:cs="Times New Roman"/>
          <w:vertAlign w:val="superscript"/>
        </w:rPr>
        <w:t>26</w:t>
      </w:r>
      <w:r w:rsidR="00AD2689">
        <w:fldChar w:fldCharType="end"/>
      </w:r>
      <w:r w:rsidR="00AD2689">
        <w:t xml:space="preserve"> </w:t>
      </w:r>
      <w:r w:rsidR="008E1E82">
        <w:t xml:space="preserve"> that is no longer </w:t>
      </w:r>
      <w:r w:rsidR="0070128B">
        <w:t xml:space="preserve">actively </w:t>
      </w:r>
      <w:r w:rsidR="008E1E82">
        <w:t>supported</w:t>
      </w:r>
      <w:r w:rsidR="00E6765A">
        <w:t>,</w:t>
      </w:r>
      <w:r w:rsidR="008E1E82">
        <w:t xml:space="preserve"> w</w:t>
      </w:r>
      <w:r w:rsidR="00E6765A">
        <w:t>ere</w:t>
      </w:r>
      <w:r w:rsidR="008E1E82">
        <w:t xml:space="preserve"> implemented in R.</w:t>
      </w:r>
      <w:r w:rsidR="009B419E">
        <w:t xml:space="preserve"> Our implementation of </w:t>
      </w:r>
      <w:r w:rsidR="003971EB">
        <w:t xml:space="preserve">iceLogo </w:t>
      </w:r>
      <w:r w:rsidR="009B419E">
        <w:t xml:space="preserve">is even more adaptable to mspms experiments, as it can handle </w:t>
      </w:r>
      <w:r w:rsidR="00B97A99">
        <w:t>nonstandard</w:t>
      </w:r>
      <w:r w:rsidR="009B419E">
        <w:t xml:space="preserve"> amino acid letters, </w:t>
      </w:r>
      <w:r w:rsidR="003971EB">
        <w:t>such a</w:t>
      </w:r>
      <w:r w:rsidR="00BA2EA3">
        <w:t>s</w:t>
      </w:r>
      <w:r w:rsidR="003971EB">
        <w:t xml:space="preserve"> </w:t>
      </w:r>
      <w:r w:rsidR="009B419E">
        <w:t>X which represent</w:t>
      </w:r>
      <w:r w:rsidR="00BA2EA3">
        <w:t>s</w:t>
      </w:r>
      <w:r w:rsidR="00325251">
        <w:t xml:space="preserve"> </w:t>
      </w:r>
      <w:r w:rsidR="009B419E">
        <w:t xml:space="preserve">a </w:t>
      </w:r>
      <w:r w:rsidR="00325251">
        <w:t xml:space="preserve">post </w:t>
      </w:r>
      <w:r w:rsidR="009B419E">
        <w:t xml:space="preserve">terminal site, and </w:t>
      </w:r>
      <w:r w:rsidR="003971EB">
        <w:t xml:space="preserve">lowercase </w:t>
      </w:r>
      <w:r w:rsidR="009B419E">
        <w:t xml:space="preserve">n </w:t>
      </w:r>
      <w:r w:rsidR="00C92A0B" w:rsidRPr="00C92A0B">
        <w:t>representing</w:t>
      </w:r>
      <w:r w:rsidR="00B97A99" w:rsidRPr="00C92A0B">
        <w:t xml:space="preserve"> </w:t>
      </w:r>
      <w:r w:rsidR="003971EB">
        <w:t xml:space="preserve">the non-natural </w:t>
      </w:r>
      <w:r w:rsidR="001B7A5F">
        <w:t>amino</w:t>
      </w:r>
      <w:r w:rsidR="003971EB">
        <w:t xml:space="preserve"> acid, </w:t>
      </w:r>
      <w:r w:rsidR="00AD2689">
        <w:t>norleucine.</w:t>
      </w:r>
      <w:r w:rsidR="009B419E">
        <w:t xml:space="preserve"> (</w:t>
      </w:r>
      <w:r w:rsidR="00281BEC">
        <w:t xml:space="preserve">3) </w:t>
      </w:r>
      <w:r w:rsidR="00E6765A">
        <w:t>M</w:t>
      </w:r>
      <w:r w:rsidR="00281BEC">
        <w:t xml:space="preserve">spms was </w:t>
      </w:r>
      <w:r w:rsidR="002C2437">
        <w:t xml:space="preserve">designed for broad </w:t>
      </w:r>
      <w:r w:rsidR="00281BEC">
        <w:t>applicability</w:t>
      </w:r>
      <w:r w:rsidR="002C2437">
        <w:t>, s</w:t>
      </w:r>
      <w:r w:rsidR="007B5744">
        <w:t>upport</w:t>
      </w:r>
      <w:r w:rsidR="002C2437">
        <w:t>ing</w:t>
      </w:r>
      <w:r w:rsidR="007B5744">
        <w:t xml:space="preserve"> </w:t>
      </w:r>
      <w:r w:rsidR="002C2437">
        <w:t xml:space="preserve">diverse experimental </w:t>
      </w:r>
      <w:r w:rsidR="001B7A5F">
        <w:t xml:space="preserve">designs. </w:t>
      </w:r>
      <w:r w:rsidR="007B5744">
        <w:t xml:space="preserve">For example, </w:t>
      </w:r>
      <w:r w:rsidR="00945DF5">
        <w:t xml:space="preserve">mspms </w:t>
      </w:r>
      <w:r w:rsidR="007B5744">
        <w:t>allows user</w:t>
      </w:r>
      <w:r w:rsidR="00945DF5">
        <w:t>s to</w:t>
      </w:r>
      <w:r w:rsidR="007B5744">
        <w:t xml:space="preserve"> define</w:t>
      </w:r>
      <w:r w:rsidR="00945DF5">
        <w:t xml:space="preserve"> a</w:t>
      </w:r>
      <w:r w:rsidR="007B5744">
        <w:t xml:space="preserve"> peptide library, opening up the possibility to easily extend MSP-MS analysis beyond the </w:t>
      </w:r>
      <w:r w:rsidR="001F6A3B">
        <w:t xml:space="preserve">previously described </w:t>
      </w:r>
      <w:r w:rsidR="007B5744">
        <w:t>228-peptide library.</w:t>
      </w:r>
      <w:r w:rsidR="00B81088">
        <w:t xml:space="preserve"> Additionally, mspms </w:t>
      </w:r>
      <w:r w:rsidR="00945DF5">
        <w:t xml:space="preserve">can </w:t>
      </w:r>
      <w:r w:rsidR="00B81088">
        <w:t xml:space="preserve">analyze the cleavage sequence motifs </w:t>
      </w:r>
      <w:r w:rsidR="00945DF5">
        <w:t xml:space="preserve">of </w:t>
      </w:r>
      <w:r w:rsidR="00B81088">
        <w:t xml:space="preserve">any number of amino acids </w:t>
      </w:r>
      <w:r w:rsidR="0060387C">
        <w:t>surrounding the</w:t>
      </w:r>
      <w:r w:rsidR="00B81088">
        <w:t xml:space="preserve"> cleavage site, while previous analysis was limited to four amino acids on each side of the cleavage site</w:t>
      </w:r>
      <w:r w:rsidR="00501E14">
        <w:t xml:space="preserve"> (Supple</w:t>
      </w:r>
      <w:r w:rsidR="00FF013E">
        <w:t>men</w:t>
      </w:r>
      <w:r w:rsidR="00501E14">
        <w:t xml:space="preserve">tary Figure </w:t>
      </w:r>
      <w:r w:rsidR="002F2E30">
        <w:t>4</w:t>
      </w:r>
      <w:r w:rsidR="00501E14">
        <w:t>)</w:t>
      </w:r>
      <w:r w:rsidR="00B81088">
        <w:t>. Lastly</w:t>
      </w:r>
      <w:r w:rsidR="007B5744">
        <w:t>, mspms supports</w:t>
      </w:r>
      <w:r w:rsidR="00B81088">
        <w:t xml:space="preserve"> analysis of</w:t>
      </w:r>
      <w:r w:rsidR="007B5744">
        <w:t xml:space="preserve"> data</w:t>
      </w:r>
      <w:r w:rsidR="00B81088">
        <w:t xml:space="preserve"> exported by </w:t>
      </w:r>
      <w:r w:rsidR="007B5744">
        <w:t>multiple upstream proteomic</w:t>
      </w:r>
      <w:r w:rsidR="00B81088">
        <w:t>s</w:t>
      </w:r>
      <w:r w:rsidR="007B5744">
        <w:t xml:space="preserve"> </w:t>
      </w:r>
      <w:r w:rsidR="007B5744">
        <w:lastRenderedPageBreak/>
        <w:t xml:space="preserve">software. </w:t>
      </w:r>
      <w:r w:rsidR="008F7014">
        <w:t xml:space="preserve">PEAKS </w:t>
      </w:r>
      <w:r w:rsidR="007B5744">
        <w:t>and Proteome Discoverer are</w:t>
      </w:r>
      <w:r w:rsidR="008F7014">
        <w:t xml:space="preserve"> currently</w:t>
      </w:r>
      <w:r w:rsidR="007B5744">
        <w:t xml:space="preserve"> supported, and there is the option to easily add more </w:t>
      </w:r>
      <w:r w:rsidR="008E1E82">
        <w:t xml:space="preserve">based on user demand in the future. </w:t>
      </w:r>
      <w:r w:rsidR="00B81088">
        <w:t xml:space="preserve"> As there is substantial variability in the proteomic software of choice lab to lab, this is a crucial feature enabling broad applicability of the tool.</w:t>
      </w:r>
    </w:p>
    <w:p w14:paraId="6E50C095" w14:textId="77777777" w:rsidR="001D2646" w:rsidRDefault="001D2646" w:rsidP="00E92335">
      <w:pPr>
        <w:spacing w:line="480" w:lineRule="auto"/>
      </w:pPr>
    </w:p>
    <w:p w14:paraId="5EAE453E" w14:textId="73055F7C" w:rsidR="008615A7" w:rsidRDefault="007B5744" w:rsidP="00E92335">
      <w:pPr>
        <w:spacing w:line="480" w:lineRule="auto"/>
      </w:pPr>
      <w:r>
        <w:t xml:space="preserve">In this </w:t>
      </w:r>
      <w:r w:rsidR="00AB1426">
        <w:t>work</w:t>
      </w:r>
      <w:r>
        <w:t>, we demonstrate the core features of mspms as applied to</w:t>
      </w:r>
      <w:r w:rsidR="00B81088">
        <w:t xml:space="preserve"> publicly available</w:t>
      </w:r>
      <w:r>
        <w:t xml:space="preserve"> MSP-MS </w:t>
      </w:r>
      <w:r w:rsidR="00B81088">
        <w:t>data</w:t>
      </w:r>
      <w:r w:rsidR="005F655F">
        <w:t xml:space="preserve"> profiling several well-studied cathepsin proteases</w:t>
      </w:r>
      <w:r w:rsidR="001F2F29">
        <w:t>. Our benchmarking of mspms</w:t>
      </w:r>
      <w:r w:rsidR="00C75D48">
        <w:t xml:space="preserve"> span</w:t>
      </w:r>
      <w:r w:rsidR="001F2F29">
        <w:t>s a</w:t>
      </w:r>
      <w:r w:rsidR="00C75D48">
        <w:t>ll three families</w:t>
      </w:r>
      <w:r w:rsidR="00E6765A">
        <w:t xml:space="preserve"> of cathepsins</w:t>
      </w:r>
      <w:r w:rsidR="000E2341">
        <w:t xml:space="preserve"> as cathepsin A is a </w:t>
      </w:r>
      <w:r w:rsidR="00C75D48">
        <w:t>serine</w:t>
      </w:r>
      <w:r w:rsidR="000E2341">
        <w:t xml:space="preserve"> protease, cathepsins B and C are </w:t>
      </w:r>
      <w:r w:rsidR="00556757">
        <w:t xml:space="preserve">cysteine </w:t>
      </w:r>
      <w:r w:rsidR="00EF3632">
        <w:t>proteases</w:t>
      </w:r>
      <w:r w:rsidR="000E2341">
        <w:t xml:space="preserve"> and </w:t>
      </w:r>
      <w:r w:rsidR="00E516D8">
        <w:t xml:space="preserve">cathepsin D is an </w:t>
      </w:r>
      <w:r w:rsidR="00C75D48">
        <w:t>aspartic</w:t>
      </w:r>
      <w:r w:rsidR="00E516D8">
        <w:t xml:space="preserve"> acid protease</w:t>
      </w:r>
      <w:r w:rsidR="00556757">
        <w:t xml:space="preserve">. </w:t>
      </w:r>
      <w:r w:rsidR="00AB1426">
        <w:t>We use</w:t>
      </w:r>
      <w:r w:rsidR="004F26D8">
        <w:t xml:space="preserve"> the mspms package </w:t>
      </w:r>
      <w:r w:rsidR="00AF278C">
        <w:t xml:space="preserve">to </w:t>
      </w:r>
      <w:r w:rsidR="00C75D48">
        <w:t xml:space="preserve">profile </w:t>
      </w:r>
      <w:r w:rsidR="00AF278C">
        <w:t xml:space="preserve">the substrate specificity of </w:t>
      </w:r>
      <w:r w:rsidR="00E516D8">
        <w:t xml:space="preserve">each of these enzymes </w:t>
      </w:r>
      <w:r w:rsidR="00EF3632">
        <w:t xml:space="preserve">and our results </w:t>
      </w:r>
      <w:r w:rsidR="00076E84">
        <w:t>align with previously published data</w:t>
      </w:r>
      <w:r w:rsidR="00E76AF3">
        <w:t xml:space="preserve"> </w:t>
      </w:r>
      <w:r w:rsidR="00E76AF3">
        <w:fldChar w:fldCharType="begin"/>
      </w:r>
      <w:r w:rsidR="00535BBE">
        <w:instrText xml:space="preserve"> ADDIN ZOTERO_ITEM CSL_CITATION {"citationID":"fL7InkMI","properties":{"formattedCitation":"\\super 8\\nosupersub{}","plainCitation":"8","noteIndex":0},"citationItems":[{"id":6401,"uris":["http://zotero.org/users/6494753/items/FU8R4UJZ"],"itemData":{"id":6401,"type":"article-journal","container-title":"Cellular and Molecular Life Sciences (CMLS)","DOI":"10.1007/s000180050482","ISSN":"1420-682X, 1420-9071","issue":"11-12","journalAbbreviation":"Cellular and Molecular Life Sciences (CMLS)","language":"en","license":"http://www.springer.com/tdm","page":"894-907","source":"DOI.org (Crossref)","title":"Cathepsin A/protective protein: an unusual lysosomal multifunctional protein","title-short":"Cathepsin A/protective protein","volume":"56","author":[{"family":"Hiraiwa","given":"M."}],"issued":{"date-parts":[["1999",12,31]]}}}],"schema":"https://github.com/citation-style-language/schema/raw/master/csl-citation.json"} </w:instrText>
      </w:r>
      <w:r w:rsidR="00E76AF3">
        <w:fldChar w:fldCharType="separate"/>
      </w:r>
      <w:r w:rsidR="00535BBE" w:rsidRPr="00535BBE">
        <w:rPr>
          <w:rFonts w:ascii="Aptos" w:cs="Times New Roman"/>
          <w:vertAlign w:val="superscript"/>
        </w:rPr>
        <w:t>8</w:t>
      </w:r>
      <w:r w:rsidR="00E76AF3">
        <w:fldChar w:fldCharType="end"/>
      </w:r>
      <w:r w:rsidR="00E76AF3" w:rsidRPr="00E76AF3">
        <w:rPr>
          <w:vertAlign w:val="superscript"/>
        </w:rPr>
        <w:t>,</w:t>
      </w:r>
      <w:r w:rsidR="00E76AF3">
        <w:fldChar w:fldCharType="begin"/>
      </w:r>
      <w:r w:rsidR="00535BBE">
        <w:instrText xml:space="preserve"> ADDIN ZOTERO_ITEM CSL_CITATION {"citationID":"PNfd0aKQ","properties":{"formattedCitation":"\\super 9\\nosupersub{}","plainCitation":"9","noteIndex":0},"citationItems":[{"id":6381,"uris":["http://zotero.org/users/6494753/items/Y9BYXFS8"],"itemData":{"id":6381,"type":"article-journal","abstract":"Cathepsin B is a lysosomal protease that participates in protein degradation. However, cathepsin B is also active under neutral pH conditions of the cytosol, nuclei, and extracellular locations. The dipeptidyl carboxypeptidase (DPCP) activity of cathepsin B, assayed with the Abz-GIVR↓AK(Dnp)-OH substrate, has been reported to display an acidic pH optimum. In contrast, the endopeptidase activity, monitored with Z-RR-↓AMC, has a neutral pH optimum. These observations raise the question of whether other substrates can demonstrate cathepsin B DPCP activity at neutral pH and endopeptidase activity at acidic pH. To address this question, global cleavage profiling of cathepsin B with a diverse peptide library was conducted under acidic and neutral pH conditions. Results revealed that cathepsin B has (1) major DPCP activity and modest endopeptidase activity under both acidic and neutral pH conditions and (2) distinct pH-dependent amino acid preferences adjacent to cleavage sites for both DPCP and endopeptidase activities. The pH-dependent cleavage preferences were utilized to design a new Abz-GnVR↓AK(Dnp)-OH DPCP substrate, with norleucine (n) at the P3 position, having improved DPCP activity of cathepsin B at neutral pH compared to the original Abz-GIVR↓AK(Dnp)-OH substrate. The new Z-VR-AMC and Z-ER-AMC substrates displayed improved endopeptidase activity at acidic pH compared to the original Z-RR-AMC. These findings illustrate the new concept that cathepsin B possesses DPCP and endopeptidase activities at both acidic and neutral pH values. These results advance understanding of the pH-dependent cleavage properties of the dual DPCP and endopeptidase activities of cathepsin B that function under different cellular pH conditions.","container-title":"Biochemistry","DOI":"10.1021/acs.biochem.2c00358","ISSN":"0006-2960, 1520-4995","issue":"17","journalAbbreviation":"Biochemistry","language":"en","license":"https://creativecommons.org/licenses/by/4.0/","page":"1904-1914","source":"DOI.org (Crossref)","title":"Cathepsin B Dipeptidyl Carboxypeptidase and Endopeptidase Activities Demonstrated across a Broad pH Range","volume":"61","author":[{"family":"Yoon","given":"Michael C."},{"family":"Hook","given":"Vivian"},{"family":"O’Donoghue","given":"Anthony J."}],"issued":{"date-parts":[["2022",9,6]]}}}],"schema":"https://github.com/citation-style-language/schema/raw/master/csl-citation.json"} </w:instrText>
      </w:r>
      <w:r w:rsidR="00E76AF3">
        <w:fldChar w:fldCharType="separate"/>
      </w:r>
      <w:r w:rsidR="00535BBE" w:rsidRPr="00535BBE">
        <w:rPr>
          <w:rFonts w:ascii="Aptos" w:cs="Times New Roman"/>
          <w:vertAlign w:val="superscript"/>
        </w:rPr>
        <w:t>9</w:t>
      </w:r>
      <w:r w:rsidR="00E76AF3">
        <w:fldChar w:fldCharType="end"/>
      </w:r>
      <w:r w:rsidR="00E76AF3" w:rsidRPr="00E76AF3">
        <w:rPr>
          <w:vertAlign w:val="superscript"/>
        </w:rPr>
        <w:t>,</w:t>
      </w:r>
      <w:r w:rsidR="00E76AF3">
        <w:fldChar w:fldCharType="begin"/>
      </w:r>
      <w:r w:rsidR="00535BBE">
        <w:instrText xml:space="preserve"> ADDIN ZOTERO_ITEM CSL_CITATION {"citationID":"7yp8TRLc","properties":{"formattedCitation":"\\super 10\\nosupersub{}","plainCitation":"10","noteIndex":0},"citationItems":[{"id":6411,"uris":["http://zotero.org/users/6494753/items/LFPLD2QU"],"itemData":{"id":6411,"type":"article-journal","abstract":"Cathepsin C is a papain-like cysteine peptidase known primarily for its involvement in the activation of serine peptidases in neutrophils and other immune cells. Its critical role in this process qualifies cathepsin C as a target for the treatment of inflammatory diseases, and its most advanced inhibitor, brensocatib (Insmed), is currently in phase 3 clinical trials for the treatment of non-cystic fibrosis bronchiectasis. Beyond neutrophils, its importance is highlighted by loss-of-function mutations that cause the recessively inherited Papillon-Lefèvre syndrome. At the molecular level, cathepsin C has several structural and functional features that set it apart from other members of the family and enable its selective targeting. It possesses dipeptidyl-peptidase activity (its other common name is dipeptidyl-peptidase I) due to the presence of an additional exclusion domain that also controls its stepwise tetramerization during maturation. In this review article, we summarize the current state of the art regarding the biochemical properties of cathepsin C, its physiological and pathological roles in neutrophils and beyond, and recent advances in the development and evaluation of cathepsin C inhibitors.","container-title":"Rare Disease and Orphan Drugs Journal","DOI":"10.20517/rdodj.2023.09","ISSN":"2771-2893","issue":"3","journalAbbreviation":"Rare Dis Orphan Drugs J","language":"en","source":"DOI.org (Crossref)","title":"Cathepsin C: structure, function, and pharmacological targeting","title-short":"Cathepsin C","URL":"https://www.oaepublish.com/articles/rdodj.2023.09","volume":"2","author":[{"family":"Stojkovska Docevska","given":"Milena"},{"family":"Novinec","given":"Marko"}],"accessed":{"date-parts":[["2024",6,11]]},"issued":{"date-parts":[["2023",7,26]]}}}],"schema":"https://github.com/citation-style-language/schema/raw/master/csl-citation.json"} </w:instrText>
      </w:r>
      <w:r w:rsidR="00E76AF3">
        <w:fldChar w:fldCharType="separate"/>
      </w:r>
      <w:r w:rsidR="00535BBE" w:rsidRPr="00535BBE">
        <w:rPr>
          <w:rFonts w:ascii="Aptos" w:cs="Times New Roman"/>
          <w:vertAlign w:val="superscript"/>
        </w:rPr>
        <w:t>10</w:t>
      </w:r>
      <w:r w:rsidR="00E76AF3">
        <w:fldChar w:fldCharType="end"/>
      </w:r>
      <w:r w:rsidR="00E76AF3" w:rsidRPr="00E76AF3">
        <w:rPr>
          <w:vertAlign w:val="superscript"/>
        </w:rPr>
        <w:t>,</w:t>
      </w:r>
      <w:r w:rsidR="00E76AF3">
        <w:fldChar w:fldCharType="begin"/>
      </w:r>
      <w:r w:rsidR="00535BBE">
        <w:instrText xml:space="preserve"> ADDIN ZOTERO_ITEM CSL_CITATION {"citationID":"DgmtPlLT","properties":{"formattedCitation":"\\super 11\\nosupersub{}","plainCitation":"11","noteIndex":0},"citationItems":[{"id":6416,"uris":["http://zotero.org/users/6494753/items/GYHDKNXB"],"itemData":{"id":6416,"type":"article-journal","container-title":"Journal of Biological Chemistry","DOI":"10.1016/S0021-9258(19)43410-8","ISSN":"00219258","issue":"19","journalAbbreviation":"Journal of Biological Chemistry","language":"en","license":"https://www.elsevier.com/tdm/userlicense/1.0/","page":"6701-6708","source":"DOI.org (Crossref)","title":"The Specificity of Cathepsin D","volume":"248","author":[{"family":"Ferguson","given":"John B."},{"family":"Andrews","given":"John R."},{"family":"Voynick","given":"Irene M."},{"family":"Fruton","given":"Joseph S."}],"issued":{"date-parts":[["1973",10]]}}}],"schema":"https://github.com/citation-style-language/schema/raw/master/csl-citation.json"} </w:instrText>
      </w:r>
      <w:r w:rsidR="00E76AF3">
        <w:fldChar w:fldCharType="separate"/>
      </w:r>
      <w:r w:rsidR="00535BBE" w:rsidRPr="00535BBE">
        <w:rPr>
          <w:rFonts w:ascii="Aptos" w:cs="Times New Roman"/>
          <w:vertAlign w:val="superscript"/>
        </w:rPr>
        <w:t>11</w:t>
      </w:r>
      <w:r w:rsidR="00E76AF3">
        <w:fldChar w:fldCharType="end"/>
      </w:r>
      <w:r w:rsidR="00E76AF3" w:rsidRPr="00E76AF3">
        <w:rPr>
          <w:vertAlign w:val="superscript"/>
        </w:rPr>
        <w:t>,</w:t>
      </w:r>
      <w:r w:rsidR="00E76AF3">
        <w:fldChar w:fldCharType="begin"/>
      </w:r>
      <w:r w:rsidR="00535BBE">
        <w:instrText xml:space="preserve"> ADDIN ZOTERO_ITEM CSL_CITATION {"citationID":"ESivTVyj","properties":{"formattedCitation":"\\super 12\\nosupersub{}","plainCitation":"12","noteIndex":0},"citationItems":[{"id":6415,"uris":["http://zotero.org/users/6494753/items/MDDKKEB9"],"itemData":{"id":6415,"type":"article-journal","abstract":"Cathepsin D (CD) plays an important role in both biological and pathological processes, although the cleavage characteristics and substrate selection of CD have yet to be fully explored. We employed liquid chromatography-tandem mass spectrometry (LC-MS/MS) to identify the CD cleavage sites in bovine serum albumin (BSA). We found that the hydrophobic residues at P1 were not only a preferential factor for CD cleavage but that the hydrophobicity at P1’ also contributed to CD recognition. The concept of hydrophobic scores of neighbors (HSN) was proposed to describe the hydrophobic microenvironment of CD recognition sites. The survey of CD cleavage characteristics in several proteins suggested that the HSN was a sensitive indicator for judging the favorable sites in peptides for CD cleavage, with HSN values of 0.5–1.0 representing a likely threshold. Ovalbumin (OVA), a protein resistant to CD cleavage in its native state, was easily cleaved by CD after denaturation, and the features of the cleaved peptides were quite similar to those found in BSA, where a higher HSN value indicated greater cleavability. We further conducted two-dimensional gel electrophoresis (2DE) to find more proteins that were insensitive to CD cleavage in CD-knockdown cells. Based on an analysis of secondary and three-dimensional structures, we postulated that intact proteins with a structure consisting of all a-helices would be relatively accessible to CD cleavage.","container-title":"PLoS ONE","DOI":"10.1371/journal.pone.0065733","ISSN":"1932-6203","issue":"6","journalAbbreviation":"PLoS ONE","language":"en","page":"e65733","source":"DOI.org (Crossref)","title":"Proteolytic Characteristics of Cathepsin D Related to the Recognition and Cleavage of Its Target Proteins","volume":"8","author":[{"family":"Sun","given":"Huiying"},{"family":"Lou","given":"Xiaomin"},{"family":"Shan","given":"Qiang"},{"family":"Zhang","given":"Ju"},{"family":"Zhu","given":"Xu"},{"family":"Zhang","given":"Jia"},{"family":"Wang","given":"Yang"},{"family":"Xie","given":"Yingying"},{"family":"Xu","given":"Ningzhi"},{"family":"Liu","given":"Siqi"}],"editor":[{"family":"Hess","given":"Sonja"}],"issued":{"date-parts":[["2013",6,20]]}}}],"schema":"https://github.com/citation-style-language/schema/raw/master/csl-citation.json"} </w:instrText>
      </w:r>
      <w:r w:rsidR="00E76AF3">
        <w:fldChar w:fldCharType="separate"/>
      </w:r>
      <w:r w:rsidR="00535BBE" w:rsidRPr="00535BBE">
        <w:rPr>
          <w:rFonts w:ascii="Aptos" w:cs="Times New Roman"/>
          <w:vertAlign w:val="superscript"/>
        </w:rPr>
        <w:t>12</w:t>
      </w:r>
      <w:r w:rsidR="00E76AF3">
        <w:fldChar w:fldCharType="end"/>
      </w:r>
      <w:r w:rsidR="00E76AF3" w:rsidRPr="00E76AF3">
        <w:rPr>
          <w:vertAlign w:val="superscript"/>
        </w:rPr>
        <w:t>,</w:t>
      </w:r>
      <w:r w:rsidR="00E76AF3">
        <w:fldChar w:fldCharType="begin"/>
      </w:r>
      <w:r w:rsidR="00535BBE">
        <w:instrText xml:space="preserve"> ADDIN ZOTERO_ITEM CSL_CITATION {"citationID":"I4KAfOvx","properties":{"formattedCitation":"\\super 27\\nosupersub{}","plainCitation":"27","noteIndex":0},"citationItems":[{"id":6397,"uris":["http://zotero.org/users/6494753/items/7ZXRMV39"],"itemData":{"id":6397,"type":"article-journal","abstract":"Cathepsin B is a cysteine protease that normally functions within acidic lysosomes for protein degradation, but in numerous human diseases, cathepsin B translocates to the cytosol having neutral pH where the enzyme activates inﬂammation and cell death. Cathepsin B is active at both the neutral pH 7.2 of the cytosol and the acidic pH 4.6 within lysosomes. We evaluated the hypothesis that cathepsin B may possess pH-dependent cleavage preferences that can be utilized for design of a selective neutral pH inhibitor by (1) analysis of di</w:instrText>
      </w:r>
      <w:r w:rsidR="00535BBE">
        <w:rPr>
          <w:rFonts w:ascii="Cambria Math" w:hAnsi="Cambria Math" w:cs="Cambria Math"/>
        </w:rPr>
        <w:instrText>ﬀ</w:instrText>
      </w:r>
      <w:r w:rsidR="00535BBE">
        <w:instrText xml:space="preserve">erential cathepsin B cleavage proﬁles at neutral pH compared to acidic pH using multiplex substrate proﬁling by mass spectrometry (MSP-MS), (2) design of pH-selective peptide−7amino-4-methylcoumarin (AMC) substrates, and (3) design and validation of Z-Arg-Lysacyloxymethyl ketone (AOMK) as a selective neutral pH inhibitor. Cathepsin B displayed preferences for cleaving peptides with Arg in the P2 position at pH 7.2 and Glu in the P2 position at pH 4.6, represented by its primary dipeptidyl carboxypeptidase and modest endopeptidase activity. These properties led to design of the substrate Z-Arg-Lys−AMC having neutral pH selectivity, and its modiﬁcation with the AOMK warhead to result in the inhibitor Z-Arg-Lys−AOMK. This irreversible inhibitor displays nanomolar potency with 100-fold selectivity for inhibition of cathepsin B at pH 7.2 compared to pH 4.6, shows speciﬁcity for cathepsin B over other cysteine cathepsins, and is cell permeable and inhibits intracellular cathepsin B. These ﬁndings demonstrate that cathepsin B possesses pH-dependent cleavage properties that can lead to development of a potent, neutral pH inhibitor of this enzyme.","container-title":"ACS Chemical Biology","DOI":"10.1021/acschembio.1c00138","ISSN":"1554-8929, 1554-8937","issue":"9","journalAbbreviation":"ACS Chem. Biol.","language":"en","license":"https://creativecommons.org/licenses/by-nc-nd/4.0/","page":"1628-1643","source":"DOI.org (Crossref)","title":"Selective Neutral pH Inhibitor of Cathepsin B Designed Based on Cleavage Preferences at Cytosolic and Lysosomal pH Conditions","volume":"16","author":[{"family":"Yoon","given":"Michael C."},{"family":"Solania","given":"Angelo"},{"family":"Jiang","given":"Zhenze"},{"family":"Christy","given":"Mitchell P."},{"family":"Podvin","given":"Sonia"},{"family":"Mosier","given":"Charles"},{"family":"Lietz","given":"Christopher B."},{"family":"Ito","given":"Gen"},{"family":"Gerwick","given":"William H."},{"family":"Wolan","given":"Dennis W."},{"family":"Hook","given":"Gregory"},{"family":"O’Donoghue","given":"Anthony J."},{"family":"Hook","given":"Vivian"}],"issued":{"date-parts":[["2021",9,17]]}}}],"schema":"https://github.com/citation-style-language/schema/raw/master/csl-citation.json"} </w:instrText>
      </w:r>
      <w:r w:rsidR="00E76AF3">
        <w:fldChar w:fldCharType="separate"/>
      </w:r>
      <w:r w:rsidR="00535BBE" w:rsidRPr="00535BBE">
        <w:rPr>
          <w:rFonts w:ascii="Aptos" w:cs="Times New Roman"/>
          <w:vertAlign w:val="superscript"/>
        </w:rPr>
        <w:t>27</w:t>
      </w:r>
      <w:r w:rsidR="00E76AF3">
        <w:fldChar w:fldCharType="end"/>
      </w:r>
      <w:r w:rsidR="00076E84">
        <w:t xml:space="preserve">. </w:t>
      </w:r>
    </w:p>
    <w:p w14:paraId="750034C8" w14:textId="77777777" w:rsidR="008615A7" w:rsidRDefault="008615A7" w:rsidP="00E92335">
      <w:pPr>
        <w:spacing w:line="480" w:lineRule="auto"/>
      </w:pPr>
    </w:p>
    <w:p w14:paraId="36E64FD1" w14:textId="46DEA34E" w:rsidR="00EB58F7" w:rsidRDefault="00245167" w:rsidP="00E92335">
      <w:pPr>
        <w:spacing w:line="480" w:lineRule="auto"/>
        <w:rPr>
          <w:color w:val="000000" w:themeColor="text1"/>
        </w:rPr>
      </w:pPr>
      <w:r w:rsidRPr="00245167">
        <w:t>A critical initial step in MSP-MS data analysis is a rigorous quality control assessment. Given the reliance on a specific peptide library, calculating the percentage of library peptides detected in each sample provides a straightforward yet powerful indicator of data integrity. Anomalously low detection rates signal potential instrument or experimental problems.</w:t>
      </w:r>
    </w:p>
    <w:p w14:paraId="15A80941" w14:textId="77777777" w:rsidR="00CE204C" w:rsidRDefault="00CE204C" w:rsidP="00E92335">
      <w:pPr>
        <w:spacing w:line="480" w:lineRule="auto"/>
        <w:rPr>
          <w:color w:val="000000" w:themeColor="text1"/>
        </w:rPr>
      </w:pPr>
    </w:p>
    <w:p w14:paraId="25A1178C" w14:textId="3FCCDC1E" w:rsidR="00BA7C62" w:rsidRDefault="00D005AF" w:rsidP="00E92335">
      <w:pPr>
        <w:spacing w:line="480" w:lineRule="auto"/>
        <w:rPr>
          <w:color w:val="000000" w:themeColor="text1"/>
        </w:rPr>
      </w:pPr>
      <w:r w:rsidRPr="00D005AF">
        <w:rPr>
          <w:color w:val="000000" w:themeColor="text1"/>
        </w:rPr>
        <w:t xml:space="preserve">While theoretically all peptides in a defined library should be detectable in each MSP-MS sample, practical limitations, such as mass spectrometer performance and LC conditions, often hinder complete detection. </w:t>
      </w:r>
      <w:r w:rsidR="00577C57" w:rsidRPr="00D005AF">
        <w:rPr>
          <w:color w:val="000000" w:themeColor="text1"/>
        </w:rPr>
        <w:t xml:space="preserve">To address the latter, mspms provides a histogram of peptide retention times, aiding in gradient optimization for better peptide distribution and </w:t>
      </w:r>
      <w:r w:rsidR="00577C57" w:rsidRPr="00D005AF">
        <w:rPr>
          <w:color w:val="000000" w:themeColor="text1"/>
        </w:rPr>
        <w:lastRenderedPageBreak/>
        <w:t>improved detection.</w:t>
      </w:r>
      <w:r w:rsidR="00D23083">
        <w:rPr>
          <w:color w:val="000000" w:themeColor="text1"/>
        </w:rPr>
        <w:t xml:space="preserve"> </w:t>
      </w:r>
      <w:r w:rsidRPr="00D005AF">
        <w:rPr>
          <w:color w:val="000000" w:themeColor="text1"/>
        </w:rPr>
        <w:t>Identifying consistently missing peptides is crucial for troubleshooting and method optimization</w:t>
      </w:r>
    </w:p>
    <w:p w14:paraId="4DAC069E" w14:textId="670C407C" w:rsidR="00667E83" w:rsidRPr="006A264F" w:rsidRDefault="004C5DE2" w:rsidP="00E92335">
      <w:pPr>
        <w:spacing w:line="480" w:lineRule="auto"/>
        <w:rPr>
          <w:color w:val="000000" w:themeColor="text1"/>
        </w:rPr>
      </w:pPr>
      <w:r>
        <w:rPr>
          <w:color w:val="000000" w:themeColor="text1"/>
        </w:rPr>
        <w:t xml:space="preserve"> </w:t>
      </w:r>
      <w:r w:rsidR="001A2D0F">
        <w:rPr>
          <w:color w:val="000000" w:themeColor="text1"/>
        </w:rPr>
        <w:t xml:space="preserve">Application of </w:t>
      </w:r>
      <w:r w:rsidR="001F2F29">
        <w:rPr>
          <w:color w:val="000000" w:themeColor="text1"/>
        </w:rPr>
        <w:t>defined</w:t>
      </w:r>
      <w:r w:rsidR="001A2D0F">
        <w:rPr>
          <w:color w:val="000000" w:themeColor="text1"/>
        </w:rPr>
        <w:t xml:space="preserve"> </w:t>
      </w:r>
      <w:r w:rsidR="00CE204C">
        <w:rPr>
          <w:color w:val="000000" w:themeColor="text1"/>
        </w:rPr>
        <w:t xml:space="preserve">quality control </w:t>
      </w:r>
      <w:r w:rsidR="00767B0C">
        <w:rPr>
          <w:color w:val="000000" w:themeColor="text1"/>
        </w:rPr>
        <w:t xml:space="preserve">metrics to the current dataset revealed high detection rates for the </w:t>
      </w:r>
      <w:r w:rsidR="00BA7C62">
        <w:rPr>
          <w:color w:val="000000" w:themeColor="text1"/>
        </w:rPr>
        <w:t xml:space="preserve">majority of </w:t>
      </w:r>
      <w:r w:rsidR="00E258D8">
        <w:rPr>
          <w:color w:val="000000" w:themeColor="text1"/>
        </w:rPr>
        <w:t xml:space="preserve">library </w:t>
      </w:r>
      <w:r w:rsidR="00767B0C">
        <w:rPr>
          <w:color w:val="000000" w:themeColor="text1"/>
        </w:rPr>
        <w:t>peptides</w:t>
      </w:r>
      <w:r w:rsidR="00BA7C62">
        <w:rPr>
          <w:color w:val="000000" w:themeColor="text1"/>
        </w:rPr>
        <w:t xml:space="preserve">. </w:t>
      </w:r>
      <w:r>
        <w:rPr>
          <w:color w:val="000000" w:themeColor="text1"/>
        </w:rPr>
        <w:t xml:space="preserve"> </w:t>
      </w:r>
      <w:r w:rsidR="00BA7C62">
        <w:rPr>
          <w:color w:val="000000" w:themeColor="text1"/>
        </w:rPr>
        <w:t xml:space="preserve">A small </w:t>
      </w:r>
      <w:r w:rsidR="00767B0C">
        <w:rPr>
          <w:color w:val="000000" w:themeColor="text1"/>
        </w:rPr>
        <w:t xml:space="preserve">subset </w:t>
      </w:r>
      <w:r w:rsidR="00BA7C62">
        <w:rPr>
          <w:color w:val="000000" w:themeColor="text1"/>
        </w:rPr>
        <w:t xml:space="preserve">of peptides </w:t>
      </w:r>
      <w:proofErr w:type="gramStart"/>
      <w:r w:rsidR="00BA7C62">
        <w:rPr>
          <w:color w:val="000000" w:themeColor="text1"/>
        </w:rPr>
        <w:t>were</w:t>
      </w:r>
      <w:proofErr w:type="gramEnd"/>
      <w:r w:rsidR="00BA7C62">
        <w:rPr>
          <w:color w:val="000000" w:themeColor="text1"/>
        </w:rPr>
        <w:t xml:space="preserve"> not detected in any sample.</w:t>
      </w:r>
      <w:r w:rsidR="00BA7C62" w:rsidRPr="00BA7C62">
        <w:rPr>
          <w:color w:val="000000" w:themeColor="text1"/>
        </w:rPr>
        <w:t xml:space="preserve"> </w:t>
      </w:r>
      <w:r w:rsidR="00BA7C62">
        <w:rPr>
          <w:color w:val="000000" w:themeColor="text1"/>
        </w:rPr>
        <w:t>Further inspection into the retention time histogram suggests that the LC-MS method used with these samples could be optimized to promote better</w:t>
      </w:r>
      <w:r w:rsidR="00501E14">
        <w:rPr>
          <w:color w:val="000000" w:themeColor="text1"/>
        </w:rPr>
        <w:t xml:space="preserve"> detection</w:t>
      </w:r>
      <w:r w:rsidR="002F2E30">
        <w:rPr>
          <w:color w:val="000000" w:themeColor="text1"/>
        </w:rPr>
        <w:t xml:space="preserve"> by spreading out the peptides </w:t>
      </w:r>
      <w:r w:rsidR="00FF013E">
        <w:rPr>
          <w:color w:val="000000" w:themeColor="text1"/>
        </w:rPr>
        <w:t xml:space="preserve">more evenly </w:t>
      </w:r>
      <w:r w:rsidR="002F2E30">
        <w:rPr>
          <w:color w:val="000000" w:themeColor="text1"/>
        </w:rPr>
        <w:t xml:space="preserve">over the gradient (Supplementary Figure </w:t>
      </w:r>
      <w:r w:rsidR="002368D6">
        <w:rPr>
          <w:color w:val="000000" w:themeColor="text1"/>
        </w:rPr>
        <w:t>2</w:t>
      </w:r>
      <w:r w:rsidR="002F2E30">
        <w:rPr>
          <w:color w:val="000000" w:themeColor="text1"/>
        </w:rPr>
        <w:t>)</w:t>
      </w:r>
      <w:r w:rsidR="00BA7C62">
        <w:rPr>
          <w:color w:val="000000" w:themeColor="text1"/>
        </w:rPr>
        <w:t xml:space="preserve">.  </w:t>
      </w:r>
      <w:r w:rsidR="00CB25CF">
        <w:rPr>
          <w:color w:val="000000" w:themeColor="text1"/>
        </w:rPr>
        <w:t xml:space="preserve">While complete library coverage is ideal, the </w:t>
      </w:r>
      <w:r w:rsidR="00C100CC">
        <w:rPr>
          <w:color w:val="000000" w:themeColor="text1"/>
        </w:rPr>
        <w:t xml:space="preserve">data generated </w:t>
      </w:r>
      <w:r w:rsidR="000E463D">
        <w:rPr>
          <w:color w:val="000000" w:themeColor="text1"/>
        </w:rPr>
        <w:t xml:space="preserve">here for the cathepsin assays </w:t>
      </w:r>
      <w:r w:rsidR="002368D6">
        <w:rPr>
          <w:color w:val="000000" w:themeColor="text1"/>
        </w:rPr>
        <w:t xml:space="preserve">is of </w:t>
      </w:r>
      <w:r w:rsidR="00501E14">
        <w:rPr>
          <w:color w:val="000000" w:themeColor="text1"/>
        </w:rPr>
        <w:t xml:space="preserve">sufficient quality </w:t>
      </w:r>
      <w:r w:rsidR="00CE204C">
        <w:rPr>
          <w:color w:val="000000" w:themeColor="text1"/>
        </w:rPr>
        <w:t xml:space="preserve">to make meaningful conclusions about the underlying biology. </w:t>
      </w:r>
    </w:p>
    <w:p w14:paraId="0D04661B" w14:textId="3B5952C4" w:rsidR="00A014AA" w:rsidRDefault="001F2F29" w:rsidP="00E92335">
      <w:pPr>
        <w:spacing w:line="480" w:lineRule="auto"/>
      </w:pPr>
      <w:r>
        <w:t>After</w:t>
      </w:r>
      <w:r w:rsidR="003C7099">
        <w:t xml:space="preserve"> data quality assessment, </w:t>
      </w:r>
      <w:r w:rsidR="006A264F">
        <w:t xml:space="preserve">a </w:t>
      </w:r>
      <w:r w:rsidR="00501E14">
        <w:t>high-level analysis of the data</w:t>
      </w:r>
      <w:r w:rsidR="006A264F">
        <w:t xml:space="preserve"> </w:t>
      </w:r>
      <w:r w:rsidR="00E40B9C">
        <w:t xml:space="preserve">is essential to verify </w:t>
      </w:r>
      <w:r w:rsidR="00A014AA">
        <w:t>experimental</w:t>
      </w:r>
      <w:r w:rsidR="00E40B9C">
        <w:t xml:space="preserve"> outcomes</w:t>
      </w:r>
      <w:r w:rsidR="00A014AA">
        <w:t>.</w:t>
      </w:r>
      <w:r w:rsidR="00501E14">
        <w:t xml:space="preserve"> </w:t>
      </w:r>
      <w:r w:rsidR="00E35CEA">
        <w:t>To facilitate this</w:t>
      </w:r>
      <w:r w:rsidR="00F87E71">
        <w:t xml:space="preserve"> exploration, t</w:t>
      </w:r>
      <w:r w:rsidR="00A014AA">
        <w:t>he mspms package</w:t>
      </w:r>
      <w:r w:rsidR="00E40B9C">
        <w:t xml:space="preserve"> offers</w:t>
      </w:r>
      <w:r w:rsidR="00A014AA">
        <w:t>, principle ordination analysis</w:t>
      </w:r>
      <w:r w:rsidR="007E7F86">
        <w:fldChar w:fldCharType="begin"/>
      </w:r>
      <w:r w:rsidR="00535BBE">
        <w:instrText xml:space="preserve"> ADDIN ZOTERO_ITEM CSL_CITATION {"citationID":"87TCgixm","properties":{"formattedCitation":"\\super 28\\nosupersub{}","plainCitation":"28","noteIndex":0},"citationItems":[{"id":6408,"uris":["http://zotero.org/users/6494753/items/BYTFC2SU"],"itemData":{"id":6408,"type":"article-journal","abstract":"Large datasets are increasingly common and are often difficult to interpret. Principal component analysis (PCA) is a technique for reducing the dimensionality of such datasets, increasing interpretability but at the same time minimizing information loss. It does so by creating new uncorrelated variables that successively maximize variance. Finding such new variables, the principal components, reduces to solving an eigenvalue/eigenvector problem, and the new variables are defined by the dataset at hand, not\n              a priori\n              , hence making PCA an adaptive data analysis technique. It is adaptive in another sense too, since variants of the technique have been developed that are tailored to various different data types and structures. This article will begin by introducing the basic ideas of PCA, discussing what it can and cannot do. It will then describe some variants of PCA and their application.","container-title":"Philosophical Transactions of the Royal Society A: Mathematical, Physical and Engineering Sciences","DOI":"10.1098/rsta.2015.0202","ISSN":"1364-503X, 1471-2962","issue":"2065","journalAbbreviation":"Phil. Trans. R. Soc. A.","language":"en","page":"20150202","source":"DOI.org (Crossref)","title":"Principal component analysis: a review and recent developments","title-short":"Principal component analysis","volume":"374","author":[{"family":"Jolliffe","given":"Ian T."},{"family":"Cadima","given":"Jorge"}],"issued":{"date-parts":[["2016",4,13]]}}}],"schema":"https://github.com/citation-style-language/schema/raw/master/csl-citation.json"} </w:instrText>
      </w:r>
      <w:r w:rsidR="007E7F86">
        <w:fldChar w:fldCharType="separate"/>
      </w:r>
      <w:r w:rsidR="00535BBE" w:rsidRPr="00535BBE">
        <w:rPr>
          <w:rFonts w:ascii="Aptos" w:cs="Times New Roman"/>
          <w:vertAlign w:val="superscript"/>
        </w:rPr>
        <w:t>28</w:t>
      </w:r>
      <w:r w:rsidR="007E7F86">
        <w:fldChar w:fldCharType="end"/>
      </w:r>
      <w:r w:rsidR="00A014AA">
        <w:t xml:space="preserve"> or unsupervised </w:t>
      </w:r>
      <w:r w:rsidR="007E7F86" w:rsidRPr="007E7F86">
        <w:t xml:space="preserve">hierarchical </w:t>
      </w:r>
      <w:r w:rsidR="00A014AA">
        <w:t xml:space="preserve">clustering </w:t>
      </w:r>
      <w:r w:rsidR="002368D6">
        <w:t xml:space="preserve">analysis visualized via a heatmap </w:t>
      </w:r>
      <w:r w:rsidR="00A014AA">
        <w:t xml:space="preserve">using the </w:t>
      </w:r>
      <w:proofErr w:type="spellStart"/>
      <w:r w:rsidR="00A014AA">
        <w:t>plot_pca</w:t>
      </w:r>
      <w:proofErr w:type="spellEnd"/>
      <w:r w:rsidR="00A014AA">
        <w:t xml:space="preserve">() or </w:t>
      </w:r>
      <w:proofErr w:type="spellStart"/>
      <w:r w:rsidR="00A014AA">
        <w:t>plot_heatmap</w:t>
      </w:r>
      <w:proofErr w:type="spellEnd"/>
      <w:r w:rsidR="00A014AA">
        <w:t>() functions</w:t>
      </w:r>
      <w:r w:rsidR="001333F8">
        <w:t>,</w:t>
      </w:r>
      <w:r w:rsidR="007E7F86">
        <w:t xml:space="preserve"> respectively.</w:t>
      </w:r>
      <w:r w:rsidR="00A014AA">
        <w:t xml:space="preserve"> Th</w:t>
      </w:r>
      <w:r w:rsidR="002F2E30">
        <w:t xml:space="preserve">ese methods </w:t>
      </w:r>
      <w:r w:rsidR="00A014AA">
        <w:t>allow</w:t>
      </w:r>
      <w:r w:rsidR="002F2E30">
        <w:t xml:space="preserve"> </w:t>
      </w:r>
      <w:r w:rsidR="00A014AA">
        <w:t xml:space="preserve">the user to inspect the broad level features of the data and ensure that the experiment performed as expected. </w:t>
      </w:r>
      <w:r w:rsidR="00041BFE">
        <w:t>A proper MSP-MS</w:t>
      </w:r>
      <w:r w:rsidR="00A22C7F">
        <w:t xml:space="preserve"> experiment will have been designed with appropriate positive and negative controls, allowing the user to </w:t>
      </w:r>
      <w:r w:rsidR="004F26D8">
        <w:t>definitively</w:t>
      </w:r>
      <w:r w:rsidR="00A22C7F">
        <w:t xml:space="preserve"> know what was expected and how the observed results</w:t>
      </w:r>
      <w:r w:rsidR="004F26D8">
        <w:t xml:space="preserve"> agree</w:t>
      </w:r>
      <w:r w:rsidR="00A22C7F">
        <w:t xml:space="preserve">. </w:t>
      </w:r>
    </w:p>
    <w:p w14:paraId="3FB32E74" w14:textId="77777777" w:rsidR="00CE204C" w:rsidRPr="00CE204C" w:rsidRDefault="00CE204C" w:rsidP="00E92335">
      <w:pPr>
        <w:spacing w:line="480" w:lineRule="auto"/>
      </w:pPr>
    </w:p>
    <w:p w14:paraId="2835066D" w14:textId="6736036D" w:rsidR="00315BCE" w:rsidRDefault="008D7FFB" w:rsidP="00E92335">
      <w:pPr>
        <w:spacing w:line="480" w:lineRule="auto"/>
        <w:rPr>
          <w:color w:val="000000" w:themeColor="text1"/>
        </w:rPr>
      </w:pPr>
      <w:r>
        <w:rPr>
          <w:color w:val="000000" w:themeColor="text1"/>
        </w:rPr>
        <w:t xml:space="preserve">Initial high-level analysis of </w:t>
      </w:r>
      <w:r w:rsidR="00253AC6">
        <w:rPr>
          <w:color w:val="000000" w:themeColor="text1"/>
        </w:rPr>
        <w:t xml:space="preserve">our </w:t>
      </w:r>
      <w:r>
        <w:rPr>
          <w:color w:val="000000" w:themeColor="text1"/>
        </w:rPr>
        <w:t>MSP-MS data showed a tight clustering of replicates by experimental group (Figure 2A</w:t>
      </w:r>
      <w:r w:rsidR="005A0FAC">
        <w:rPr>
          <w:color w:val="000000" w:themeColor="text1"/>
        </w:rPr>
        <w:t xml:space="preserve">, </w:t>
      </w:r>
      <w:r>
        <w:rPr>
          <w:color w:val="000000" w:themeColor="text1"/>
        </w:rPr>
        <w:t>B)</w:t>
      </w:r>
      <w:r w:rsidR="0061472B">
        <w:rPr>
          <w:color w:val="000000" w:themeColor="text1"/>
        </w:rPr>
        <w:t xml:space="preserve">, suggesting good agreement between replicate samples. </w:t>
      </w:r>
      <w:r w:rsidR="00315BCE">
        <w:rPr>
          <w:color w:val="000000" w:themeColor="text1"/>
        </w:rPr>
        <w:t xml:space="preserve">Inspection of the heatmap showed clear clusters of peptide cleavage products that were </w:t>
      </w:r>
      <w:r w:rsidR="00315BCE">
        <w:rPr>
          <w:color w:val="000000" w:themeColor="text1"/>
        </w:rPr>
        <w:lastRenderedPageBreak/>
        <w:t xml:space="preserve">distinct to each </w:t>
      </w:r>
      <w:r w:rsidR="008F2C0D">
        <w:rPr>
          <w:color w:val="000000" w:themeColor="text1"/>
        </w:rPr>
        <w:t>enzyme</w:t>
      </w:r>
      <w:r w:rsidR="00315BCE">
        <w:rPr>
          <w:color w:val="000000" w:themeColor="text1"/>
        </w:rPr>
        <w:t xml:space="preserve"> (Figure 2B). Furthermore, </w:t>
      </w:r>
      <w:r w:rsidR="00FF013E">
        <w:rPr>
          <w:color w:val="000000" w:themeColor="text1"/>
        </w:rPr>
        <w:t>several of these</w:t>
      </w:r>
      <w:r w:rsidR="00315BCE">
        <w:rPr>
          <w:color w:val="000000" w:themeColor="text1"/>
        </w:rPr>
        <w:t xml:space="preserve"> distinct clusters of peptides were seen to increase as a function of incubation time. Together, this shows that different cathepsins produce different cleavage products when evaluated using the MSP-MS technique, suggesting different substrate preferences. </w:t>
      </w:r>
    </w:p>
    <w:p w14:paraId="2DC6CE17" w14:textId="77777777" w:rsidR="00FF013E" w:rsidRDefault="00FF013E" w:rsidP="00FF013E">
      <w:pPr>
        <w:spacing w:line="480" w:lineRule="auto"/>
        <w:rPr>
          <w:color w:val="000000" w:themeColor="text1"/>
        </w:rPr>
      </w:pPr>
    </w:p>
    <w:p w14:paraId="699F41B2" w14:textId="6244AF52" w:rsidR="00FF013E" w:rsidRDefault="00FF013E" w:rsidP="00FF013E">
      <w:pPr>
        <w:spacing w:line="480" w:lineRule="auto"/>
        <w:rPr>
          <w:color w:val="000000" w:themeColor="text1"/>
        </w:rPr>
      </w:pPr>
      <w:r>
        <w:rPr>
          <w:color w:val="000000" w:themeColor="text1"/>
        </w:rPr>
        <w:t xml:space="preserve">Interestingly, inspection of the T0 samples showed a clear separation by cathepsin present in the sample. This was unexpected as the cathepsins at T0 </w:t>
      </w:r>
      <w:r w:rsidR="00BF1298">
        <w:rPr>
          <w:color w:val="000000" w:themeColor="text1"/>
        </w:rPr>
        <w:t>were</w:t>
      </w:r>
      <w:r>
        <w:rPr>
          <w:color w:val="000000" w:themeColor="text1"/>
        </w:rPr>
        <w:t xml:space="preserve"> denatured in </w:t>
      </w:r>
      <w:r w:rsidR="00F5650F" w:rsidRPr="00F5650F">
        <w:rPr>
          <w:color w:val="000000" w:themeColor="text1"/>
        </w:rPr>
        <w:t xml:space="preserve">6.4 M </w:t>
      </w:r>
      <w:proofErr w:type="spellStart"/>
      <w:r w:rsidR="00F5650F" w:rsidRPr="00F5650F">
        <w:rPr>
          <w:color w:val="000000" w:themeColor="text1"/>
        </w:rPr>
        <w:t>GuHCl</w:t>
      </w:r>
      <w:proofErr w:type="spellEnd"/>
      <w:r w:rsidR="00AF624A">
        <w:rPr>
          <w:color w:val="000000" w:themeColor="text1"/>
        </w:rPr>
        <w:t xml:space="preserve"> </w:t>
      </w:r>
      <w:r w:rsidR="001F2F29">
        <w:rPr>
          <w:color w:val="000000" w:themeColor="text1"/>
        </w:rPr>
        <w:t>before</w:t>
      </w:r>
      <w:r w:rsidR="00BF1298">
        <w:rPr>
          <w:color w:val="000000" w:themeColor="text1"/>
        </w:rPr>
        <w:t xml:space="preserve"> exposure to the peptide library </w:t>
      </w:r>
      <w:r>
        <w:rPr>
          <w:color w:val="000000" w:themeColor="text1"/>
        </w:rPr>
        <w:t>and are not anticipated to be catalytically active</w:t>
      </w:r>
      <w:r w:rsidR="00F5650F">
        <w:rPr>
          <w:color w:val="000000" w:themeColor="text1"/>
        </w:rPr>
        <w:t xml:space="preserve">. </w:t>
      </w:r>
      <w:r w:rsidR="00AD2689">
        <w:rPr>
          <w:color w:val="000000" w:themeColor="text1"/>
        </w:rPr>
        <w:t>Thus,</w:t>
      </w:r>
      <w:r w:rsidR="00BF1298">
        <w:rPr>
          <w:color w:val="000000" w:themeColor="text1"/>
        </w:rPr>
        <w:t xml:space="preserve"> the observation that the</w:t>
      </w:r>
      <w:r>
        <w:rPr>
          <w:color w:val="000000" w:themeColor="text1"/>
        </w:rPr>
        <w:t xml:space="preserve"> T0 samples clustered separately by </w:t>
      </w:r>
      <w:r w:rsidR="00F5650F">
        <w:rPr>
          <w:color w:val="000000" w:themeColor="text1"/>
        </w:rPr>
        <w:t>enzyme used</w:t>
      </w:r>
      <w:r>
        <w:rPr>
          <w:color w:val="000000" w:themeColor="text1"/>
        </w:rPr>
        <w:t xml:space="preserve"> suggested the presence of batch effects between experimental groups. These batch effects </w:t>
      </w:r>
      <w:r w:rsidR="00BF1298">
        <w:rPr>
          <w:color w:val="000000" w:themeColor="text1"/>
        </w:rPr>
        <w:t>could</w:t>
      </w:r>
      <w:r>
        <w:rPr>
          <w:color w:val="000000" w:themeColor="text1"/>
        </w:rPr>
        <w:t xml:space="preserve"> be due to </w:t>
      </w:r>
      <w:r w:rsidR="00BF1298">
        <w:rPr>
          <w:color w:val="000000" w:themeColor="text1"/>
        </w:rPr>
        <w:t xml:space="preserve">either the </w:t>
      </w:r>
      <w:r>
        <w:rPr>
          <w:color w:val="000000" w:themeColor="text1"/>
        </w:rPr>
        <w:t xml:space="preserve">sample preparation </w:t>
      </w:r>
      <w:r w:rsidR="00BF1298">
        <w:rPr>
          <w:color w:val="000000" w:themeColor="text1"/>
        </w:rPr>
        <w:t>factors,</w:t>
      </w:r>
      <w:r>
        <w:rPr>
          <w:color w:val="000000" w:themeColor="text1"/>
        </w:rPr>
        <w:t xml:space="preserve"> or mass spectrometry runs. </w:t>
      </w:r>
      <w:r w:rsidR="00BF1298">
        <w:rPr>
          <w:color w:val="000000" w:themeColor="text1"/>
        </w:rPr>
        <w:t>In our analysis, these batch effects</w:t>
      </w:r>
      <w:r>
        <w:rPr>
          <w:color w:val="000000" w:themeColor="text1"/>
        </w:rPr>
        <w:t xml:space="preserve"> are appropriately controlled for by restricting </w:t>
      </w:r>
      <w:r w:rsidR="001F2F29">
        <w:rPr>
          <w:color w:val="000000" w:themeColor="text1"/>
        </w:rPr>
        <w:t>the</w:t>
      </w:r>
      <w:r>
        <w:rPr>
          <w:color w:val="000000" w:themeColor="text1"/>
        </w:rPr>
        <w:t xml:space="preserve"> analysis to only consider differences </w:t>
      </w:r>
      <w:r w:rsidR="00BF1298">
        <w:rPr>
          <w:color w:val="000000" w:themeColor="text1"/>
        </w:rPr>
        <w:t xml:space="preserve">for each </w:t>
      </w:r>
      <w:r w:rsidR="00F5650F">
        <w:rPr>
          <w:color w:val="000000" w:themeColor="text1"/>
        </w:rPr>
        <w:t>enzyme</w:t>
      </w:r>
      <w:r w:rsidR="00BF1298">
        <w:rPr>
          <w:color w:val="000000" w:themeColor="text1"/>
        </w:rPr>
        <w:t xml:space="preserve"> </w:t>
      </w:r>
      <w:r>
        <w:rPr>
          <w:color w:val="000000" w:themeColor="text1"/>
        </w:rPr>
        <w:t xml:space="preserve">relative to time 0, as has typically </w:t>
      </w:r>
      <w:r w:rsidR="001F2F29">
        <w:rPr>
          <w:color w:val="000000" w:themeColor="text1"/>
        </w:rPr>
        <w:t xml:space="preserve">been </w:t>
      </w:r>
      <w:r>
        <w:rPr>
          <w:color w:val="000000" w:themeColor="text1"/>
        </w:rPr>
        <w:t xml:space="preserve">done when analyzing MSP-MS data. However, it is important to note that removal of these batch effects would </w:t>
      </w:r>
      <w:r w:rsidR="00BF1298">
        <w:rPr>
          <w:color w:val="000000" w:themeColor="text1"/>
        </w:rPr>
        <w:t>make additional</w:t>
      </w:r>
      <w:r>
        <w:rPr>
          <w:color w:val="000000" w:themeColor="text1"/>
        </w:rPr>
        <w:t xml:space="preserve"> types of analysis</w:t>
      </w:r>
      <w:r w:rsidR="00BF1298">
        <w:rPr>
          <w:color w:val="000000" w:themeColor="text1"/>
        </w:rPr>
        <w:t xml:space="preserve"> appropriate to perform</w:t>
      </w:r>
      <w:r>
        <w:rPr>
          <w:color w:val="000000" w:themeColor="text1"/>
        </w:rPr>
        <w:t xml:space="preserve"> (i.e. comparing </w:t>
      </w:r>
      <w:r w:rsidR="00BF1298">
        <w:rPr>
          <w:color w:val="000000" w:themeColor="text1"/>
        </w:rPr>
        <w:t xml:space="preserve">cathepsin </w:t>
      </w:r>
      <w:r>
        <w:rPr>
          <w:color w:val="000000" w:themeColor="text1"/>
        </w:rPr>
        <w:t xml:space="preserve">B </w:t>
      </w:r>
      <w:r w:rsidR="00BF1298">
        <w:rPr>
          <w:color w:val="000000" w:themeColor="text1"/>
        </w:rPr>
        <w:t xml:space="preserve">cleavage products after </w:t>
      </w:r>
      <w:r>
        <w:rPr>
          <w:color w:val="000000" w:themeColor="text1"/>
        </w:rPr>
        <w:t>30 minutes</w:t>
      </w:r>
      <w:r w:rsidR="00BF1298">
        <w:rPr>
          <w:color w:val="000000" w:themeColor="text1"/>
        </w:rPr>
        <w:t xml:space="preserve"> of incubation to</w:t>
      </w:r>
      <w:r>
        <w:rPr>
          <w:color w:val="000000" w:themeColor="text1"/>
        </w:rPr>
        <w:t xml:space="preserve"> </w:t>
      </w:r>
      <w:r w:rsidR="00BF1298">
        <w:rPr>
          <w:color w:val="000000" w:themeColor="text1"/>
        </w:rPr>
        <w:t>cathepsin</w:t>
      </w:r>
      <w:r>
        <w:rPr>
          <w:color w:val="000000" w:themeColor="text1"/>
        </w:rPr>
        <w:t xml:space="preserve"> A </w:t>
      </w:r>
      <w:r w:rsidR="00BF1298">
        <w:rPr>
          <w:color w:val="000000" w:themeColor="text1"/>
        </w:rPr>
        <w:t>cleavage products</w:t>
      </w:r>
      <w:r>
        <w:rPr>
          <w:color w:val="000000" w:themeColor="text1"/>
        </w:rPr>
        <w:t xml:space="preserve"> at 30 minutes).  Eliminating these batch effects would require additional experiments to identify appropriate randomization and blocking schemes, </w:t>
      </w:r>
      <w:r w:rsidR="001F2F29">
        <w:rPr>
          <w:color w:val="000000" w:themeColor="text1"/>
        </w:rPr>
        <w:t xml:space="preserve">which could </w:t>
      </w:r>
      <w:r>
        <w:rPr>
          <w:color w:val="000000" w:themeColor="text1"/>
        </w:rPr>
        <w:t xml:space="preserve">easily be evaluated using the mspms framework. </w:t>
      </w:r>
    </w:p>
    <w:p w14:paraId="78ED5D1E" w14:textId="77777777" w:rsidR="005A0FAC" w:rsidRPr="005A0FAC" w:rsidRDefault="005A0FAC" w:rsidP="00E92335">
      <w:pPr>
        <w:spacing w:line="480" w:lineRule="auto"/>
        <w:rPr>
          <w:color w:val="000000" w:themeColor="text1"/>
        </w:rPr>
      </w:pPr>
    </w:p>
    <w:p w14:paraId="7BCB3371" w14:textId="6A9D6AA9" w:rsidR="00DC3DF2" w:rsidRPr="00DC3DF2" w:rsidRDefault="001D3523" w:rsidP="00E92335">
      <w:pPr>
        <w:spacing w:line="480" w:lineRule="auto"/>
      </w:pPr>
      <w:r>
        <w:t xml:space="preserve">Employing </w:t>
      </w:r>
      <w:r w:rsidR="001470E0">
        <w:t>the mspms R package</w:t>
      </w:r>
      <w:r>
        <w:t xml:space="preserve">, we sought to </w:t>
      </w:r>
      <w:r w:rsidR="00B66921">
        <w:t>validate</w:t>
      </w:r>
      <w:r w:rsidR="001470E0">
        <w:t xml:space="preserve"> the expected</w:t>
      </w:r>
      <w:r w:rsidR="00213823">
        <w:t xml:space="preserve"> substrate specificity</w:t>
      </w:r>
      <w:r w:rsidR="001470E0">
        <w:t xml:space="preserve"> </w:t>
      </w:r>
      <w:r w:rsidR="00B66921">
        <w:t>of</w:t>
      </w:r>
      <w:r w:rsidR="001470E0">
        <w:t xml:space="preserve"> each cathepsin profiled through </w:t>
      </w:r>
      <w:r w:rsidR="00213823">
        <w:t>cleavage position</w:t>
      </w:r>
      <w:r w:rsidR="001470E0">
        <w:t xml:space="preserve"> and </w:t>
      </w:r>
      <w:r w:rsidR="00C55A8D">
        <w:t xml:space="preserve">iceLogo </w:t>
      </w:r>
      <w:r w:rsidR="001470E0">
        <w:t xml:space="preserve">plots. </w:t>
      </w:r>
      <w:r w:rsidR="002F2E30">
        <w:t xml:space="preserve">Our investigation </w:t>
      </w:r>
      <w:r w:rsidR="002F2E30">
        <w:lastRenderedPageBreak/>
        <w:t>of</w:t>
      </w:r>
      <w:r w:rsidR="001470E0">
        <w:t xml:space="preserve"> </w:t>
      </w:r>
      <w:r w:rsidR="00684EFE">
        <w:t>cathepsin</w:t>
      </w:r>
      <w:r w:rsidR="00E13BDF">
        <w:t xml:space="preserve"> A</w:t>
      </w:r>
      <w:r w:rsidR="002F2E30">
        <w:t xml:space="preserve"> revealed</w:t>
      </w:r>
      <w:r w:rsidR="00DC3DF2">
        <w:t xml:space="preserve"> </w:t>
      </w:r>
      <w:r w:rsidR="00851252">
        <w:t>carboxypeptidase</w:t>
      </w:r>
      <w:r w:rsidR="00DC3DF2">
        <w:t xml:space="preserve"> activity</w:t>
      </w:r>
      <w:r w:rsidR="002F2E30">
        <w:t xml:space="preserve">, </w:t>
      </w:r>
      <w:r w:rsidR="00E874C3">
        <w:t xml:space="preserve">as </w:t>
      </w:r>
      <w:r w:rsidR="009B2AC1">
        <w:t>previously described in</w:t>
      </w:r>
      <w:r w:rsidR="002F2E30">
        <w:t xml:space="preserve"> the literature </w:t>
      </w:r>
      <w:r w:rsidR="002F2E30">
        <w:fldChar w:fldCharType="begin"/>
      </w:r>
      <w:r w:rsidR="00535BBE">
        <w:instrText xml:space="preserve"> ADDIN ZOTERO_ITEM CSL_CITATION {"citationID":"t4ZjOqgf","properties":{"formattedCitation":"\\super 8\\nosupersub{}","plainCitation":"8","noteIndex":0},"citationItems":[{"id":6401,"uris":["http://zotero.org/users/6494753/items/FU8R4UJZ"],"itemData":{"id":6401,"type":"article-journal","container-title":"Cellular and Molecular Life Sciences (CMLS)","DOI":"10.1007/s000180050482","ISSN":"1420-682X, 1420-9071","issue":"11-12","journalAbbreviation":"Cellular and Molecular Life Sciences (CMLS)","language":"en","license":"http://www.springer.com/tdm","page":"894-907","source":"DOI.org (Crossref)","title":"Cathepsin A/protective protein: an unusual lysosomal multifunctional protein","title-short":"Cathepsin A/protective protein","volume":"56","author":[{"family":"Hiraiwa","given":"M."}],"issued":{"date-parts":[["1999",12,31]]}}}],"schema":"https://github.com/citation-style-language/schema/raw/master/csl-citation.json"} </w:instrText>
      </w:r>
      <w:r w:rsidR="002F2E30">
        <w:fldChar w:fldCharType="separate"/>
      </w:r>
      <w:r w:rsidR="00535BBE" w:rsidRPr="00535BBE">
        <w:rPr>
          <w:rFonts w:ascii="Aptos" w:cs="Times New Roman"/>
          <w:vertAlign w:val="superscript"/>
        </w:rPr>
        <w:t>8</w:t>
      </w:r>
      <w:r w:rsidR="002F2E30">
        <w:fldChar w:fldCharType="end"/>
      </w:r>
      <w:r w:rsidR="002F2E30">
        <w:t xml:space="preserve">. Analysis of cathepsin B revealed clear evidence of </w:t>
      </w:r>
      <w:r w:rsidR="00E874C3">
        <w:t>e</w:t>
      </w:r>
      <w:r w:rsidR="002F2E30">
        <w:t xml:space="preserve">xpected </w:t>
      </w:r>
      <w:r w:rsidR="00C55A8D">
        <w:t>di-</w:t>
      </w:r>
      <w:r w:rsidR="002F2E30">
        <w:t>carboxypeptidase activity</w:t>
      </w:r>
      <w:r w:rsidR="005A4A5A">
        <w:t xml:space="preserve"> </w:t>
      </w:r>
      <w:r w:rsidR="002F2E30">
        <w:fldChar w:fldCharType="begin"/>
      </w:r>
      <w:r w:rsidR="00535BBE">
        <w:instrText xml:space="preserve"> ADDIN ZOTERO_ITEM CSL_CITATION {"citationID":"X1fG0QaS","properties":{"formattedCitation":"\\super 27\\nosupersub{}","plainCitation":"27","noteIndex":0},"citationItems":[{"id":6397,"uris":["http://zotero.org/users/6494753/items/7ZXRMV39"],"itemData":{"id":6397,"type":"article-journal","abstract":"Cathepsin B is a cysteine protease that normally functions within acidic lysosomes for protein degradation, but in numerous human diseases, cathepsin B translocates to the cytosol having neutral pH where the enzyme activates inﬂammation and cell death. Cathepsin B is active at both the neutral pH 7.2 of the cytosol and the acidic pH 4.6 within lysosomes. We evaluated the hypothesis that cathepsin B may possess pH-dependent cleavage preferences that can be utilized for design of a selective neutral pH inhibitor by (1) analysis of di</w:instrText>
      </w:r>
      <w:r w:rsidR="00535BBE">
        <w:rPr>
          <w:rFonts w:ascii="Cambria Math" w:hAnsi="Cambria Math" w:cs="Cambria Math"/>
        </w:rPr>
        <w:instrText>ﬀ</w:instrText>
      </w:r>
      <w:r w:rsidR="00535BBE">
        <w:instrText xml:space="preserve">erential cathepsin B cleavage proﬁles at neutral pH compared to acidic pH using multiplex substrate proﬁling by mass spectrometry (MSP-MS), (2) design of pH-selective peptide−7amino-4-methylcoumarin (AMC) substrates, and (3) design and validation of Z-Arg-Lysacyloxymethyl ketone (AOMK) as a selective neutral pH inhibitor. Cathepsin B displayed preferences for cleaving peptides with Arg in the P2 position at pH 7.2 and Glu in the P2 position at pH 4.6, represented by its primary dipeptidyl carboxypeptidase and modest endopeptidase activity. These properties led to design of the substrate Z-Arg-Lys−AMC having neutral pH selectivity, and its modiﬁcation with the AOMK warhead to result in the inhibitor Z-Arg-Lys−AOMK. This irreversible inhibitor displays nanomolar potency with 100-fold selectivity for inhibition of cathepsin B at pH 7.2 compared to pH 4.6, shows speciﬁcity for cathepsin B over other cysteine cathepsins, and is cell permeable and inhibits intracellular cathepsin B. These ﬁndings demonstrate that cathepsin B possesses pH-dependent cleavage properties that can lead to development of a potent, neutral pH inhibitor of this enzyme.","container-title":"ACS Chemical Biology","DOI":"10.1021/acschembio.1c00138","ISSN":"1554-8929, 1554-8937","issue":"9","journalAbbreviation":"ACS Chem. Biol.","language":"en","license":"https://creativecommons.org/licenses/by-nc-nd/4.0/","page":"1628-1643","source":"DOI.org (Crossref)","title":"Selective Neutral pH Inhibitor of Cathepsin B Designed Based on Cleavage Preferences at Cytosolic and Lysosomal pH Conditions","volume":"16","author":[{"family":"Yoon","given":"Michael C."},{"family":"Solania","given":"Angelo"},{"family":"Jiang","given":"Zhenze"},{"family":"Christy","given":"Mitchell P."},{"family":"Podvin","given":"Sonia"},{"family":"Mosier","given":"Charles"},{"family":"Lietz","given":"Christopher B."},{"family":"Ito","given":"Gen"},{"family":"Gerwick","given":"William H."},{"family":"Wolan","given":"Dennis W."},{"family":"Hook","given":"Gregory"},{"family":"O’Donoghue","given":"Anthony J."},{"family":"Hook","given":"Vivian"}],"issued":{"date-parts":[["2021",9,17]]}}}],"schema":"https://github.com/citation-style-language/schema/raw/master/csl-citation.json"} </w:instrText>
      </w:r>
      <w:r w:rsidR="002F2E30">
        <w:fldChar w:fldCharType="separate"/>
      </w:r>
      <w:r w:rsidR="00535BBE" w:rsidRPr="00535BBE">
        <w:rPr>
          <w:rFonts w:ascii="Aptos" w:cs="Times New Roman"/>
          <w:vertAlign w:val="superscript"/>
        </w:rPr>
        <w:t>27</w:t>
      </w:r>
      <w:r w:rsidR="002F2E30">
        <w:fldChar w:fldCharType="end"/>
      </w:r>
      <w:r w:rsidR="002F2E30" w:rsidRPr="007113B1">
        <w:rPr>
          <w:vertAlign w:val="superscript"/>
        </w:rPr>
        <w:t>,</w:t>
      </w:r>
      <w:r w:rsidR="002F2E30">
        <w:fldChar w:fldCharType="begin"/>
      </w:r>
      <w:r w:rsidR="00535BBE">
        <w:instrText xml:space="preserve"> ADDIN ZOTERO_ITEM CSL_CITATION {"citationID":"Y46xjsNI","properties":{"formattedCitation":"\\super 9\\nosupersub{}","plainCitation":"9","noteIndex":0},"citationItems":[{"id":6381,"uris":["http://zotero.org/users/6494753/items/Y9BYXFS8"],"itemData":{"id":6381,"type":"article-journal","abstract":"Cathepsin B is a lysosomal protease that participates in protein degradation. However, cathepsin B is also active under neutral pH conditions of the cytosol, nuclei, and extracellular locations. The dipeptidyl carboxypeptidase (DPCP) activity of cathepsin B, assayed with the Abz-GIVR↓AK(Dnp)-OH substrate, has been reported to display an acidic pH optimum. In contrast, the endopeptidase activity, monitored with Z-RR-↓AMC, has a neutral pH optimum. These observations raise the question of whether other substrates can demonstrate cathepsin B DPCP activity at neutral pH and endopeptidase activity at acidic pH. To address this question, global cleavage profiling of cathepsin B with a diverse peptide library was conducted under acidic and neutral pH conditions. Results revealed that cathepsin B has (1) major DPCP activity and modest endopeptidase activity under both acidic and neutral pH conditions and (2) distinct pH-dependent amino acid preferences adjacent to cleavage sites for both DPCP and endopeptidase activities. The pH-dependent cleavage preferences were utilized to design a new Abz-GnVR↓AK(Dnp)-OH DPCP substrate, with norleucine (n) at the P3 position, having improved DPCP activity of cathepsin B at neutral pH compared to the original Abz-GIVR↓AK(Dnp)-OH substrate. The new Z-VR-AMC and Z-ER-AMC substrates displayed improved endopeptidase activity at acidic pH compared to the original Z-RR-AMC. These findings illustrate the new concept that cathepsin B possesses DPCP and endopeptidase activities at both acidic and neutral pH values. These results advance understanding of the pH-dependent cleavage properties of the dual DPCP and endopeptidase activities of cathepsin B that function under different cellular pH conditions.","container-title":"Biochemistry","DOI":"10.1021/acs.biochem.2c00358","ISSN":"0006-2960, 1520-4995","issue":"17","journalAbbreviation":"Biochemistry","language":"en","license":"https://creativecommons.org/licenses/by/4.0/","page":"1904-1914","source":"DOI.org (Crossref)","title":"Cathepsin B Dipeptidyl Carboxypeptidase and Endopeptidase Activities Demonstrated across a Broad pH Range","volume":"61","author":[{"family":"Yoon","given":"Michael C."},{"family":"Hook","given":"Vivian"},{"family":"O’Donoghue","given":"Anthony J."}],"issued":{"date-parts":[["2022",9,6]]}}}],"schema":"https://github.com/citation-style-language/schema/raw/master/csl-citation.json"} </w:instrText>
      </w:r>
      <w:r w:rsidR="002F2E30">
        <w:fldChar w:fldCharType="separate"/>
      </w:r>
      <w:r w:rsidR="00535BBE" w:rsidRPr="00535BBE">
        <w:rPr>
          <w:rFonts w:ascii="Aptos" w:cs="Times New Roman"/>
          <w:vertAlign w:val="superscript"/>
        </w:rPr>
        <w:t>9</w:t>
      </w:r>
      <w:r w:rsidR="002F2E30">
        <w:fldChar w:fldCharType="end"/>
      </w:r>
      <w:r w:rsidR="002F2E30">
        <w:t xml:space="preserve">, as indicated by </w:t>
      </w:r>
      <w:r w:rsidR="000E6FA3">
        <w:t>the high frequency of cleav</w:t>
      </w:r>
      <w:r w:rsidR="00BA2EA3">
        <w:t>ages</w:t>
      </w:r>
      <w:r w:rsidR="000E6FA3">
        <w:t xml:space="preserve"> at position 12</w:t>
      </w:r>
      <w:r w:rsidR="00621656">
        <w:t xml:space="preserve"> which </w:t>
      </w:r>
      <w:r w:rsidR="00903063">
        <w:t>corresponds</w:t>
      </w:r>
      <w:r w:rsidR="00794745">
        <w:t xml:space="preserve"> to a loss of a dipeptide</w:t>
      </w:r>
      <w:r w:rsidR="00621656">
        <w:t xml:space="preserve"> </w:t>
      </w:r>
      <w:r w:rsidR="002F2E30">
        <w:t>from the C terminal end.</w:t>
      </w:r>
      <w:r w:rsidR="00621656">
        <w:t xml:space="preserve"> Cleavage at position 10 sug</w:t>
      </w:r>
      <w:r w:rsidR="00794745">
        <w:t xml:space="preserve">gests subsequent removal of </w:t>
      </w:r>
      <w:r w:rsidR="00903063">
        <w:t>a second</w:t>
      </w:r>
      <w:r w:rsidR="00794745">
        <w:t xml:space="preserve"> dipeptide </w:t>
      </w:r>
      <w:r w:rsidR="00903063">
        <w:t>from the same substrate.</w:t>
      </w:r>
    </w:p>
    <w:p w14:paraId="5CBA8A12" w14:textId="77777777" w:rsidR="006D1828" w:rsidRDefault="006D1828" w:rsidP="00E92335">
      <w:pPr>
        <w:spacing w:line="480" w:lineRule="auto"/>
        <w:rPr>
          <w:b/>
          <w:bCs/>
        </w:rPr>
      </w:pPr>
    </w:p>
    <w:p w14:paraId="4BDA7542" w14:textId="4AB226A7" w:rsidR="009975B8" w:rsidRPr="001470E0" w:rsidRDefault="003E0C59" w:rsidP="00E92335">
      <w:pPr>
        <w:spacing w:line="480" w:lineRule="auto"/>
        <w:rPr>
          <w:rFonts w:cs="Arial"/>
          <w:color w:val="202122"/>
          <w:shd w:val="clear" w:color="auto" w:fill="FFFFFF"/>
        </w:rPr>
      </w:pPr>
      <w:r>
        <w:t>We then</w:t>
      </w:r>
      <w:r w:rsidR="002F2E30">
        <w:t xml:space="preserve"> </w:t>
      </w:r>
      <w:r w:rsidR="00E874C3">
        <w:t>analyze</w:t>
      </w:r>
      <w:r w:rsidR="00802A84">
        <w:t>d</w:t>
      </w:r>
      <w:r w:rsidR="002F2E30">
        <w:t xml:space="preserve"> cathepsin</w:t>
      </w:r>
      <w:r w:rsidR="006D1828" w:rsidRPr="0038344E">
        <w:t xml:space="preserve"> C</w:t>
      </w:r>
      <w:r w:rsidR="0038344E" w:rsidRPr="0038344E">
        <w:rPr>
          <w:rFonts w:cs="Arial"/>
          <w:color w:val="202122"/>
          <w:shd w:val="clear" w:color="auto" w:fill="FFFFFF"/>
        </w:rPr>
        <w:t xml:space="preserve">, also known </w:t>
      </w:r>
      <w:r w:rsidR="0038344E">
        <w:rPr>
          <w:rFonts w:cs="Arial"/>
          <w:color w:val="202122"/>
          <w:shd w:val="clear" w:color="auto" w:fill="FFFFFF"/>
        </w:rPr>
        <w:t>a</w:t>
      </w:r>
      <w:r w:rsidR="0038344E" w:rsidRPr="0038344E">
        <w:rPr>
          <w:rFonts w:cs="Arial"/>
          <w:color w:val="202122"/>
          <w:shd w:val="clear" w:color="auto" w:fill="FFFFFF"/>
        </w:rPr>
        <w:t xml:space="preserve">s dipeptidyl </w:t>
      </w:r>
      <w:proofErr w:type="gramStart"/>
      <w:r w:rsidR="0038344E" w:rsidRPr="0038344E">
        <w:rPr>
          <w:rFonts w:cs="Arial"/>
          <w:color w:val="202122"/>
          <w:shd w:val="clear" w:color="auto" w:fill="FFFFFF"/>
        </w:rPr>
        <w:t>peptidase</w:t>
      </w:r>
      <w:proofErr w:type="gramEnd"/>
      <w:r w:rsidR="0038344E" w:rsidRPr="0038344E">
        <w:rPr>
          <w:rFonts w:cs="Arial"/>
          <w:color w:val="202122"/>
          <w:shd w:val="clear" w:color="auto" w:fill="FFFFFF"/>
        </w:rPr>
        <w:t xml:space="preserve"> I (DPP-I</w:t>
      </w:r>
      <w:r w:rsidR="0038344E">
        <w:rPr>
          <w:rFonts w:cs="Arial"/>
          <w:color w:val="202122"/>
          <w:shd w:val="clear" w:color="auto" w:fill="FFFFFF"/>
        </w:rPr>
        <w:t>)</w:t>
      </w:r>
      <w:r w:rsidR="001470E0">
        <w:rPr>
          <w:rFonts w:cs="Arial"/>
          <w:color w:val="202122"/>
          <w:shd w:val="clear" w:color="auto" w:fill="FFFFFF"/>
        </w:rPr>
        <w:t xml:space="preserve">, </w:t>
      </w:r>
      <w:r w:rsidR="0038344E">
        <w:rPr>
          <w:rFonts w:cs="Arial"/>
          <w:color w:val="202122"/>
          <w:shd w:val="clear" w:color="auto" w:fill="FFFFFF"/>
        </w:rPr>
        <w:t>a lysosomal dipeptidyl-peptidase belonging to the cyst</w:t>
      </w:r>
      <w:r w:rsidR="002D1DD3">
        <w:rPr>
          <w:rFonts w:cs="Arial"/>
          <w:color w:val="202122"/>
          <w:shd w:val="clear" w:color="auto" w:fill="FFFFFF"/>
        </w:rPr>
        <w:t>e</w:t>
      </w:r>
      <w:r w:rsidR="0038344E">
        <w:rPr>
          <w:rFonts w:cs="Arial"/>
          <w:color w:val="202122"/>
          <w:shd w:val="clear" w:color="auto" w:fill="FFFFFF"/>
        </w:rPr>
        <w:t xml:space="preserve">ine cathepsin protease family. </w:t>
      </w:r>
      <w:r w:rsidR="009A664F">
        <w:rPr>
          <w:rFonts w:cs="Arial"/>
          <w:color w:val="202122"/>
          <w:shd w:val="clear" w:color="auto" w:fill="FFFFFF"/>
        </w:rPr>
        <w:t>This enzyme</w:t>
      </w:r>
      <w:r w:rsidR="0038344E">
        <w:rPr>
          <w:rFonts w:cs="Arial"/>
          <w:color w:val="202122"/>
          <w:shd w:val="clear" w:color="auto" w:fill="FFFFFF"/>
        </w:rPr>
        <w:t xml:space="preserve"> ha</w:t>
      </w:r>
      <w:r w:rsidR="009A664F">
        <w:rPr>
          <w:rFonts w:cs="Arial"/>
          <w:color w:val="202122"/>
          <w:shd w:val="clear" w:color="auto" w:fill="FFFFFF"/>
        </w:rPr>
        <w:t>s</w:t>
      </w:r>
      <w:r w:rsidR="0038344E">
        <w:rPr>
          <w:rFonts w:cs="Arial"/>
          <w:color w:val="202122"/>
          <w:shd w:val="clear" w:color="auto" w:fill="FFFFFF"/>
        </w:rPr>
        <w:t xml:space="preserve"> relatively broad substrate specificity </w:t>
      </w:r>
      <w:r w:rsidR="009A664F">
        <w:rPr>
          <w:rFonts w:cs="Arial"/>
          <w:color w:val="202122"/>
          <w:shd w:val="clear" w:color="auto" w:fill="FFFFFF"/>
        </w:rPr>
        <w:t xml:space="preserve">and </w:t>
      </w:r>
      <w:r w:rsidR="009975B8">
        <w:rPr>
          <w:rFonts w:cs="Arial"/>
          <w:color w:val="202122"/>
          <w:shd w:val="clear" w:color="auto" w:fill="FFFFFF"/>
        </w:rPr>
        <w:t>remov</w:t>
      </w:r>
      <w:r w:rsidR="009A664F">
        <w:rPr>
          <w:rFonts w:cs="Arial"/>
          <w:color w:val="202122"/>
          <w:shd w:val="clear" w:color="auto" w:fill="FFFFFF"/>
        </w:rPr>
        <w:t>es</w:t>
      </w:r>
      <w:r w:rsidR="0038344E">
        <w:rPr>
          <w:rFonts w:cs="Arial"/>
          <w:color w:val="202122"/>
          <w:shd w:val="clear" w:color="auto" w:fill="FFFFFF"/>
        </w:rPr>
        <w:t xml:space="preserve"> dipeptides from the N-terminus of the cleavage site. </w:t>
      </w:r>
      <w:r w:rsidR="0038344E" w:rsidRPr="0038344E">
        <w:rPr>
          <w:rFonts w:cs="Arial"/>
          <w:color w:val="202122"/>
          <w:shd w:val="clear" w:color="auto" w:fill="FFFFFF"/>
        </w:rPr>
        <w:t xml:space="preserve">It </w:t>
      </w:r>
      <w:r w:rsidR="0038344E">
        <w:rPr>
          <w:rFonts w:cs="Arial"/>
          <w:color w:val="202122"/>
          <w:shd w:val="clear" w:color="auto" w:fill="FFFFFF"/>
        </w:rPr>
        <w:t xml:space="preserve">has been reported </w:t>
      </w:r>
      <w:r w:rsidR="00BA1B46">
        <w:rPr>
          <w:rFonts w:cs="Arial"/>
          <w:color w:val="202122"/>
          <w:shd w:val="clear" w:color="auto" w:fill="FFFFFF"/>
        </w:rPr>
        <w:t xml:space="preserve">that this enzyme </w:t>
      </w:r>
      <w:r w:rsidR="001F2F29">
        <w:rPr>
          <w:rFonts w:cs="Arial"/>
          <w:color w:val="202122"/>
          <w:shd w:val="clear" w:color="auto" w:fill="FFFFFF"/>
        </w:rPr>
        <w:t>cannot</w:t>
      </w:r>
      <w:r w:rsidR="00BA1B46">
        <w:rPr>
          <w:rFonts w:cs="Arial"/>
          <w:color w:val="202122"/>
          <w:shd w:val="clear" w:color="auto" w:fill="FFFFFF"/>
        </w:rPr>
        <w:t xml:space="preserve"> cleave substrates when </w:t>
      </w:r>
      <w:r w:rsidR="0038344E" w:rsidRPr="0038344E">
        <w:rPr>
          <w:rFonts w:cs="Arial"/>
          <w:color w:val="202122"/>
          <w:shd w:val="clear" w:color="auto" w:fill="FFFFFF"/>
        </w:rPr>
        <w:t>the N-terminal amino group is blocked</w:t>
      </w:r>
      <w:r w:rsidR="00BA1B46">
        <w:rPr>
          <w:rFonts w:cs="Arial"/>
          <w:color w:val="202122"/>
          <w:shd w:val="clear" w:color="auto" w:fill="FFFFFF"/>
        </w:rPr>
        <w:t xml:space="preserve"> o</w:t>
      </w:r>
      <w:r w:rsidR="00362890">
        <w:rPr>
          <w:rFonts w:cs="Arial"/>
          <w:color w:val="202122"/>
          <w:shd w:val="clear" w:color="auto" w:fill="FFFFFF"/>
        </w:rPr>
        <w:t>r</w:t>
      </w:r>
      <w:r w:rsidR="0038344E" w:rsidRPr="0038344E">
        <w:rPr>
          <w:rFonts w:cs="Arial"/>
          <w:color w:val="202122"/>
          <w:shd w:val="clear" w:color="auto" w:fill="FFFFFF"/>
        </w:rPr>
        <w:t xml:space="preserve"> when a proline residue is </w:t>
      </w:r>
      <w:r w:rsidR="00362890">
        <w:rPr>
          <w:rFonts w:cs="Arial"/>
          <w:color w:val="202122"/>
          <w:shd w:val="clear" w:color="auto" w:fill="FFFFFF"/>
        </w:rPr>
        <w:t xml:space="preserve">found in either the </w:t>
      </w:r>
      <w:r w:rsidR="0038344E" w:rsidRPr="0038344E">
        <w:rPr>
          <w:rFonts w:cs="Arial"/>
          <w:color w:val="202122"/>
          <w:shd w:val="clear" w:color="auto" w:fill="FFFFFF"/>
        </w:rPr>
        <w:t xml:space="preserve">P1 or </w:t>
      </w:r>
      <w:r w:rsidR="00362890" w:rsidRPr="0038344E">
        <w:rPr>
          <w:rFonts w:cs="Arial"/>
          <w:color w:val="202122"/>
          <w:shd w:val="clear" w:color="auto" w:fill="FFFFFF"/>
        </w:rPr>
        <w:t>P1</w:t>
      </w:r>
      <w:r w:rsidR="00362890">
        <w:rPr>
          <w:rFonts w:cs="Arial"/>
          <w:color w:val="202122"/>
          <w:shd w:val="clear" w:color="auto" w:fill="FFFFFF"/>
        </w:rPr>
        <w:t>′</w:t>
      </w:r>
      <w:r w:rsidR="00362890" w:rsidRPr="0038344E">
        <w:rPr>
          <w:rFonts w:cs="Arial"/>
          <w:color w:val="202122"/>
          <w:shd w:val="clear" w:color="auto" w:fill="FFFFFF"/>
        </w:rPr>
        <w:t xml:space="preserve"> </w:t>
      </w:r>
      <w:r w:rsidR="0038344E" w:rsidRPr="0038344E">
        <w:rPr>
          <w:rFonts w:cs="Arial"/>
          <w:color w:val="202122"/>
          <w:shd w:val="clear" w:color="auto" w:fill="FFFFFF"/>
        </w:rPr>
        <w:t>position</w:t>
      </w:r>
      <w:r w:rsidR="00C553B4">
        <w:rPr>
          <w:rFonts w:cs="Arial"/>
          <w:color w:val="202122"/>
          <w:shd w:val="clear" w:color="auto" w:fill="FFFFFF"/>
        </w:rPr>
        <w:t xml:space="preserve">. In addition, </w:t>
      </w:r>
      <w:r w:rsidR="00C553B4" w:rsidRPr="0038344E">
        <w:rPr>
          <w:rFonts w:cs="Arial"/>
          <w:color w:val="202122"/>
          <w:shd w:val="clear" w:color="auto" w:fill="FFFFFF"/>
        </w:rPr>
        <w:t>N-terminal lysine or arginine</w:t>
      </w:r>
      <w:r w:rsidR="00C553B4">
        <w:rPr>
          <w:rFonts w:cs="Arial"/>
          <w:color w:val="202122"/>
          <w:shd w:val="clear" w:color="auto" w:fill="FFFFFF"/>
        </w:rPr>
        <w:t xml:space="preserve"> </w:t>
      </w:r>
      <w:r w:rsidR="009C56D1">
        <w:rPr>
          <w:rFonts w:cs="Arial"/>
          <w:color w:val="202122"/>
          <w:shd w:val="clear" w:color="auto" w:fill="FFFFFF"/>
        </w:rPr>
        <w:t>block</w:t>
      </w:r>
      <w:r w:rsidR="00BF381A">
        <w:rPr>
          <w:rFonts w:cs="Arial"/>
          <w:color w:val="202122"/>
          <w:shd w:val="clear" w:color="auto" w:fill="FFFFFF"/>
        </w:rPr>
        <w:t>s</w:t>
      </w:r>
      <w:r w:rsidR="009C56D1">
        <w:rPr>
          <w:rFonts w:cs="Arial"/>
          <w:color w:val="202122"/>
          <w:shd w:val="clear" w:color="auto" w:fill="FFFFFF"/>
        </w:rPr>
        <w:t xml:space="preserve"> cleavage</w:t>
      </w:r>
      <w:r w:rsidR="00C553B4">
        <w:rPr>
          <w:rFonts w:cs="Arial"/>
          <w:color w:val="202122"/>
          <w:shd w:val="clear" w:color="auto" w:fill="FFFFFF"/>
        </w:rPr>
        <w:fldChar w:fldCharType="begin"/>
      </w:r>
      <w:r w:rsidR="00535BBE">
        <w:rPr>
          <w:rFonts w:cs="Arial"/>
          <w:color w:val="202122"/>
          <w:shd w:val="clear" w:color="auto" w:fill="FFFFFF"/>
        </w:rPr>
        <w:instrText xml:space="preserve"> ADDIN ZOTERO_ITEM CSL_CITATION {"citationID":"i6SVa8Wz","properties":{"formattedCitation":"\\super 10\\nosupersub{}","plainCitation":"10","noteIndex":0},"citationItems":[{"id":6411,"uris":["http://zotero.org/users/6494753/items/LFPLD2QU"],"itemData":{"id":6411,"type":"article-journal","abstract":"Cathepsin C is a papain-like cysteine peptidase known primarily for its involvement in the activation of serine peptidases in neutrophils and other immune cells. Its critical role in this process qualifies cathepsin C as a target for the treatment of inflammatory diseases, and its most advanced inhibitor, brensocatib (Insmed), is currently in phase 3 clinical trials for the treatment of non-cystic fibrosis bronchiectasis. Beyond neutrophils, its importance is highlighted by loss-of-function mutations that cause the recessively inherited Papillon-Lefèvre syndrome. At the molecular level, cathepsin C has several structural and functional features that set it apart from other members of the family and enable its selective targeting. It possesses dipeptidyl-peptidase activity (its other common name is dipeptidyl-peptidase I) due to the presence of an additional exclusion domain that also controls its stepwise tetramerization during maturation. In this review article, we summarize the current state of the art regarding the biochemical properties of cathepsin C, its physiological and pathological roles in neutrophils and beyond, and recent advances in the development and evaluation of cathepsin C inhibitors.","container-title":"Rare Disease and Orphan Drugs Journal","DOI":"10.20517/rdodj.2023.09","ISSN":"2771-2893","issue":"3","journalAbbreviation":"Rare Dis Orphan Drugs J","language":"en","source":"DOI.org (Crossref)","title":"Cathepsin C: structure, function, and pharmacological targeting","title-short":"Cathepsin C","URL":"https://www.oaepublish.com/articles/rdodj.2023.09","volume":"2","author":[{"family":"Stojkovska Docevska","given":"Milena"},{"family":"Novinec","given":"Marko"}],"accessed":{"date-parts":[["2024",6,11]]},"issued":{"date-parts":[["2023",7,26]]}}}],"schema":"https://github.com/citation-style-language/schema/raw/master/csl-citation.json"} </w:instrText>
      </w:r>
      <w:r w:rsidR="00C553B4">
        <w:rPr>
          <w:rFonts w:cs="Arial"/>
          <w:color w:val="202122"/>
          <w:shd w:val="clear" w:color="auto" w:fill="FFFFFF"/>
        </w:rPr>
        <w:fldChar w:fldCharType="separate"/>
      </w:r>
      <w:r w:rsidR="00535BBE" w:rsidRPr="00535BBE">
        <w:rPr>
          <w:rFonts w:ascii="Aptos" w:cs="Times New Roman"/>
          <w:color w:val="000000"/>
          <w:vertAlign w:val="superscript"/>
        </w:rPr>
        <w:t>10</w:t>
      </w:r>
      <w:r w:rsidR="00C553B4">
        <w:rPr>
          <w:rFonts w:cs="Arial"/>
          <w:color w:val="202122"/>
          <w:shd w:val="clear" w:color="auto" w:fill="FFFFFF"/>
        </w:rPr>
        <w:fldChar w:fldCharType="end"/>
      </w:r>
      <w:r w:rsidR="0038344E" w:rsidRPr="0038344E">
        <w:rPr>
          <w:rFonts w:cs="Arial"/>
          <w:color w:val="202122"/>
          <w:shd w:val="clear" w:color="auto" w:fill="FFFFFF"/>
        </w:rPr>
        <w:t>.</w:t>
      </w:r>
      <w:r w:rsidR="001470E0">
        <w:rPr>
          <w:rFonts w:cs="Arial"/>
          <w:color w:val="202122"/>
          <w:shd w:val="clear" w:color="auto" w:fill="FFFFFF"/>
        </w:rPr>
        <w:t xml:space="preserve">  </w:t>
      </w:r>
      <w:r w:rsidR="00072F6A">
        <w:t xml:space="preserve">Our mspms based analysis showed clear </w:t>
      </w:r>
      <w:r w:rsidR="009975B8">
        <w:t>d</w:t>
      </w:r>
      <w:r w:rsidR="009A74A3" w:rsidRPr="009A74A3">
        <w:t>ipeptidyl aminopeptidas</w:t>
      </w:r>
      <w:r w:rsidR="009A74A3">
        <w:t>e activity</w:t>
      </w:r>
      <w:r w:rsidR="00F76498">
        <w:t xml:space="preserve"> as t</w:t>
      </w:r>
      <w:r w:rsidR="008A1ED7">
        <w:t>h</w:t>
      </w:r>
      <w:r w:rsidR="00382BFA">
        <w:t>e most frequently cleaved position is between the 2</w:t>
      </w:r>
      <w:r w:rsidR="005A49F9" w:rsidRPr="00281D8E">
        <w:rPr>
          <w:vertAlign w:val="superscript"/>
        </w:rPr>
        <w:t>nd</w:t>
      </w:r>
      <w:r w:rsidR="005A49F9">
        <w:t xml:space="preserve"> </w:t>
      </w:r>
      <w:r w:rsidR="00382BFA">
        <w:t>and 3</w:t>
      </w:r>
      <w:r w:rsidR="00382BFA" w:rsidRPr="00281D8E">
        <w:rPr>
          <w:vertAlign w:val="superscript"/>
        </w:rPr>
        <w:t>rd</w:t>
      </w:r>
      <w:r w:rsidR="00382BFA">
        <w:t xml:space="preserve"> amino acids (position 2)</w:t>
      </w:r>
      <w:r w:rsidR="00F76498">
        <w:t xml:space="preserve"> which corresponds to the </w:t>
      </w:r>
      <w:r w:rsidR="005A49F9">
        <w:t>remov</w:t>
      </w:r>
      <w:r w:rsidR="00F76498">
        <w:t>al of</w:t>
      </w:r>
      <w:r w:rsidR="005A49F9">
        <w:t xml:space="preserve"> a dipeptide from the N-terminus. </w:t>
      </w:r>
      <w:r w:rsidR="00382BFA">
        <w:t xml:space="preserve"> </w:t>
      </w:r>
      <w:r w:rsidR="009A74A3">
        <w:t xml:space="preserve"> </w:t>
      </w:r>
      <w:r w:rsidR="00ED36E3">
        <w:t>Peptides were also</w:t>
      </w:r>
      <w:r w:rsidR="009A74A3">
        <w:t xml:space="preserve"> cleav</w:t>
      </w:r>
      <w:r w:rsidR="00ED36E3">
        <w:t>ed</w:t>
      </w:r>
      <w:r w:rsidR="009A74A3">
        <w:t xml:space="preserve"> at </w:t>
      </w:r>
      <w:r w:rsidR="009975B8">
        <w:t>position</w:t>
      </w:r>
      <w:r w:rsidR="009A74A3">
        <w:t xml:space="preserve"> 4 that increased over time</w:t>
      </w:r>
      <w:r w:rsidR="00ED36E3">
        <w:t xml:space="preserve"> which</w:t>
      </w:r>
      <w:r w:rsidR="009A74A3">
        <w:t xml:space="preserve"> suggests </w:t>
      </w:r>
      <w:r w:rsidR="00BF381A">
        <w:t xml:space="preserve">removal of </w:t>
      </w:r>
      <w:r w:rsidR="00820411">
        <w:t xml:space="preserve">a second </w:t>
      </w:r>
      <w:r w:rsidR="00BF381A">
        <w:t xml:space="preserve">dipeptide </w:t>
      </w:r>
      <w:r w:rsidR="009A74A3">
        <w:t xml:space="preserve">from the N terminal end. </w:t>
      </w:r>
      <w:r w:rsidR="00B43D47">
        <w:t xml:space="preserve">The </w:t>
      </w:r>
      <w:r w:rsidR="00B43D47" w:rsidRPr="00B43D47">
        <w:t>dipeptidyl aminopeptidase activity</w:t>
      </w:r>
      <w:r w:rsidR="009A74A3">
        <w:t xml:space="preserve"> </w:t>
      </w:r>
      <w:r w:rsidR="00B43D47">
        <w:t xml:space="preserve">is </w:t>
      </w:r>
      <w:r w:rsidR="009A74A3">
        <w:t xml:space="preserve">reflected in the </w:t>
      </w:r>
      <w:r w:rsidR="007113B1">
        <w:t>ice</w:t>
      </w:r>
      <w:r w:rsidR="00754177">
        <w:t>L</w:t>
      </w:r>
      <w:r w:rsidR="007113B1">
        <w:t>ogo</w:t>
      </w:r>
      <w:r w:rsidR="009A74A3">
        <w:t xml:space="preserve"> by the strong preference for X at P4 and P3</w:t>
      </w:r>
      <w:r w:rsidR="00B43D47">
        <w:t>.</w:t>
      </w:r>
      <w:r w:rsidR="009A74A3">
        <w:t xml:space="preserve"> </w:t>
      </w:r>
    </w:p>
    <w:p w14:paraId="76A84F79" w14:textId="77777777" w:rsidR="009975B8" w:rsidRDefault="009975B8" w:rsidP="00E92335">
      <w:pPr>
        <w:spacing w:line="480" w:lineRule="auto"/>
      </w:pPr>
    </w:p>
    <w:p w14:paraId="2694D34F" w14:textId="05273FD7" w:rsidR="009975B8" w:rsidRPr="002E31AB" w:rsidRDefault="00620CB7" w:rsidP="00E92335">
      <w:pPr>
        <w:spacing w:line="480" w:lineRule="auto"/>
      </w:pPr>
      <w:r>
        <w:t>From the iceLogo, w</w:t>
      </w:r>
      <w:r w:rsidR="009975B8">
        <w:t xml:space="preserve">e </w:t>
      </w:r>
      <w:r w:rsidR="001F2F29">
        <w:t>did not</w:t>
      </w:r>
      <w:r w:rsidR="009975B8">
        <w:t xml:space="preserve"> detect </w:t>
      </w:r>
      <w:r w:rsidR="0071423A">
        <w:t xml:space="preserve">evidence supporting </w:t>
      </w:r>
      <w:r w:rsidR="009975B8">
        <w:t xml:space="preserve">the </w:t>
      </w:r>
      <w:r w:rsidR="00E838BE">
        <w:t xml:space="preserve">aversion </w:t>
      </w:r>
      <w:r w:rsidR="000C1745">
        <w:t xml:space="preserve">of cathepsin C </w:t>
      </w:r>
      <w:r w:rsidR="00E838BE">
        <w:t>to</w:t>
      </w:r>
      <w:r w:rsidR="009975B8">
        <w:t xml:space="preserve"> proline at P1 or </w:t>
      </w:r>
      <w:r w:rsidR="000C1745">
        <w:t>P1′</w:t>
      </w:r>
      <w:r w:rsidR="009975B8">
        <w:t xml:space="preserve">, or lysine and arginine at </w:t>
      </w:r>
      <w:r w:rsidR="00B021D5">
        <w:t xml:space="preserve">the </w:t>
      </w:r>
      <w:r w:rsidR="00B021D5" w:rsidRPr="0038344E">
        <w:rPr>
          <w:rFonts w:cs="Arial"/>
          <w:color w:val="202122"/>
          <w:shd w:val="clear" w:color="auto" w:fill="FFFFFF"/>
        </w:rPr>
        <w:t>N</w:t>
      </w:r>
      <w:r w:rsidR="00B021D5">
        <w:rPr>
          <w:rFonts w:cs="Arial"/>
          <w:color w:val="202122"/>
          <w:shd w:val="clear" w:color="auto" w:fill="FFFFFF"/>
        </w:rPr>
        <w:t xml:space="preserve"> terminus</w:t>
      </w:r>
      <w:r w:rsidR="009975B8">
        <w:t>. However,</w:t>
      </w:r>
      <w:r w:rsidR="00992EC6">
        <w:t xml:space="preserve"> the flexible nature of the mspms R package </w:t>
      </w:r>
      <w:r w:rsidR="00072F6A">
        <w:t>permitted further</w:t>
      </w:r>
      <w:r w:rsidR="009975B8">
        <w:t xml:space="preserve"> exploration of the data </w:t>
      </w:r>
      <w:r w:rsidR="00992EC6">
        <w:t xml:space="preserve">which </w:t>
      </w:r>
      <w:r w:rsidR="003F4813">
        <w:t xml:space="preserve">allowed us to filter </w:t>
      </w:r>
      <w:r w:rsidR="003F4813">
        <w:lastRenderedPageBreak/>
        <w:t xml:space="preserve">the data using a regular expression </w:t>
      </w:r>
      <w:r w:rsidR="00B91509">
        <w:t xml:space="preserve">allowing us to </w:t>
      </w:r>
      <w:r w:rsidR="00694E3B">
        <w:t>eliminate</w:t>
      </w:r>
      <w:r w:rsidR="00357C5F">
        <w:t xml:space="preserve"> </w:t>
      </w:r>
      <w:r w:rsidR="00B91509">
        <w:t xml:space="preserve">the cleavage products that would </w:t>
      </w:r>
      <w:r w:rsidR="00357C5F">
        <w:t>not be expected to be cleaved by</w:t>
      </w:r>
      <w:r w:rsidR="003F4813">
        <w:t xml:space="preserve"> </w:t>
      </w:r>
      <w:r w:rsidR="0071423A">
        <w:t xml:space="preserve">cathepsin </w:t>
      </w:r>
      <w:r w:rsidR="003F4813">
        <w:t>C</w:t>
      </w:r>
      <w:r w:rsidR="00B91509">
        <w:t xml:space="preserve"> when considering the aforementioned</w:t>
      </w:r>
      <w:r w:rsidR="003F4813">
        <w:t xml:space="preserve"> </w:t>
      </w:r>
      <w:r w:rsidR="00B91509">
        <w:t xml:space="preserve">substrate specificities </w:t>
      </w:r>
      <w:r w:rsidR="003F4813">
        <w:t>(</w:t>
      </w:r>
      <w:r w:rsidR="003F4813" w:rsidRPr="003F4813">
        <w:t>"XX[^</w:t>
      </w:r>
      <w:r w:rsidR="00B021D5">
        <w:t>R</w:t>
      </w:r>
      <w:r w:rsidR="003F4813" w:rsidRPr="003F4813">
        <w:t>|K|</w:t>
      </w:r>
      <w:proofErr w:type="gramStart"/>
      <w:r w:rsidR="003F4813" w:rsidRPr="003F4813">
        <w:t>X][</w:t>
      </w:r>
      <w:proofErr w:type="gramEnd"/>
      <w:r w:rsidR="003F4813" w:rsidRPr="003F4813">
        <w:t>^P][^P]..."</w:t>
      </w:r>
      <w:r w:rsidR="003F4813">
        <w:t>). We saw th</w:t>
      </w:r>
      <w:r w:rsidR="00357C5F">
        <w:t xml:space="preserve">e remaining </w:t>
      </w:r>
      <w:r w:rsidR="003F4813">
        <w:t xml:space="preserve">peptides </w:t>
      </w:r>
      <w:r w:rsidR="00357C5F">
        <w:t>(that would be expected to be cleaved based on the literature) were</w:t>
      </w:r>
      <w:r w:rsidR="003F4813">
        <w:t xml:space="preserve"> significantly increased over time</w:t>
      </w:r>
      <w:r w:rsidR="001470E0">
        <w:t xml:space="preserve"> (Supplementary Figure </w:t>
      </w:r>
      <w:r w:rsidR="00B91509">
        <w:t>4</w:t>
      </w:r>
      <w:r w:rsidR="001470E0">
        <w:t>)</w:t>
      </w:r>
      <w:r w:rsidR="003F4813">
        <w:t xml:space="preserve">. </w:t>
      </w:r>
      <w:r w:rsidR="00E874C3">
        <w:t xml:space="preserve">To </w:t>
      </w:r>
      <w:r w:rsidR="00357C5F">
        <w:t>evaluate the opposite case</w:t>
      </w:r>
      <w:r w:rsidR="00E874C3">
        <w:t xml:space="preserve">, we also </w:t>
      </w:r>
      <w:r w:rsidR="00B91509">
        <w:t>filtered our dataset to</w:t>
      </w:r>
      <w:r w:rsidR="00357C5F">
        <w:t xml:space="preserve"> only include peptides that would not be expected to be cleaved by cathepsin C, including peptides with a </w:t>
      </w:r>
      <w:r w:rsidR="002855BB">
        <w:t>l</w:t>
      </w:r>
      <w:r w:rsidR="00357C5F">
        <w:t xml:space="preserve">ysine or </w:t>
      </w:r>
      <w:r w:rsidR="002855BB">
        <w:t xml:space="preserve">arginine </w:t>
      </w:r>
      <w:r w:rsidR="00357C5F">
        <w:t>at the P2 position, or a proline at P1 or P1’, finding no significant differences in mean intensity when comparing 0 to 90 minutes of incubation. We additionally compared all peptides present in the experiment, as well as a reversed rule (</w:t>
      </w:r>
      <w:r w:rsidR="00357C5F" w:rsidRPr="00357C5F">
        <w:t>"...[^</w:t>
      </w:r>
      <w:proofErr w:type="gramStart"/>
      <w:r w:rsidR="00357C5F" w:rsidRPr="00357C5F">
        <w:t>P][</w:t>
      </w:r>
      <w:proofErr w:type="gramEnd"/>
      <w:r w:rsidR="00357C5F" w:rsidRPr="00357C5F">
        <w:t>^P][^</w:t>
      </w:r>
      <w:r w:rsidR="00B021D5">
        <w:t>R</w:t>
      </w:r>
      <w:r w:rsidR="00357C5F" w:rsidRPr="00357C5F">
        <w:t>|K|X]XX"</w:t>
      </w:r>
      <w:r w:rsidR="00357C5F">
        <w:t>), finding no significant differences  in mean peptide intensity over time for both cases. Together</w:t>
      </w:r>
      <w:r w:rsidR="003F4813">
        <w:t>, this suggests that the previously described rules for cat</w:t>
      </w:r>
      <w:r w:rsidR="00684EFE">
        <w:t xml:space="preserve">hepsin </w:t>
      </w:r>
      <w:r w:rsidR="003F4813">
        <w:t xml:space="preserve">C specificity are </w:t>
      </w:r>
      <w:r w:rsidR="00E874C3">
        <w:t>discernable using the mspms package</w:t>
      </w:r>
      <w:r w:rsidR="003F4813">
        <w:t xml:space="preserve">, but additional </w:t>
      </w:r>
      <w:r w:rsidR="002E31AB">
        <w:t>features defining optimal</w:t>
      </w:r>
      <w:r w:rsidR="003F4813">
        <w:t xml:space="preserve"> substrate specificity</w:t>
      </w:r>
      <w:r w:rsidR="002E31AB">
        <w:t xml:space="preserve"> may also exist.</w:t>
      </w:r>
      <w:r w:rsidR="003F4813">
        <w:t xml:space="preserve"> </w:t>
      </w:r>
    </w:p>
    <w:p w14:paraId="717D3578" w14:textId="77777777" w:rsidR="002E31AB" w:rsidRDefault="002E31AB" w:rsidP="00E92335">
      <w:pPr>
        <w:spacing w:line="480" w:lineRule="auto"/>
      </w:pPr>
    </w:p>
    <w:p w14:paraId="6841FFE6" w14:textId="4789A1C0" w:rsidR="009A74A3" w:rsidRDefault="005904FD" w:rsidP="00E92335">
      <w:pPr>
        <w:spacing w:line="480" w:lineRule="auto"/>
      </w:pPr>
      <w:r>
        <w:t>Finally, we</w:t>
      </w:r>
      <w:r w:rsidR="002E31AB">
        <w:t xml:space="preserve"> profile</w:t>
      </w:r>
      <w:r>
        <w:t>d</w:t>
      </w:r>
      <w:r w:rsidR="002E31AB">
        <w:t xml:space="preserve"> </w:t>
      </w:r>
      <w:r w:rsidR="00684EFE">
        <w:t>c</w:t>
      </w:r>
      <w:r w:rsidR="009975B8">
        <w:t>athepsin D</w:t>
      </w:r>
      <w:r w:rsidR="002E31AB">
        <w:t xml:space="preserve">, </w:t>
      </w:r>
      <w:r w:rsidR="009975B8">
        <w:t xml:space="preserve">a lysosomal aspartyl protease </w:t>
      </w:r>
      <w:r w:rsidR="00F87F42">
        <w:t xml:space="preserve">that </w:t>
      </w:r>
      <w:r w:rsidR="00992EC6">
        <w:t>has</w:t>
      </w:r>
      <w:r w:rsidR="00F87F42">
        <w:t xml:space="preserve"> </w:t>
      </w:r>
      <w:proofErr w:type="spellStart"/>
      <w:r w:rsidR="00F87F42">
        <w:t>endoprotease</w:t>
      </w:r>
      <w:proofErr w:type="spellEnd"/>
      <w:r w:rsidR="00F87F42">
        <w:t xml:space="preserve"> activity</w:t>
      </w:r>
      <w:r w:rsidR="00992EC6">
        <w:t>. It</w:t>
      </w:r>
      <w:r w:rsidR="00072F6A">
        <w:t xml:space="preserve"> is known to prefer </w:t>
      </w:r>
      <w:r w:rsidR="00F87F42">
        <w:t xml:space="preserve">hydrophobic residues on both sides of the </w:t>
      </w:r>
      <w:r w:rsidR="009A21B6">
        <w:t xml:space="preserve">cleaved bond </w:t>
      </w:r>
      <w:r w:rsidR="00F87F42">
        <w:t xml:space="preserve">(P1 and </w:t>
      </w:r>
      <w:r w:rsidR="009A21B6">
        <w:t>P1′</w:t>
      </w:r>
      <w:r w:rsidR="00F87F42">
        <w:t>)</w:t>
      </w:r>
      <w:r w:rsidR="00992EC6" w:rsidRPr="00992EC6">
        <w:rPr>
          <w:vertAlign w:val="superscript"/>
        </w:rPr>
        <w:fldChar w:fldCharType="begin"/>
      </w:r>
      <w:r w:rsidR="00535BBE">
        <w:rPr>
          <w:vertAlign w:val="superscript"/>
        </w:rPr>
        <w:instrText xml:space="preserve"> ADDIN ZOTERO_ITEM CSL_CITATION {"citationID":"xxlEutiy","properties":{"formattedCitation":"\\super 12\\nosupersub{}","plainCitation":"12","noteIndex":0},"citationItems":[{"id":6415,"uris":["http://zotero.org/users/6494753/items/MDDKKEB9"],"itemData":{"id":6415,"type":"article-journal","abstract":"Cathepsin D (CD) plays an important role in both biological and pathological processes, although the cleavage characteristics and substrate selection of CD have yet to be fully explored. We employed liquid chromatography-tandem mass spectrometry (LC-MS/MS) to identify the CD cleavage sites in bovine serum albumin (BSA). We found that the hydrophobic residues at P1 were not only a preferential factor for CD cleavage but that the hydrophobicity at P1’ also contributed to CD recognition. The concept of hydrophobic scores of neighbors (HSN) was proposed to describe the hydrophobic microenvironment of CD recognition sites. The survey of CD cleavage characteristics in several proteins suggested that the HSN was a sensitive indicator for judging the favorable sites in peptides for CD cleavage, with HSN values of 0.5–1.0 representing a likely threshold. Ovalbumin (OVA), a protein resistant to CD cleavage in its native state, was easily cleaved by CD after denaturation, and the features of the cleaved peptides were quite similar to those found in BSA, where a higher HSN value indicated greater cleavability. We further conducted two-dimensional gel electrophoresis (2DE) to find more proteins that were insensitive to CD cleavage in CD-knockdown cells. Based on an analysis of secondary and three-dimensional structures, we postulated that intact proteins with a structure consisting of all a-helices would be relatively accessible to CD cleavage.","container-title":"PLoS ONE","DOI":"10.1371/journal.pone.0065733","ISSN":"1932-6203","issue":"6","journalAbbreviation":"PLoS ONE","language":"en","page":"e65733","source":"DOI.org (Crossref)","title":"Proteolytic Characteristics of Cathepsin D Related to the Recognition and Cleavage of Its Target Proteins","volume":"8","author":[{"family":"Sun","given":"Huiying"},{"family":"Lou","given":"Xiaomin"},{"family":"Shan","given":"Qiang"},{"family":"Zhang","given":"Ju"},{"family":"Zhu","given":"Xu"},{"family":"Zhang","given":"Jia"},{"family":"Wang","given":"Yang"},{"family":"Xie","given":"Yingying"},{"family":"Xu","given":"Ningzhi"},{"family":"Liu","given":"Siqi"}],"editor":[{"family":"Hess","given":"Sonja"}],"issued":{"date-parts":[["2013",6,20]]}}}],"schema":"https://github.com/citation-style-language/schema/raw/master/csl-citation.json"} </w:instrText>
      </w:r>
      <w:r w:rsidR="00992EC6" w:rsidRPr="00992EC6">
        <w:rPr>
          <w:vertAlign w:val="superscript"/>
        </w:rPr>
        <w:fldChar w:fldCharType="separate"/>
      </w:r>
      <w:r w:rsidR="00535BBE" w:rsidRPr="00535BBE">
        <w:rPr>
          <w:rFonts w:ascii="Aptos" w:cs="Times New Roman"/>
          <w:vertAlign w:val="superscript"/>
        </w:rPr>
        <w:t>12</w:t>
      </w:r>
      <w:r w:rsidR="00992EC6" w:rsidRPr="00992EC6">
        <w:rPr>
          <w:vertAlign w:val="superscript"/>
        </w:rPr>
        <w:fldChar w:fldCharType="end"/>
      </w:r>
      <w:r w:rsidR="00992EC6" w:rsidRPr="00992EC6">
        <w:rPr>
          <w:vertAlign w:val="superscript"/>
        </w:rPr>
        <w:t>,</w:t>
      </w:r>
      <w:r w:rsidR="00F87F42" w:rsidRPr="00992EC6">
        <w:rPr>
          <w:vertAlign w:val="superscript"/>
        </w:rPr>
        <w:fldChar w:fldCharType="begin"/>
      </w:r>
      <w:r w:rsidR="00535BBE">
        <w:rPr>
          <w:vertAlign w:val="superscript"/>
        </w:rPr>
        <w:instrText xml:space="preserve"> ADDIN ZOTERO_ITEM CSL_CITATION {"citationID":"HHrVQ3rv","properties":{"formattedCitation":"\\super 11\\nosupersub{}","plainCitation":"11","noteIndex":0},"citationItems":[{"id":6416,"uris":["http://zotero.org/users/6494753/items/GYHDKNXB"],"itemData":{"id":6416,"type":"article-journal","container-title":"Journal of Biological Chemistry","DOI":"10.1016/S0021-9258(19)43410-8","ISSN":"00219258","issue":"19","journalAbbreviation":"Journal of Biological Chemistry","language":"en","license":"https://www.elsevier.com/tdm/userlicense/1.0/","page":"6701-6708","source":"DOI.org (Crossref)","title":"The Specificity of Cathepsin D","volume":"248","author":[{"family":"Ferguson","given":"John B."},{"family":"Andrews","given":"John R."},{"family":"Voynick","given":"Irene M."},{"family":"Fruton","given":"Joseph S."}],"issued":{"date-parts":[["1973",10]]}}}],"schema":"https://github.com/citation-style-language/schema/raw/master/csl-citation.json"} </w:instrText>
      </w:r>
      <w:r w:rsidR="00F87F42" w:rsidRPr="00992EC6">
        <w:rPr>
          <w:vertAlign w:val="superscript"/>
        </w:rPr>
        <w:fldChar w:fldCharType="separate"/>
      </w:r>
      <w:r w:rsidR="00535BBE" w:rsidRPr="00535BBE">
        <w:rPr>
          <w:rFonts w:ascii="Aptos" w:cs="Times New Roman"/>
          <w:vertAlign w:val="superscript"/>
        </w:rPr>
        <w:t>11</w:t>
      </w:r>
      <w:r w:rsidR="00F87F42" w:rsidRPr="00992EC6">
        <w:rPr>
          <w:vertAlign w:val="superscript"/>
        </w:rPr>
        <w:fldChar w:fldCharType="end"/>
      </w:r>
      <w:r w:rsidR="00C15E45">
        <w:t>.</w:t>
      </w:r>
      <w:r w:rsidR="00F87F42">
        <w:t xml:space="preserve"> Mspms based analysis</w:t>
      </w:r>
      <w:r w:rsidR="009A74A3">
        <w:t xml:space="preserve"> </w:t>
      </w:r>
      <w:r w:rsidR="00F87F42">
        <w:t>showed</w:t>
      </w:r>
      <w:r w:rsidR="009A74A3">
        <w:t xml:space="preserve"> that </w:t>
      </w:r>
      <w:r w:rsidR="00684EFE">
        <w:t>c</w:t>
      </w:r>
      <w:r w:rsidR="009A74A3">
        <w:t>at</w:t>
      </w:r>
      <w:r w:rsidR="00684EFE">
        <w:t>hepsin</w:t>
      </w:r>
      <w:r w:rsidR="009A74A3">
        <w:t xml:space="preserve"> D has endopeptidase activity</w:t>
      </w:r>
      <w:r w:rsidR="009975B8">
        <w:t xml:space="preserve">, </w:t>
      </w:r>
      <w:r w:rsidR="00F87F42">
        <w:t>both by</w:t>
      </w:r>
      <w:r w:rsidR="009975B8">
        <w:t xml:space="preserve"> the </w:t>
      </w:r>
      <w:r w:rsidR="00F87F42">
        <w:t xml:space="preserve">position plot, and </w:t>
      </w:r>
      <w:r w:rsidR="009A21B6">
        <w:t>iceLogo</w:t>
      </w:r>
      <w:r w:rsidR="00F87F42">
        <w:t xml:space="preserve">. The </w:t>
      </w:r>
      <w:r w:rsidR="009A21B6">
        <w:t xml:space="preserve">iceLogo </w:t>
      </w:r>
      <w:r w:rsidR="00F87F42">
        <w:t xml:space="preserve">further displays a clear preference for </w:t>
      </w:r>
      <w:r w:rsidR="009A21B6">
        <w:t>p</w:t>
      </w:r>
      <w:r w:rsidR="009A21B6" w:rsidRPr="00F87F42">
        <w:t>henylalanine</w:t>
      </w:r>
      <w:r w:rsidR="009A21B6">
        <w:t xml:space="preserve"> </w:t>
      </w:r>
      <w:r w:rsidR="00F87F42">
        <w:t>(F) and n</w:t>
      </w:r>
      <w:r w:rsidR="009A21B6">
        <w:t>or</w:t>
      </w:r>
      <w:r w:rsidR="00F87F42">
        <w:t>leucine (n), both hydrophobic residues</w:t>
      </w:r>
      <w:r w:rsidR="00992EC6">
        <w:t xml:space="preserve">. </w:t>
      </w:r>
    </w:p>
    <w:p w14:paraId="40F8F2BC" w14:textId="77777777" w:rsidR="007C6670" w:rsidRDefault="007C6670" w:rsidP="00E92335">
      <w:pPr>
        <w:spacing w:line="480" w:lineRule="auto"/>
      </w:pPr>
    </w:p>
    <w:p w14:paraId="5CDDB7EF" w14:textId="3AF2A23E" w:rsidR="005F7A1E" w:rsidRDefault="007C6670" w:rsidP="00E92335">
      <w:pPr>
        <w:spacing w:line="480" w:lineRule="auto"/>
      </w:pPr>
      <w:r>
        <w:t>Together</w:t>
      </w:r>
      <w:r w:rsidR="005F7A1E">
        <w:t xml:space="preserve">, </w:t>
      </w:r>
      <w:r>
        <w:t xml:space="preserve">these results show </w:t>
      </w:r>
      <w:r w:rsidR="005F7A1E">
        <w:t>that the</w:t>
      </w:r>
      <w:r>
        <w:t xml:space="preserve"> mspms R package </w:t>
      </w:r>
      <w:r w:rsidR="001F2F29">
        <w:t>can</w:t>
      </w:r>
      <w:r w:rsidR="005F7A1E">
        <w:t xml:space="preserve"> analyze</w:t>
      </w:r>
      <w:r>
        <w:t xml:space="preserve"> MSP-MS data recapitulat</w:t>
      </w:r>
      <w:r w:rsidR="00D4092A">
        <w:t>ing</w:t>
      </w:r>
      <w:r>
        <w:t xml:space="preserve"> expected substrate specificities</w:t>
      </w:r>
      <w:r w:rsidR="005F7A1E">
        <w:t>. While we analyzed</w:t>
      </w:r>
      <w:r w:rsidR="00556757">
        <w:t xml:space="preserve"> </w:t>
      </w:r>
      <w:r w:rsidR="0063688C">
        <w:t xml:space="preserve">four </w:t>
      </w:r>
      <w:r w:rsidR="005F7A1E">
        <w:t xml:space="preserve">well-studied </w:t>
      </w:r>
      <w:r w:rsidR="005F7A1E">
        <w:lastRenderedPageBreak/>
        <w:t xml:space="preserve">cathepsins in the current work, this </w:t>
      </w:r>
      <w:r w:rsidR="007C2821">
        <w:t xml:space="preserve">type of </w:t>
      </w:r>
      <w:r w:rsidR="005F7A1E">
        <w:t>analysis can be extended to any set of samples profiled by the MSP-MS method, whether that be complex bio</w:t>
      </w:r>
      <w:r w:rsidR="00025E56">
        <w:t xml:space="preserve">logical </w:t>
      </w:r>
      <w:r w:rsidR="005F7A1E">
        <w:t>mixture</w:t>
      </w:r>
      <w:r w:rsidR="00440999">
        <w:t>s</w:t>
      </w:r>
      <w:r w:rsidR="005F7A1E">
        <w:t xml:space="preserve"> </w:t>
      </w:r>
      <w:r w:rsidR="00025E56">
        <w:t xml:space="preserve">that contain numerous proteases, </w:t>
      </w:r>
      <w:r w:rsidR="005F7A1E">
        <w:t>or</w:t>
      </w:r>
      <w:r w:rsidR="00440999">
        <w:t xml:space="preserve"> </w:t>
      </w:r>
      <w:r w:rsidR="005F7A1E">
        <w:t>purified protease</w:t>
      </w:r>
      <w:r w:rsidR="00440999">
        <w:t>s</w:t>
      </w:r>
      <w:r w:rsidR="005F7A1E">
        <w:t xml:space="preserve"> of interest. </w:t>
      </w:r>
      <w:r>
        <w:t xml:space="preserve">Due </w:t>
      </w:r>
      <w:r w:rsidR="005F7A1E">
        <w:t xml:space="preserve">to the involvement of proteases in </w:t>
      </w:r>
      <w:r w:rsidR="001F2F29">
        <w:t>various</w:t>
      </w:r>
      <w:r w:rsidR="005F7A1E">
        <w:t xml:space="preserve"> of biological processes and the importance of determining their substrate specificities</w:t>
      </w:r>
      <w:r w:rsidR="00025E56">
        <w:t>,</w:t>
      </w:r>
      <w:r w:rsidR="005F7A1E">
        <w:t xml:space="preserve"> we expect mspms to be a widely used tool facilitating the analysis of MSP-MS data </w:t>
      </w:r>
      <w:r w:rsidR="002E31AB">
        <w:t xml:space="preserve">across many research groups. </w:t>
      </w:r>
    </w:p>
    <w:p w14:paraId="4DF7EBB5" w14:textId="77777777" w:rsidR="002E31AB" w:rsidRDefault="002E31AB" w:rsidP="00E92335">
      <w:pPr>
        <w:spacing w:line="480" w:lineRule="auto"/>
      </w:pPr>
    </w:p>
    <w:p w14:paraId="1297E701" w14:textId="77777777" w:rsidR="00315BCE" w:rsidRDefault="00411F1C" w:rsidP="00E92335">
      <w:pPr>
        <w:spacing w:line="480" w:lineRule="auto"/>
        <w:rPr>
          <w:sz w:val="32"/>
          <w:szCs w:val="32"/>
        </w:rPr>
      </w:pPr>
      <w:r w:rsidRPr="00041BFE">
        <w:rPr>
          <w:sz w:val="32"/>
          <w:szCs w:val="32"/>
        </w:rPr>
        <w:t>Conclusions</w:t>
      </w:r>
    </w:p>
    <w:p w14:paraId="27DF5144" w14:textId="23FBEBF5" w:rsidR="009A74A3" w:rsidRPr="00315BCE" w:rsidRDefault="00893312" w:rsidP="00E92335">
      <w:pPr>
        <w:spacing w:line="480" w:lineRule="auto"/>
        <w:rPr>
          <w:sz w:val="32"/>
          <w:szCs w:val="32"/>
        </w:rPr>
      </w:pPr>
      <w:r>
        <w:t>Here we present the mspms R package and</w:t>
      </w:r>
      <w:r w:rsidR="009A74A3">
        <w:t xml:space="preserve"> show</w:t>
      </w:r>
      <w:r w:rsidR="0078014F">
        <w:t xml:space="preserve"> </w:t>
      </w:r>
      <w:r w:rsidR="009A74A3">
        <w:t xml:space="preserve">that </w:t>
      </w:r>
      <w:r>
        <w:t>it</w:t>
      </w:r>
      <w:r w:rsidR="000F5822">
        <w:t xml:space="preserve"> is a</w:t>
      </w:r>
      <w:r w:rsidR="00127318">
        <w:t xml:space="preserve"> robust</w:t>
      </w:r>
      <w:r w:rsidR="003130F0">
        <w:t>, flexible,</w:t>
      </w:r>
      <w:r w:rsidR="00127318">
        <w:t xml:space="preserve"> and</w:t>
      </w:r>
      <w:r w:rsidR="000F5822">
        <w:t xml:space="preserve"> simple-to-use tool</w:t>
      </w:r>
      <w:r w:rsidR="005F655F">
        <w:t xml:space="preserve"> </w:t>
      </w:r>
      <w:r w:rsidR="0078014F">
        <w:t>allowing</w:t>
      </w:r>
      <w:r w:rsidR="008F593C">
        <w:t xml:space="preserve"> </w:t>
      </w:r>
      <w:r w:rsidR="00F1679E">
        <w:t>researchers</w:t>
      </w:r>
      <w:r w:rsidR="008F593C">
        <w:t xml:space="preserve"> to analyze data produced by the MSP-MS method </w:t>
      </w:r>
      <w:r w:rsidR="00F1679E">
        <w:t xml:space="preserve">to </w:t>
      </w:r>
      <w:r w:rsidR="009A74A3">
        <w:t>prob</w:t>
      </w:r>
      <w:r w:rsidR="0078014F">
        <w:t>e</w:t>
      </w:r>
      <w:r w:rsidR="00F1679E">
        <w:t xml:space="preserve"> protease specificity in their sample(s) of choice. </w:t>
      </w:r>
    </w:p>
    <w:p w14:paraId="47D0B667" w14:textId="77777777" w:rsidR="00411F1C" w:rsidRDefault="00411F1C" w:rsidP="00E92335">
      <w:pPr>
        <w:spacing w:line="480" w:lineRule="auto"/>
      </w:pPr>
    </w:p>
    <w:p w14:paraId="4BC28A4B" w14:textId="31162292" w:rsidR="00411F1C" w:rsidRDefault="00411F1C" w:rsidP="00E92335">
      <w:pPr>
        <w:spacing w:line="480" w:lineRule="auto"/>
        <w:rPr>
          <w:sz w:val="32"/>
          <w:szCs w:val="32"/>
        </w:rPr>
      </w:pPr>
      <w:r w:rsidRPr="00411F1C">
        <w:rPr>
          <w:sz w:val="32"/>
          <w:szCs w:val="32"/>
        </w:rPr>
        <w:t>Availability of Source Code and Requirements</w:t>
      </w:r>
      <w:r>
        <w:rPr>
          <w:sz w:val="32"/>
          <w:szCs w:val="32"/>
        </w:rPr>
        <w:t>:</w:t>
      </w:r>
    </w:p>
    <w:p w14:paraId="0D1DB15B" w14:textId="567A2B15" w:rsidR="00411F1C" w:rsidRDefault="00411F1C" w:rsidP="00E92335">
      <w:pPr>
        <w:pStyle w:val="ListParagraph"/>
        <w:numPr>
          <w:ilvl w:val="0"/>
          <w:numId w:val="6"/>
        </w:numPr>
        <w:spacing w:line="480" w:lineRule="auto"/>
      </w:pPr>
      <w:r>
        <w:t xml:space="preserve">Project name: mspms </w:t>
      </w:r>
    </w:p>
    <w:p w14:paraId="26C66A2A" w14:textId="73A89E3E" w:rsidR="00411F1C" w:rsidRDefault="00411F1C" w:rsidP="00E92335">
      <w:pPr>
        <w:pStyle w:val="ListParagraph"/>
        <w:numPr>
          <w:ilvl w:val="0"/>
          <w:numId w:val="6"/>
        </w:numPr>
        <w:spacing w:line="480" w:lineRule="auto"/>
      </w:pPr>
      <w:r>
        <w:t xml:space="preserve">Project home page: </w:t>
      </w:r>
      <w:hyperlink r:id="rId10" w:history="1">
        <w:r w:rsidRPr="008E0FC9">
          <w:rPr>
            <w:rStyle w:val="Hyperlink"/>
          </w:rPr>
          <w:t>https://github.com/baynec2/mspms</w:t>
        </w:r>
      </w:hyperlink>
      <w:r>
        <w:t>.</w:t>
      </w:r>
    </w:p>
    <w:p w14:paraId="007CD3A6" w14:textId="2EE498F6" w:rsidR="00411F1C" w:rsidRDefault="00411F1C" w:rsidP="00E92335">
      <w:pPr>
        <w:pStyle w:val="ListParagraph"/>
        <w:numPr>
          <w:ilvl w:val="0"/>
          <w:numId w:val="6"/>
        </w:numPr>
        <w:spacing w:line="480" w:lineRule="auto"/>
      </w:pPr>
      <w:r>
        <w:t xml:space="preserve">Operating system(s): </w:t>
      </w:r>
      <w:r w:rsidR="00AF624A" w:rsidRPr="00AF624A">
        <w:t>Linux, macOS, Windows</w:t>
      </w:r>
    </w:p>
    <w:p w14:paraId="02188015" w14:textId="77777777" w:rsidR="00411F1C" w:rsidRDefault="00411F1C" w:rsidP="00E92335">
      <w:pPr>
        <w:pStyle w:val="ListParagraph"/>
        <w:numPr>
          <w:ilvl w:val="0"/>
          <w:numId w:val="6"/>
        </w:numPr>
        <w:spacing w:line="480" w:lineRule="auto"/>
      </w:pPr>
      <w:r>
        <w:t xml:space="preserve">Programming language: R </w:t>
      </w:r>
    </w:p>
    <w:p w14:paraId="081557D8" w14:textId="016B8773" w:rsidR="00411F1C" w:rsidRDefault="00411F1C" w:rsidP="00E92335">
      <w:pPr>
        <w:pStyle w:val="ListParagraph"/>
        <w:numPr>
          <w:ilvl w:val="0"/>
          <w:numId w:val="6"/>
        </w:numPr>
        <w:spacing w:line="480" w:lineRule="auto"/>
      </w:pPr>
      <w:r>
        <w:t xml:space="preserve">Other requirements: R </w:t>
      </w:r>
      <w:r w:rsidR="001D28EB" w:rsidRPr="001D28EB">
        <w:t>4.1.0</w:t>
      </w:r>
      <w:r>
        <w:t xml:space="preserve">, </w:t>
      </w:r>
      <w:proofErr w:type="spellStart"/>
      <w:r>
        <w:t>dplyr</w:t>
      </w:r>
      <w:proofErr w:type="spellEnd"/>
      <w:r>
        <w:t xml:space="preserve">, </w:t>
      </w:r>
      <w:proofErr w:type="spellStart"/>
      <w:r w:rsidR="001D28EB">
        <w:t>magrittr</w:t>
      </w:r>
      <w:proofErr w:type="spellEnd"/>
      <w:r>
        <w:t xml:space="preserve">, </w:t>
      </w:r>
      <w:r w:rsidR="001D28EB">
        <w:t>MASS</w:t>
      </w:r>
      <w:r>
        <w:t xml:space="preserve">, </w:t>
      </w:r>
      <w:proofErr w:type="spellStart"/>
      <w:r w:rsidR="001D28EB" w:rsidRPr="001D28EB">
        <w:t>NormalyzerDE</w:t>
      </w:r>
      <w:proofErr w:type="spellEnd"/>
      <w:r>
        <w:t xml:space="preserve">, </w:t>
      </w:r>
      <w:r w:rsidR="001D28EB" w:rsidRPr="001D28EB">
        <w:t>outliers</w:t>
      </w:r>
      <w:r>
        <w:t xml:space="preserve">, </w:t>
      </w:r>
      <w:proofErr w:type="spellStart"/>
      <w:r w:rsidR="001D28EB" w:rsidRPr="001D28EB">
        <w:t>purrr</w:t>
      </w:r>
      <w:proofErr w:type="spellEnd"/>
      <w:r>
        <w:t xml:space="preserve">, </w:t>
      </w:r>
      <w:r w:rsidR="001D28EB" w:rsidRPr="001D28EB">
        <w:t>stats</w:t>
      </w:r>
      <w:r>
        <w:t xml:space="preserve">, </w:t>
      </w:r>
      <w:proofErr w:type="spellStart"/>
      <w:r w:rsidR="001D28EB" w:rsidRPr="001D28EB">
        <w:t>tidyr</w:t>
      </w:r>
      <w:proofErr w:type="spellEnd"/>
      <w:r>
        <w:t xml:space="preserve">, </w:t>
      </w:r>
      <w:proofErr w:type="spellStart"/>
      <w:r w:rsidR="001D28EB" w:rsidRPr="001D28EB">
        <w:t>truncnorm</w:t>
      </w:r>
      <w:proofErr w:type="spellEnd"/>
      <w:r>
        <w:t xml:space="preserve">, </w:t>
      </w:r>
      <w:r w:rsidR="001D28EB" w:rsidRPr="001D28EB">
        <w:t>utils</w:t>
      </w:r>
      <w:r>
        <w:t xml:space="preserve">, </w:t>
      </w:r>
      <w:r w:rsidR="001D28EB" w:rsidRPr="001D28EB">
        <w:t>ggplot2</w:t>
      </w:r>
      <w:r w:rsidR="001D28EB">
        <w:t>,</w:t>
      </w:r>
      <w:r w:rsidR="001D28EB" w:rsidRPr="001D28EB">
        <w:t xml:space="preserve"> </w:t>
      </w:r>
      <w:proofErr w:type="spellStart"/>
      <w:r w:rsidR="001D28EB" w:rsidRPr="001D28EB">
        <w:t>ggseqlogo</w:t>
      </w:r>
      <w:proofErr w:type="spellEnd"/>
      <w:r w:rsidR="001D28EB">
        <w:t xml:space="preserve">, </w:t>
      </w:r>
      <w:proofErr w:type="spellStart"/>
      <w:r w:rsidR="001D28EB" w:rsidRPr="001D28EB">
        <w:t>heatmaply</w:t>
      </w:r>
      <w:proofErr w:type="spellEnd"/>
      <w:r w:rsidR="001D28EB">
        <w:t>,</w:t>
      </w:r>
      <w:r w:rsidR="001D28EB" w:rsidRPr="001D28EB">
        <w:t xml:space="preserve"> </w:t>
      </w:r>
      <w:proofErr w:type="spellStart"/>
      <w:r w:rsidR="001D28EB" w:rsidRPr="001D28EB">
        <w:t>readr</w:t>
      </w:r>
      <w:proofErr w:type="spellEnd"/>
      <w:r w:rsidR="001D28EB">
        <w:t>,</w:t>
      </w:r>
      <w:r w:rsidR="001D28EB" w:rsidRPr="001D28EB">
        <w:t xml:space="preserve"> </w:t>
      </w:r>
      <w:proofErr w:type="spellStart"/>
      <w:r w:rsidR="001D28EB" w:rsidRPr="001D28EB">
        <w:t>readxl</w:t>
      </w:r>
      <w:proofErr w:type="spellEnd"/>
      <w:r w:rsidR="001D28EB">
        <w:t xml:space="preserve">, </w:t>
      </w:r>
      <w:proofErr w:type="spellStart"/>
      <w:r w:rsidR="001D28EB" w:rsidRPr="001D28EB">
        <w:t>rstatix</w:t>
      </w:r>
      <w:proofErr w:type="spellEnd"/>
      <w:r w:rsidR="001D28EB">
        <w:t xml:space="preserve">, </w:t>
      </w:r>
      <w:proofErr w:type="spellStart"/>
      <w:r w:rsidR="001D28EB" w:rsidRPr="001D28EB">
        <w:t>stringr</w:t>
      </w:r>
      <w:proofErr w:type="spellEnd"/>
      <w:r w:rsidR="001D28EB">
        <w:t>,</w:t>
      </w:r>
      <w:r w:rsidR="001D28EB" w:rsidRPr="001D28EB">
        <w:t xml:space="preserve"> </w:t>
      </w:r>
      <w:proofErr w:type="spellStart"/>
      <w:r w:rsidR="001D28EB" w:rsidRPr="001D28EB">
        <w:t>tibble</w:t>
      </w:r>
      <w:proofErr w:type="spellEnd"/>
      <w:r w:rsidR="001D28EB">
        <w:t xml:space="preserve">, </w:t>
      </w:r>
      <w:proofErr w:type="spellStart"/>
      <w:r w:rsidR="001D28EB" w:rsidRPr="001D28EB">
        <w:t>SummarizedExperiment</w:t>
      </w:r>
      <w:proofErr w:type="spellEnd"/>
      <w:r w:rsidR="001D28EB">
        <w:t xml:space="preserve">, </w:t>
      </w:r>
      <w:proofErr w:type="spellStart"/>
      <w:r w:rsidR="001D28EB" w:rsidRPr="001D28EB">
        <w:t>rlang</w:t>
      </w:r>
      <w:proofErr w:type="spellEnd"/>
      <w:r w:rsidR="001D28EB">
        <w:t xml:space="preserve">, </w:t>
      </w:r>
      <w:proofErr w:type="spellStart"/>
      <w:r w:rsidR="001D28EB" w:rsidRPr="001D28EB">
        <w:t>forcats</w:t>
      </w:r>
      <w:proofErr w:type="spellEnd"/>
      <w:r w:rsidR="001D28EB">
        <w:t xml:space="preserve">, </w:t>
      </w:r>
      <w:proofErr w:type="spellStart"/>
      <w:r w:rsidR="001D28EB" w:rsidRPr="001D28EB">
        <w:t>ggpubr</w:t>
      </w:r>
      <w:proofErr w:type="spellEnd"/>
      <w:r w:rsidR="001D28EB">
        <w:t xml:space="preserve">, </w:t>
      </w:r>
      <w:proofErr w:type="spellStart"/>
      <w:r w:rsidR="001D28EB" w:rsidRPr="001D28EB">
        <w:t>rmarkdown</w:t>
      </w:r>
      <w:proofErr w:type="spellEnd"/>
      <w:r w:rsidR="001D28EB">
        <w:t xml:space="preserve">, </w:t>
      </w:r>
      <w:r w:rsidR="001D28EB" w:rsidRPr="001D28EB">
        <w:t>DT</w:t>
      </w:r>
      <w:r w:rsidR="001D28EB">
        <w:t>.</w:t>
      </w:r>
    </w:p>
    <w:p w14:paraId="30B5D9B5" w14:textId="6A2CC20D" w:rsidR="00411F1C" w:rsidRDefault="00411F1C" w:rsidP="00E92335">
      <w:pPr>
        <w:pStyle w:val="ListParagraph"/>
        <w:numPr>
          <w:ilvl w:val="0"/>
          <w:numId w:val="6"/>
        </w:numPr>
        <w:spacing w:line="480" w:lineRule="auto"/>
      </w:pPr>
      <w:r>
        <w:t>License: MIT</w:t>
      </w:r>
    </w:p>
    <w:p w14:paraId="3583277A" w14:textId="210505D8" w:rsidR="00411F1C" w:rsidRDefault="00411F1C" w:rsidP="00E92335">
      <w:pPr>
        <w:pStyle w:val="ListParagraph"/>
        <w:numPr>
          <w:ilvl w:val="0"/>
          <w:numId w:val="6"/>
        </w:numPr>
        <w:spacing w:line="480" w:lineRule="auto"/>
      </w:pPr>
      <w:r>
        <w:lastRenderedPageBreak/>
        <w:t xml:space="preserve">Bioconductor: </w:t>
      </w:r>
      <w:r w:rsidR="001F2F29">
        <w:rPr>
          <w:b/>
          <w:bCs/>
        </w:rPr>
        <w:t>Currently undergoing peer-review</w:t>
      </w:r>
      <w:r w:rsidRPr="00AF624A">
        <w:rPr>
          <w:b/>
          <w:bCs/>
        </w:rPr>
        <w:t>, TBD.</w:t>
      </w:r>
      <w:r>
        <w:t xml:space="preserve"> </w:t>
      </w:r>
    </w:p>
    <w:p w14:paraId="75DA2605" w14:textId="61FCEE16" w:rsidR="00411F1C" w:rsidRPr="00411F1C" w:rsidRDefault="00411F1C" w:rsidP="00E92335">
      <w:pPr>
        <w:pStyle w:val="ListParagraph"/>
        <w:numPr>
          <w:ilvl w:val="0"/>
          <w:numId w:val="6"/>
        </w:numPr>
        <w:spacing w:line="480" w:lineRule="auto"/>
        <w:rPr>
          <w:rStyle w:val="Hyperlink"/>
          <w:color w:val="auto"/>
          <w:u w:val="none"/>
        </w:rPr>
      </w:pPr>
      <w:r>
        <w:t xml:space="preserve">Shiny app instance: </w:t>
      </w:r>
      <w:hyperlink r:id="rId11" w:history="1">
        <w:r w:rsidRPr="00EC62C5">
          <w:rPr>
            <w:rStyle w:val="Hyperlink"/>
          </w:rPr>
          <w:t>https://gonzalezlab.shinyapps.io/mspms_shiny/</w:t>
        </w:r>
      </w:hyperlink>
    </w:p>
    <w:p w14:paraId="1764178C" w14:textId="4C2AF413" w:rsidR="00411F1C" w:rsidRPr="00411F1C" w:rsidRDefault="00411F1C" w:rsidP="00E92335">
      <w:pPr>
        <w:pStyle w:val="ListParagraph"/>
        <w:numPr>
          <w:ilvl w:val="0"/>
          <w:numId w:val="6"/>
        </w:numPr>
        <w:spacing w:line="480" w:lineRule="auto"/>
        <w:rPr>
          <w:rStyle w:val="Hyperlink"/>
          <w:color w:val="000000" w:themeColor="text1"/>
          <w:u w:val="none"/>
        </w:rPr>
      </w:pPr>
      <w:r w:rsidRPr="00411F1C">
        <w:rPr>
          <w:rStyle w:val="Hyperlink"/>
          <w:color w:val="000000" w:themeColor="text1"/>
          <w:u w:val="none"/>
        </w:rPr>
        <w:t xml:space="preserve">Shiny app repository: </w:t>
      </w:r>
      <w:hyperlink r:id="rId12" w:history="1">
        <w:r w:rsidRPr="00411F1C">
          <w:rPr>
            <w:rStyle w:val="Hyperlink"/>
          </w:rPr>
          <w:t>https://github.com/baynec2/mspms-shiny</w:t>
        </w:r>
      </w:hyperlink>
    </w:p>
    <w:p w14:paraId="658C7267" w14:textId="585A6E24" w:rsidR="00411F1C" w:rsidRPr="00281D8E" w:rsidRDefault="00411F1C" w:rsidP="00E92335">
      <w:pPr>
        <w:pStyle w:val="ListParagraph"/>
        <w:numPr>
          <w:ilvl w:val="0"/>
          <w:numId w:val="6"/>
        </w:numPr>
        <w:spacing w:line="480" w:lineRule="auto"/>
        <w:rPr>
          <w:lang w:val="fr-FR"/>
        </w:rPr>
      </w:pPr>
      <w:proofErr w:type="spellStart"/>
      <w:r w:rsidRPr="00281D8E">
        <w:rPr>
          <w:lang w:val="fr-FR"/>
        </w:rPr>
        <w:t>Reproducible</w:t>
      </w:r>
      <w:proofErr w:type="spellEnd"/>
      <w:r w:rsidRPr="00281D8E">
        <w:rPr>
          <w:lang w:val="fr-FR"/>
        </w:rPr>
        <w:t xml:space="preserve"> </w:t>
      </w:r>
      <w:proofErr w:type="gramStart"/>
      <w:r w:rsidRPr="00281D8E">
        <w:rPr>
          <w:lang w:val="fr-FR"/>
        </w:rPr>
        <w:t>vignette:</w:t>
      </w:r>
      <w:proofErr w:type="gramEnd"/>
      <w:r w:rsidR="00AF624A">
        <w:rPr>
          <w:lang w:val="fr-FR"/>
        </w:rPr>
        <w:t xml:space="preserve"> </w:t>
      </w:r>
      <w:hyperlink r:id="rId13" w:history="1">
        <w:r w:rsidR="00AF624A" w:rsidRPr="00A61701">
          <w:rPr>
            <w:rStyle w:val="Hyperlink"/>
            <w:lang w:val="fr-FR"/>
          </w:rPr>
          <w:t>https://github.com/baynec2/mspms</w:t>
        </w:r>
      </w:hyperlink>
      <w:r w:rsidR="001D28EB" w:rsidRPr="00281D8E">
        <w:rPr>
          <w:rStyle w:val="Hyperlink"/>
          <w:lang w:val="fr-FR"/>
        </w:rPr>
        <w:t>/vignettes/mspms_analysis.RMD</w:t>
      </w:r>
    </w:p>
    <w:p w14:paraId="6F0E23E7" w14:textId="5A0104AD" w:rsidR="00411F1C" w:rsidRDefault="00411F1C" w:rsidP="00E92335">
      <w:pPr>
        <w:pStyle w:val="ListParagraph"/>
        <w:numPr>
          <w:ilvl w:val="0"/>
          <w:numId w:val="6"/>
        </w:numPr>
        <w:spacing w:line="480" w:lineRule="auto"/>
      </w:pPr>
      <w:r>
        <w:t xml:space="preserve">Manuscript repo: </w:t>
      </w:r>
      <w:hyperlink r:id="rId14" w:history="1">
        <w:r w:rsidR="006D5A6E" w:rsidRPr="005A3CC2">
          <w:rPr>
            <w:rStyle w:val="Hyperlink"/>
          </w:rPr>
          <w:t>https://github.com/baynec2/mspms-manuscript</w:t>
        </w:r>
      </w:hyperlink>
      <w:r>
        <w:t>.</w:t>
      </w:r>
    </w:p>
    <w:p w14:paraId="4A2F5F51" w14:textId="77777777" w:rsidR="00411F1C" w:rsidRDefault="00411F1C" w:rsidP="00E92335">
      <w:pPr>
        <w:spacing w:line="480" w:lineRule="auto"/>
        <w:rPr>
          <w:b/>
          <w:bCs/>
        </w:rPr>
      </w:pPr>
    </w:p>
    <w:p w14:paraId="60E1E1DA" w14:textId="72577545" w:rsidR="007C2821" w:rsidRPr="007113B1" w:rsidRDefault="00411F1C" w:rsidP="00E92335">
      <w:pPr>
        <w:spacing w:line="480" w:lineRule="auto"/>
        <w:rPr>
          <w:sz w:val="32"/>
          <w:szCs w:val="32"/>
        </w:rPr>
      </w:pPr>
      <w:r w:rsidRPr="00411F1C">
        <w:rPr>
          <w:sz w:val="32"/>
          <w:szCs w:val="32"/>
        </w:rPr>
        <w:t xml:space="preserve">Availability of </w:t>
      </w:r>
      <w:r>
        <w:rPr>
          <w:sz w:val="32"/>
          <w:szCs w:val="32"/>
        </w:rPr>
        <w:t>Supporting Data and Materials:</w:t>
      </w:r>
    </w:p>
    <w:p w14:paraId="37820F62" w14:textId="5ADA0FC3" w:rsidR="001F2F29" w:rsidRDefault="007C2821" w:rsidP="00E874C3">
      <w:pPr>
        <w:spacing w:line="480" w:lineRule="auto"/>
      </w:pPr>
      <w:r>
        <w:t xml:space="preserve">All data used to build this manuscript can be found in the </w:t>
      </w:r>
      <w:proofErr w:type="spellStart"/>
      <w:r>
        <w:t>github</w:t>
      </w:r>
      <w:proofErr w:type="spellEnd"/>
      <w:r>
        <w:t xml:space="preserve"> repository</w:t>
      </w:r>
      <w:r w:rsidR="000842CC">
        <w:t xml:space="preserve"> for the manuscript</w:t>
      </w:r>
      <w:r>
        <w:t xml:space="preserve">. </w:t>
      </w:r>
    </w:p>
    <w:p w14:paraId="2B51DD22" w14:textId="77777777" w:rsidR="00847A89" w:rsidRPr="00847A89" w:rsidRDefault="00847A89" w:rsidP="00E874C3">
      <w:pPr>
        <w:spacing w:line="480" w:lineRule="auto"/>
      </w:pPr>
    </w:p>
    <w:p w14:paraId="74FD693F" w14:textId="78623D54" w:rsidR="00B91509" w:rsidRPr="00847A89" w:rsidRDefault="00E874C3" w:rsidP="00847A89">
      <w:pPr>
        <w:spacing w:line="480" w:lineRule="auto"/>
        <w:rPr>
          <w:sz w:val="32"/>
          <w:szCs w:val="32"/>
        </w:rPr>
      </w:pPr>
      <w:r>
        <w:rPr>
          <w:sz w:val="32"/>
          <w:szCs w:val="32"/>
        </w:rPr>
        <w:t>Figure</w:t>
      </w:r>
      <w:r w:rsidR="00847A89">
        <w:rPr>
          <w:sz w:val="32"/>
          <w:szCs w:val="32"/>
        </w:rPr>
        <w:t xml:space="preserve"> Legends</w:t>
      </w:r>
    </w:p>
    <w:p w14:paraId="4335C805" w14:textId="0F86572A" w:rsidR="00E874C3" w:rsidRDefault="00E874C3" w:rsidP="00E874C3">
      <w:r w:rsidRPr="00BC0BCB">
        <w:rPr>
          <w:b/>
          <w:bCs/>
        </w:rPr>
        <w:t xml:space="preserve">Figure 1. Overview of the mspms R package and cathepsin </w:t>
      </w:r>
      <w:r>
        <w:rPr>
          <w:b/>
          <w:bCs/>
        </w:rPr>
        <w:t>MSP-MS profiling</w:t>
      </w:r>
      <w:r w:rsidRPr="00BC0BCB">
        <w:rPr>
          <w:b/>
          <w:bCs/>
        </w:rPr>
        <w:t>.</w:t>
      </w:r>
      <w:r w:rsidR="00301C49">
        <w:rPr>
          <w:b/>
          <w:bCs/>
        </w:rPr>
        <w:t xml:space="preserve"> </w:t>
      </w:r>
      <w:r>
        <w:t xml:space="preserve">Schematic of the functions contained within the mspms R package. </w:t>
      </w:r>
    </w:p>
    <w:p w14:paraId="13EA0C7E" w14:textId="2B069262" w:rsidR="00E874C3" w:rsidRDefault="00E874C3" w:rsidP="00E874C3"/>
    <w:p w14:paraId="14EDEDF5" w14:textId="3BA2BABA" w:rsidR="00E874C3" w:rsidRDefault="00E874C3" w:rsidP="00E874C3">
      <w:r>
        <w:rPr>
          <w:b/>
          <w:bCs/>
        </w:rPr>
        <w:t xml:space="preserve">Figure 2. Global visualization of MSP-MS data. </w:t>
      </w:r>
      <w:r>
        <w:t xml:space="preserve">(A) Principal component analysis displaying PC1 and PC2. Samples are colored by time, </w:t>
      </w:r>
      <w:r w:rsidR="00B91509">
        <w:t>while the</w:t>
      </w:r>
      <w:r>
        <w:t xml:space="preserve"> shape and line type </w:t>
      </w:r>
      <w:r w:rsidR="00B91509">
        <w:t>show</w:t>
      </w:r>
      <w:r>
        <w:t xml:space="preserve"> the type of cathepsin</w:t>
      </w:r>
      <w:r w:rsidR="00B91509">
        <w:t xml:space="preserve"> with e</w:t>
      </w:r>
      <w:r>
        <w:t>clipses represent</w:t>
      </w:r>
      <w:r w:rsidR="00B91509">
        <w:t xml:space="preserve">ing </w:t>
      </w:r>
      <w:r>
        <w:t>the 95% confidence interval. (C) Heatmap showing the results of the experiment as clustered using unsupervised hier</w:t>
      </w:r>
      <w:r w:rsidR="00B91509">
        <w:t>ar</w:t>
      </w:r>
      <w:r>
        <w:t xml:space="preserve">chical clustering.  Rows of the heatmap represent the samples while columns represent the peptides. Color of the heatmap cells represent the normalized, column centered, and scaled values. White cells represent those that were found to be outliers and converted to NA.  Colored bars to the right of the heatmap indicate the cathepsin and time of the samples in each row. </w:t>
      </w:r>
      <w:r w:rsidR="00B91509">
        <w:t xml:space="preserve">Colored bars corresponding to each peptide in the columns display whether the corresponding peptide is a full-length peptide belonging to the </w:t>
      </w:r>
      <w:r w:rsidR="00301C49">
        <w:t>228-member</w:t>
      </w:r>
      <w:r w:rsidR="00B91509">
        <w:t xml:space="preserve"> peptide library (non -cleaved</w:t>
      </w:r>
      <w:r w:rsidR="00301C49">
        <w:t>, dark blue</w:t>
      </w:r>
      <w:r w:rsidR="00B91509">
        <w:t>) or a cleavage product (cleaved</w:t>
      </w:r>
      <w:r w:rsidR="00301C49">
        <w:t>, blue</w:t>
      </w:r>
      <w:r w:rsidR="00B91509">
        <w:t>).</w:t>
      </w:r>
    </w:p>
    <w:p w14:paraId="447298C0" w14:textId="6CAEA3A6" w:rsidR="00E874C3" w:rsidRDefault="00E874C3" w:rsidP="00E874C3"/>
    <w:p w14:paraId="5DAD6EB6" w14:textId="4AE406B2" w:rsidR="00E874C3" w:rsidRDefault="00E874C3" w:rsidP="00847A89">
      <w:r>
        <w:rPr>
          <w:b/>
          <w:bCs/>
        </w:rPr>
        <w:t xml:space="preserve">Figure 3. Differentially abundant peptide cleavages over time. </w:t>
      </w:r>
      <w:r>
        <w:t>(A) Volcano plots displaying the log</w:t>
      </w:r>
      <w:r w:rsidR="00301C49">
        <w:t xml:space="preserve"> 2-fold</w:t>
      </w:r>
      <w:r>
        <w:t xml:space="preserve"> change of the timepoint as indicated by color relative to and -log10 FDR corrected p values for each cathepsin.  (B) Plot showing the number of significant </w:t>
      </w:r>
      <w:r>
        <w:lastRenderedPageBreak/>
        <w:t xml:space="preserve">cleavage events at each position of the peptide library (as defined as having a log2fc </w:t>
      </w:r>
      <w:r w:rsidR="00990612" w:rsidRPr="00990612">
        <w:t>≥</w:t>
      </w:r>
      <w:r>
        <w:t xml:space="preserve"> 3 and FDR adjusted p values </w:t>
      </w:r>
      <w:r w:rsidR="00990612" w:rsidRPr="00990612">
        <w:t>≤</w:t>
      </w:r>
      <w:r w:rsidR="00990612">
        <w:t xml:space="preserve"> </w:t>
      </w:r>
      <w:r>
        <w:t>0.05) (C) Ice</w:t>
      </w:r>
      <w:r w:rsidR="00990612">
        <w:t>L</w:t>
      </w:r>
      <w:r>
        <w:t>ogo plots as implemented in the mspms package. Amino acid residues (with X representing positions past the terminus) four positions to the left and right of the cleavage site are displayed. Only residues with significantly higher proportions relative to the proportion of all possible cleavage sequences present in the initial peptide library (</w:t>
      </w:r>
      <w:proofErr w:type="spellStart"/>
      <w:r>
        <w:t>pval</w:t>
      </w:r>
      <w:proofErr w:type="spellEnd"/>
      <w:r>
        <w:t xml:space="preserve"> </w:t>
      </w:r>
      <w:proofErr w:type="gramStart"/>
      <w:r w:rsidR="00990612" w:rsidRPr="00990612">
        <w:t>≤</w:t>
      </w:r>
      <w:r w:rsidR="00990612">
        <w:t xml:space="preserve"> </w:t>
      </w:r>
      <w:r>
        <w:t xml:space="preserve"> 0.05</w:t>
      </w:r>
      <w:proofErr w:type="gramEnd"/>
      <w:r>
        <w:t xml:space="preserve">) are shown, with the height representing the percentage differences. </w:t>
      </w:r>
    </w:p>
    <w:p w14:paraId="50AA0F21" w14:textId="77777777" w:rsidR="00847A89" w:rsidRPr="00847A89" w:rsidRDefault="00847A89" w:rsidP="00847A89"/>
    <w:p w14:paraId="2295A271" w14:textId="69637915" w:rsidR="00E874C3" w:rsidRPr="00CA0CA4" w:rsidRDefault="00411F1C" w:rsidP="00CA0CA4">
      <w:pPr>
        <w:spacing w:line="480" w:lineRule="auto"/>
        <w:rPr>
          <w:sz w:val="32"/>
          <w:szCs w:val="32"/>
        </w:rPr>
      </w:pPr>
      <w:r>
        <w:rPr>
          <w:sz w:val="32"/>
          <w:szCs w:val="32"/>
        </w:rPr>
        <w:t xml:space="preserve">Supplementary </w:t>
      </w:r>
      <w:r w:rsidR="00847A89">
        <w:rPr>
          <w:sz w:val="32"/>
          <w:szCs w:val="32"/>
        </w:rPr>
        <w:t>Figure Legends</w:t>
      </w:r>
    </w:p>
    <w:p w14:paraId="61858631" w14:textId="6942AFA8" w:rsidR="00E874C3" w:rsidRDefault="00E874C3" w:rsidP="00E874C3">
      <w:r>
        <w:rPr>
          <w:b/>
          <w:bCs/>
        </w:rPr>
        <w:t xml:space="preserve">Supplementary </w:t>
      </w:r>
      <w:r w:rsidRPr="00BC0BCB">
        <w:rPr>
          <w:b/>
          <w:bCs/>
        </w:rPr>
        <w:t xml:space="preserve">Figure 1. </w:t>
      </w:r>
      <w:r>
        <w:rPr>
          <w:b/>
          <w:bCs/>
        </w:rPr>
        <w:t xml:space="preserve">Quality Control Evaluation.  </w:t>
      </w:r>
      <w:r>
        <w:t xml:space="preserve">(A) Histogram displaying the count of </w:t>
      </w:r>
      <w:r w:rsidR="008F2C0D">
        <w:t>samples for</w:t>
      </w:r>
      <w:r>
        <w:t xml:space="preserve"> each sample grouping at time 0 as a function of the percentage of </w:t>
      </w:r>
      <w:r w:rsidR="008F2C0D">
        <w:t>undigested (</w:t>
      </w:r>
      <w:r w:rsidR="00B91509">
        <w:t>full-length</w:t>
      </w:r>
      <w:r w:rsidR="008F2C0D">
        <w:t>)</w:t>
      </w:r>
      <w:r>
        <w:t xml:space="preserve"> peptides </w:t>
      </w:r>
      <w:r w:rsidR="008F2C0D">
        <w:t>mapping to the 228-peptide library</w:t>
      </w:r>
      <w:r>
        <w:t>. (B) Histogram displaying the count of samples for each sample grouping as a function of the percentage of</w:t>
      </w:r>
      <w:r w:rsidR="00301C49">
        <w:t xml:space="preserve"> both the</w:t>
      </w:r>
      <w:r>
        <w:t xml:space="preserve"> </w:t>
      </w:r>
      <w:r w:rsidR="008F2C0D">
        <w:t>undigested (</w:t>
      </w:r>
      <w:r>
        <w:t>full</w:t>
      </w:r>
      <w:r w:rsidR="00301C49">
        <w:t>-</w:t>
      </w:r>
      <w:r>
        <w:t>length</w:t>
      </w:r>
      <w:r w:rsidR="008F2C0D">
        <w:t>)</w:t>
      </w:r>
      <w:r>
        <w:t xml:space="preserve"> and </w:t>
      </w:r>
      <w:r w:rsidR="008F2C0D">
        <w:t xml:space="preserve">undigested + digested (full- length and </w:t>
      </w:r>
      <w:r>
        <w:t>cleavage products</w:t>
      </w:r>
      <w:r w:rsidR="008F2C0D">
        <w:t>)</w:t>
      </w:r>
      <w:r>
        <w:t xml:space="preserve"> mapping to the 228-peptide library. </w:t>
      </w:r>
      <w:r w:rsidR="00B3325F">
        <w:t>(C)</w:t>
      </w:r>
      <w:r w:rsidR="008F2C0D">
        <w:t xml:space="preserve"> Percent of samples </w:t>
      </w:r>
      <w:r w:rsidR="00E16838">
        <w:t>that were undetected</w:t>
      </w:r>
      <w:r w:rsidR="008F2C0D">
        <w:t xml:space="preserve"> for </w:t>
      </w:r>
      <w:r w:rsidR="00E16838">
        <w:t>the indicated member of the 228-peptide library</w:t>
      </w:r>
      <w:r w:rsidR="008F2C0D">
        <w:t xml:space="preserve"> when considering only undigested library (full length peptides) or the digested + undigested library (full-length peptides and their cleavage products). </w:t>
      </w:r>
    </w:p>
    <w:p w14:paraId="204C2263" w14:textId="77777777" w:rsidR="00E874C3" w:rsidRDefault="00E874C3" w:rsidP="00E874C3"/>
    <w:p w14:paraId="76F15241" w14:textId="151447A2" w:rsidR="00E874C3" w:rsidRDefault="00E874C3" w:rsidP="00E874C3">
      <w:r>
        <w:rPr>
          <w:b/>
          <w:bCs/>
        </w:rPr>
        <w:t xml:space="preserve">Supplementary Figure 2. Retention Time Evaluation. </w:t>
      </w:r>
      <w:r>
        <w:t xml:space="preserve">Histogram displaying the count of peptides detected as a function of retention time, with the width of bins set to 1 minute. The percentage of solvent B over time is shown overlayed as a dashed red line. </w:t>
      </w:r>
    </w:p>
    <w:p w14:paraId="0A8C309D" w14:textId="77777777" w:rsidR="00E874C3" w:rsidRDefault="00E874C3" w:rsidP="00E874C3"/>
    <w:p w14:paraId="46D5D083" w14:textId="26B06A8C" w:rsidR="00E874C3" w:rsidRDefault="00E874C3" w:rsidP="00E874C3">
      <w:r>
        <w:rPr>
          <w:b/>
          <w:bCs/>
        </w:rPr>
        <w:t xml:space="preserve">Supplementary Figure 3. Number of Significant Differences Relative to T0 as a Function of MSP-MS Incubation Time. </w:t>
      </w:r>
      <w:r>
        <w:t xml:space="preserve">The number of significantly enriched peptides relative to time 0 as shown per duration of time incubated with the indicated </w:t>
      </w:r>
      <w:r w:rsidR="00B91509">
        <w:t>cathepsin</w:t>
      </w:r>
      <w:r>
        <w:t>.</w:t>
      </w:r>
    </w:p>
    <w:p w14:paraId="13AD18EB" w14:textId="77777777" w:rsidR="00E874C3" w:rsidRDefault="00E874C3" w:rsidP="00E874C3">
      <w:pPr>
        <w:rPr>
          <w:b/>
          <w:bCs/>
        </w:rPr>
      </w:pPr>
    </w:p>
    <w:p w14:paraId="4F36A1A4" w14:textId="77777777" w:rsidR="00847A89" w:rsidRDefault="00E874C3" w:rsidP="00E874C3">
      <w:r>
        <w:rPr>
          <w:b/>
          <w:bCs/>
        </w:rPr>
        <w:t>Supplementary Figure 4. Assessment of Cathepsin C for Reported Substrate Preferences.</w:t>
      </w:r>
      <w:r w:rsidR="00B91509">
        <w:rPr>
          <w:b/>
          <w:bCs/>
        </w:rPr>
        <w:t xml:space="preserve"> </w:t>
      </w:r>
      <w:r>
        <w:t xml:space="preserve">Mean normalized intensities for peptides </w:t>
      </w:r>
      <w:r w:rsidR="00B91509">
        <w:t xml:space="preserve">compared between </w:t>
      </w:r>
      <w:r w:rsidR="00B021D5">
        <w:t>0 minutes</w:t>
      </w:r>
      <w:r w:rsidR="00B91509">
        <w:t xml:space="preserve"> and </w:t>
      </w:r>
      <w:r w:rsidR="00B021D5">
        <w:t>90 minutes of incubation</w:t>
      </w:r>
      <w:r w:rsidR="00B91509">
        <w:t xml:space="preserve"> for cathepsin C. (A) </w:t>
      </w:r>
      <w:r w:rsidR="00E54B49">
        <w:t xml:space="preserve">Cleavages </w:t>
      </w:r>
      <w:r w:rsidR="00B91509">
        <w:t>expected to</w:t>
      </w:r>
      <w:r w:rsidR="00E54B49">
        <w:t xml:space="preserve"> increase over time </w:t>
      </w:r>
      <w:r w:rsidR="00B91509">
        <w:t xml:space="preserve">based on cathepsin C specificities </w:t>
      </w:r>
      <w:r w:rsidR="00E54B49">
        <w:t>reported in</w:t>
      </w:r>
      <w:r w:rsidR="00B91509">
        <w:t xml:space="preserve"> the literature, </w:t>
      </w:r>
      <w:r>
        <w:t>peptides with a proline adjacent to the cleavage site (</w:t>
      </w:r>
      <w:r w:rsidRPr="00DB75E1">
        <w:rPr>
          <w:rFonts w:cs="Arial"/>
          <w:color w:val="202122"/>
          <w:shd w:val="clear" w:color="auto" w:fill="FFFFFF"/>
        </w:rPr>
        <w:t>P1 or P1’ position)</w:t>
      </w:r>
      <w:r>
        <w:t xml:space="preserve">, or with N terminal residues of </w:t>
      </w:r>
      <w:r w:rsidR="00AD3A78">
        <w:t>l</w:t>
      </w:r>
      <w:r>
        <w:t xml:space="preserve">ysine or arginine have been excluded.  </w:t>
      </w:r>
      <w:r w:rsidR="00E54B49">
        <w:t xml:space="preserve">Peptides expected to not be cleaved based on reported cathepsin C specificities, (B) peptide cleavage products with Lysine or Arginine at the N </w:t>
      </w:r>
      <w:r w:rsidR="00301C49">
        <w:t>terminus,</w:t>
      </w:r>
      <w:r w:rsidR="00E54B49">
        <w:t xml:space="preserve"> (C) peptide cleavage products with proline at position P1, (C) peptide cleavage products with proline at P1’, peptide cleavage products with the reversed rule from</w:t>
      </w:r>
      <w:r w:rsidR="00990612">
        <w:t xml:space="preserve"> panel A</w:t>
      </w:r>
      <w:r w:rsidR="00E54B49">
        <w:t xml:space="preserve">, (F) all </w:t>
      </w:r>
      <w:r w:rsidR="00990612">
        <w:t>peptides.</w:t>
      </w:r>
      <w:r w:rsidR="00E54B49">
        <w:t xml:space="preserve"> Statistics show the results of T-tests. P</w:t>
      </w:r>
      <w:r w:rsidR="00AD3A78">
        <w:t xml:space="preserve"> </w:t>
      </w:r>
      <w:r w:rsidR="00E54B49">
        <w:t xml:space="preserve">values are denoted as follows: </w:t>
      </w:r>
      <w:r w:rsidR="00301C49">
        <w:t xml:space="preserve">ns &gt; 0.05 </w:t>
      </w:r>
      <w:r w:rsidR="00E54B49">
        <w:t xml:space="preserve">* </w:t>
      </w:r>
      <w:proofErr w:type="gramStart"/>
      <w:r w:rsidR="00990612" w:rsidRPr="00990612">
        <w:t>≤</w:t>
      </w:r>
      <w:r w:rsidR="00990612">
        <w:t xml:space="preserve"> </w:t>
      </w:r>
      <w:r w:rsidR="00301C49">
        <w:t xml:space="preserve"> </w:t>
      </w:r>
      <w:r w:rsidR="00E54B49">
        <w:t>0.05</w:t>
      </w:r>
      <w:proofErr w:type="gramEnd"/>
      <w:r w:rsidR="00301C49">
        <w:t xml:space="preserve">, </w:t>
      </w:r>
      <w:r w:rsidR="00E54B49">
        <w:t xml:space="preserve">** </w:t>
      </w:r>
      <w:r w:rsidR="00301C49">
        <w:t xml:space="preserve"> </w:t>
      </w:r>
      <w:r w:rsidR="00990612" w:rsidRPr="00990612">
        <w:t>≤</w:t>
      </w:r>
      <w:r w:rsidR="00990612">
        <w:t xml:space="preserve"> </w:t>
      </w:r>
      <w:r w:rsidR="00301C49">
        <w:t xml:space="preserve"> </w:t>
      </w:r>
      <w:r w:rsidR="00AD3A78">
        <w:t xml:space="preserve">0.01, *** </w:t>
      </w:r>
      <w:r w:rsidR="00990612" w:rsidRPr="00990612">
        <w:t>≤</w:t>
      </w:r>
      <w:r w:rsidR="00990612">
        <w:t xml:space="preserve"> </w:t>
      </w:r>
      <w:r w:rsidR="00301C49">
        <w:t xml:space="preserve"> </w:t>
      </w:r>
      <w:r w:rsidR="00AD3A78">
        <w:t xml:space="preserve">0.001, **** </w:t>
      </w:r>
      <w:r w:rsidR="00990612" w:rsidRPr="00990612">
        <w:t>≤</w:t>
      </w:r>
      <w:r w:rsidR="00990612">
        <w:t xml:space="preserve"> </w:t>
      </w:r>
      <w:r w:rsidR="00301C49">
        <w:t xml:space="preserve"> </w:t>
      </w:r>
      <w:r w:rsidR="00AD3A78">
        <w:t xml:space="preserve">0.0001. </w:t>
      </w:r>
    </w:p>
    <w:p w14:paraId="6A8CAF7A" w14:textId="151B747F" w:rsidR="00E874C3" w:rsidRDefault="00E874C3" w:rsidP="00CA0CA4">
      <w:r>
        <w:rPr>
          <w:b/>
          <w:bCs/>
        </w:rPr>
        <w:t xml:space="preserve">Supplementary Figure 5. </w:t>
      </w:r>
      <w:proofErr w:type="spellStart"/>
      <w:r>
        <w:rPr>
          <w:b/>
          <w:bCs/>
        </w:rPr>
        <w:t>Icelogo</w:t>
      </w:r>
      <w:proofErr w:type="spellEnd"/>
      <w:r>
        <w:rPr>
          <w:b/>
          <w:bCs/>
        </w:rPr>
        <w:t xml:space="preserve"> Analyses </w:t>
      </w:r>
      <w:proofErr w:type="gramStart"/>
      <w:r>
        <w:rPr>
          <w:b/>
          <w:bCs/>
        </w:rPr>
        <w:t>With</w:t>
      </w:r>
      <w:proofErr w:type="gramEnd"/>
      <w:r>
        <w:rPr>
          <w:b/>
          <w:bCs/>
        </w:rPr>
        <w:t xml:space="preserve"> Extended Cleavage Motifs. </w:t>
      </w:r>
      <w:r>
        <w:t>Ice</w:t>
      </w:r>
      <w:r w:rsidR="008F2C0D">
        <w:t>L</w:t>
      </w:r>
      <w:r>
        <w:t xml:space="preserve">ogo analysis of peptide cleavage motifs containing the 6 amino acids before and after the </w:t>
      </w:r>
      <w:r w:rsidR="00E54B49">
        <w:t>significantly</w:t>
      </w:r>
      <w:r>
        <w:t xml:space="preserve"> enriched peptides with detected cleavage sites relative to all possible within the background universe of the </w:t>
      </w:r>
      <w:r w:rsidR="00E54B49">
        <w:t>228-peptide</w:t>
      </w:r>
      <w:r>
        <w:t xml:space="preserve"> library used for the experiment.  </w:t>
      </w:r>
    </w:p>
    <w:p w14:paraId="6F1783B0" w14:textId="77777777" w:rsidR="00CA0CA4" w:rsidRPr="00CA0CA4" w:rsidRDefault="00CA0CA4" w:rsidP="00CA0CA4"/>
    <w:p w14:paraId="7F849C01" w14:textId="6C41F9F9" w:rsidR="00411F1C" w:rsidRDefault="00411F1C" w:rsidP="00E92335">
      <w:pPr>
        <w:spacing w:line="480" w:lineRule="auto"/>
        <w:rPr>
          <w:sz w:val="32"/>
          <w:szCs w:val="32"/>
        </w:rPr>
      </w:pPr>
      <w:r>
        <w:rPr>
          <w:sz w:val="32"/>
          <w:szCs w:val="32"/>
        </w:rPr>
        <w:t>Abbreviations:</w:t>
      </w:r>
    </w:p>
    <w:p w14:paraId="1F07071C" w14:textId="4E201F8E" w:rsidR="001D28EB" w:rsidRPr="001D28EB" w:rsidRDefault="001D28EB" w:rsidP="00E92335">
      <w:pPr>
        <w:spacing w:line="480" w:lineRule="auto"/>
      </w:pPr>
      <w:r w:rsidRPr="001D28EB">
        <w:t>MSP-MS</w:t>
      </w:r>
      <w:r>
        <w:t>: Multiplex Substrate Profiling by Mass Spectrometry.</w:t>
      </w:r>
      <w:r w:rsidR="00D4092A">
        <w:t xml:space="preserve"> T0: Time zero. </w:t>
      </w:r>
      <w:r w:rsidR="00A34F2E">
        <w:t xml:space="preserve">PCA: Principal Component Analysis. PC1: Principal component 1. PC2: Principal component 2. </w:t>
      </w:r>
    </w:p>
    <w:p w14:paraId="3241F6D3" w14:textId="77777777" w:rsidR="00411F1C" w:rsidRDefault="00411F1C" w:rsidP="00E92335">
      <w:pPr>
        <w:spacing w:line="480" w:lineRule="auto"/>
        <w:rPr>
          <w:sz w:val="32"/>
          <w:szCs w:val="32"/>
        </w:rPr>
      </w:pPr>
    </w:p>
    <w:p w14:paraId="6F85AF12" w14:textId="1B0859E6" w:rsidR="00411F1C" w:rsidRDefault="00411F1C" w:rsidP="00E92335">
      <w:pPr>
        <w:spacing w:line="480" w:lineRule="auto"/>
        <w:rPr>
          <w:sz w:val="32"/>
          <w:szCs w:val="32"/>
        </w:rPr>
      </w:pPr>
      <w:r>
        <w:rPr>
          <w:sz w:val="32"/>
          <w:szCs w:val="32"/>
        </w:rPr>
        <w:t>Competing Interests:</w:t>
      </w:r>
    </w:p>
    <w:p w14:paraId="4596476C" w14:textId="781549C0" w:rsidR="00411F1C" w:rsidRDefault="00411F1C" w:rsidP="00E92335">
      <w:pPr>
        <w:spacing w:line="480" w:lineRule="auto"/>
      </w:pPr>
      <w:r>
        <w:t>The authors declare that they have no competing interests.</w:t>
      </w:r>
    </w:p>
    <w:p w14:paraId="3955CCD7" w14:textId="77777777" w:rsidR="00411F1C" w:rsidRDefault="00411F1C" w:rsidP="00E92335">
      <w:pPr>
        <w:spacing w:line="480" w:lineRule="auto"/>
        <w:rPr>
          <w:sz w:val="32"/>
          <w:szCs w:val="32"/>
        </w:rPr>
      </w:pPr>
    </w:p>
    <w:p w14:paraId="44D1822E" w14:textId="77777777" w:rsidR="008A437F" w:rsidRDefault="001D28EB" w:rsidP="00E92335">
      <w:pPr>
        <w:spacing w:line="480" w:lineRule="auto"/>
        <w:rPr>
          <w:sz w:val="32"/>
          <w:szCs w:val="32"/>
        </w:rPr>
      </w:pPr>
      <w:r w:rsidRPr="001D28EB">
        <w:rPr>
          <w:sz w:val="32"/>
          <w:szCs w:val="32"/>
        </w:rPr>
        <w:t>Funding</w:t>
      </w:r>
      <w:r>
        <w:rPr>
          <w:sz w:val="32"/>
          <w:szCs w:val="32"/>
        </w:rPr>
        <w:t>:</w:t>
      </w:r>
    </w:p>
    <w:p w14:paraId="5BE79274" w14:textId="3CF52CE0" w:rsidR="00D71228" w:rsidRPr="008708E7" w:rsidRDefault="001D28EB" w:rsidP="00E92335">
      <w:pPr>
        <w:spacing w:line="480" w:lineRule="auto"/>
        <w:rPr>
          <w:color w:val="000000" w:themeColor="text1"/>
        </w:rPr>
      </w:pPr>
      <w:r w:rsidRPr="001D28EB">
        <w:rPr>
          <w:rFonts w:ascii="Aptos" w:hAnsi="Aptos"/>
        </w:rPr>
        <w:t>Charlie Bayne and Brianna Hurysz were supported in part by the UCSD Graduate Training Program in Cellular and Molecular Pharmacology through an institutional training grant from the National Institute of General Medical Sciences, T32 GM007752.</w:t>
      </w:r>
      <w:r w:rsidR="008708E7" w:rsidRPr="008708E7">
        <w:t xml:space="preserve"> </w:t>
      </w:r>
      <w:r w:rsidR="008708E7">
        <w:rPr>
          <w:color w:val="000000" w:themeColor="text1"/>
        </w:rPr>
        <w:t xml:space="preserve">Dr. O’Donoghue would like to acknowledge the following NIH funding to support this research, </w:t>
      </w:r>
      <w:r w:rsidR="008708E7" w:rsidRPr="00B72E23">
        <w:rPr>
          <w:color w:val="000000" w:themeColor="text1"/>
        </w:rPr>
        <w:t>R01AI158612</w:t>
      </w:r>
      <w:r w:rsidR="008708E7">
        <w:rPr>
          <w:color w:val="000000" w:themeColor="text1"/>
        </w:rPr>
        <w:t xml:space="preserve">, </w:t>
      </w:r>
      <w:r w:rsidR="008708E7" w:rsidRPr="00AF0514">
        <w:rPr>
          <w:color w:val="000000" w:themeColor="text1"/>
        </w:rPr>
        <w:t>R21AI171824</w:t>
      </w:r>
      <w:r w:rsidR="008708E7">
        <w:rPr>
          <w:color w:val="000000" w:themeColor="text1"/>
        </w:rPr>
        <w:t xml:space="preserve"> and </w:t>
      </w:r>
      <w:r w:rsidR="008708E7" w:rsidRPr="00AF0514">
        <w:rPr>
          <w:color w:val="000000" w:themeColor="text1"/>
        </w:rPr>
        <w:t>R21CA256460</w:t>
      </w:r>
      <w:r w:rsidR="008708E7">
        <w:rPr>
          <w:color w:val="000000" w:themeColor="text1"/>
        </w:rPr>
        <w:t>.</w:t>
      </w:r>
      <w:r w:rsidR="008708E7">
        <w:rPr>
          <w:color w:val="000000" w:themeColor="text1"/>
        </w:rPr>
        <w:t xml:space="preserve"> </w:t>
      </w:r>
      <w:r w:rsidR="008708E7" w:rsidRPr="008708E7">
        <w:rPr>
          <w:rFonts w:ascii="Aptos" w:hAnsi="Aptos"/>
        </w:rPr>
        <w:t>This study was also supported by the UCSD Collaborative Center of Multiplexed Proteomics.</w:t>
      </w:r>
      <w:r w:rsidR="008708E7">
        <w:rPr>
          <w:rFonts w:ascii="Aptos" w:hAnsi="Aptos"/>
        </w:rPr>
        <w:t xml:space="preserve"> </w:t>
      </w:r>
    </w:p>
    <w:p w14:paraId="11827BD7" w14:textId="77777777" w:rsidR="008A437F" w:rsidRPr="008A437F" w:rsidRDefault="008A437F" w:rsidP="00E92335">
      <w:pPr>
        <w:spacing w:line="480" w:lineRule="auto"/>
        <w:rPr>
          <w:sz w:val="32"/>
          <w:szCs w:val="32"/>
        </w:rPr>
      </w:pPr>
    </w:p>
    <w:p w14:paraId="23A15639" w14:textId="7F7596A1" w:rsidR="001D28EB" w:rsidRPr="001D28EB" w:rsidRDefault="00D71228" w:rsidP="00E92335">
      <w:pPr>
        <w:spacing w:line="480" w:lineRule="auto"/>
        <w:rPr>
          <w:sz w:val="32"/>
          <w:szCs w:val="32"/>
        </w:rPr>
      </w:pPr>
      <w:r w:rsidRPr="001D28EB">
        <w:rPr>
          <w:sz w:val="32"/>
          <w:szCs w:val="32"/>
        </w:rPr>
        <w:t xml:space="preserve">Author contributions </w:t>
      </w:r>
    </w:p>
    <w:p w14:paraId="7FE23CC4" w14:textId="2143E2BB" w:rsidR="00D71228" w:rsidRPr="001D28EB" w:rsidRDefault="00D71228" w:rsidP="00E92335">
      <w:pPr>
        <w:spacing w:line="480" w:lineRule="auto"/>
      </w:pPr>
      <w:r>
        <w:t xml:space="preserve">C.B wrote </w:t>
      </w:r>
      <w:r w:rsidR="00411F1C">
        <w:t>the R package, shiny app, documentation, and manuscript</w:t>
      </w:r>
      <w:r>
        <w:t xml:space="preserve">; </w:t>
      </w:r>
      <w:r w:rsidR="00992EC6">
        <w:t>B.H</w:t>
      </w:r>
      <w:r>
        <w:t xml:space="preserve"> </w:t>
      </w:r>
      <w:r w:rsidR="00525B98">
        <w:t>made s</w:t>
      </w:r>
      <w:r w:rsidR="00525B98" w:rsidRPr="00525B98">
        <w:t xml:space="preserve">ubstantial contributions to the conception </w:t>
      </w:r>
      <w:r w:rsidR="00525B98">
        <w:t>and</w:t>
      </w:r>
      <w:r w:rsidR="00525B98" w:rsidRPr="00525B98">
        <w:t xml:space="preserve"> design of the work</w:t>
      </w:r>
      <w:r w:rsidR="00525B98">
        <w:t xml:space="preserve">, while </w:t>
      </w:r>
      <w:r>
        <w:t>D.J.G. and A.</w:t>
      </w:r>
      <w:r w:rsidR="005F1D68">
        <w:t>J.</w:t>
      </w:r>
      <w:r w:rsidR="00F87F42">
        <w:t>O</w:t>
      </w:r>
      <w:r w:rsidR="00525B98">
        <w:t xml:space="preserve"> </w:t>
      </w:r>
      <w:r w:rsidR="00525B98">
        <w:lastRenderedPageBreak/>
        <w:t xml:space="preserve">provided funding, </w:t>
      </w:r>
      <w:r>
        <w:t>oversaw the project</w:t>
      </w:r>
      <w:r w:rsidR="00525B98">
        <w:t xml:space="preserve"> and provided contributions to the conception and design of the work</w:t>
      </w:r>
      <w:r>
        <w:t>.</w:t>
      </w:r>
      <w:r w:rsidR="00525B98">
        <w:t xml:space="preserve"> </w:t>
      </w:r>
      <w:r w:rsidR="00847A89">
        <w:t xml:space="preserve"> All authors edited and approved the final version of the manuscript.</w:t>
      </w:r>
    </w:p>
    <w:p w14:paraId="65EB4D5D" w14:textId="77777777" w:rsidR="00F87FE0" w:rsidRDefault="00F87FE0" w:rsidP="00E92335">
      <w:pPr>
        <w:spacing w:line="480" w:lineRule="auto"/>
      </w:pPr>
    </w:p>
    <w:p w14:paraId="0A5A6532" w14:textId="316EE26C" w:rsidR="00F87FE0" w:rsidRDefault="00F87FE0" w:rsidP="00E92335">
      <w:pPr>
        <w:spacing w:line="480" w:lineRule="auto"/>
        <w:rPr>
          <w:sz w:val="32"/>
          <w:szCs w:val="32"/>
        </w:rPr>
      </w:pPr>
      <w:r>
        <w:rPr>
          <w:sz w:val="32"/>
          <w:szCs w:val="32"/>
        </w:rPr>
        <w:t>Acknowledgements</w:t>
      </w:r>
    </w:p>
    <w:p w14:paraId="2D791EB0" w14:textId="7A5E8ECC" w:rsidR="009B5FE1" w:rsidRPr="009101EB" w:rsidRDefault="009B5FE1" w:rsidP="00E92335">
      <w:pPr>
        <w:spacing w:line="480" w:lineRule="auto"/>
        <w:rPr>
          <w:color w:val="000000" w:themeColor="text1"/>
        </w:rPr>
      </w:pPr>
      <w:r w:rsidRPr="009101EB">
        <w:rPr>
          <w:color w:val="000000" w:themeColor="text1"/>
        </w:rPr>
        <w:t>We would like to acknowledge Dr. Zhenze Jiang for his initial conception of the</w:t>
      </w:r>
      <w:r w:rsidR="00B77314" w:rsidRPr="009101EB">
        <w:rPr>
          <w:color w:val="000000" w:themeColor="text1"/>
        </w:rPr>
        <w:t xml:space="preserve"> previous</w:t>
      </w:r>
      <w:r w:rsidRPr="009101EB">
        <w:rPr>
          <w:color w:val="000000" w:themeColor="text1"/>
        </w:rPr>
        <w:t xml:space="preserve"> R scripts, as well as Dr. Lawrence Liu and Dr. Michael Yoon for maintaining and updating the scripts. We also thank Dr. Jiang and Dr. Yoon for running the MSP-MS experiment</w:t>
      </w:r>
      <w:r w:rsidR="00B77314" w:rsidRPr="009101EB">
        <w:rPr>
          <w:color w:val="000000" w:themeColor="text1"/>
        </w:rPr>
        <w:t xml:space="preserve"> analyzed in this manuscript</w:t>
      </w:r>
      <w:r w:rsidRPr="009101EB">
        <w:rPr>
          <w:color w:val="000000" w:themeColor="text1"/>
        </w:rPr>
        <w:t xml:space="preserve">. Finally, we would like to acknowledge Diego F. Trujillo for suggestions to improve mspms and for </w:t>
      </w:r>
      <w:r w:rsidR="00B77314" w:rsidRPr="009101EB">
        <w:rPr>
          <w:color w:val="000000" w:themeColor="text1"/>
        </w:rPr>
        <w:t>educating</w:t>
      </w:r>
      <w:r w:rsidRPr="009101EB">
        <w:rPr>
          <w:color w:val="000000" w:themeColor="text1"/>
        </w:rPr>
        <w:t xml:space="preserve"> new users how to perform the data analysis. </w:t>
      </w:r>
    </w:p>
    <w:p w14:paraId="2A484F10" w14:textId="77777777" w:rsidR="00041BFE" w:rsidRDefault="00041BFE" w:rsidP="00E92335">
      <w:pPr>
        <w:spacing w:line="480" w:lineRule="auto"/>
        <w:rPr>
          <w:sz w:val="32"/>
          <w:szCs w:val="32"/>
        </w:rPr>
      </w:pPr>
    </w:p>
    <w:p w14:paraId="5512C2E1" w14:textId="2EFC139A" w:rsidR="00041BFE" w:rsidRDefault="00ED6662" w:rsidP="00E92335">
      <w:pPr>
        <w:spacing w:line="480" w:lineRule="auto"/>
        <w:rPr>
          <w:sz w:val="32"/>
          <w:szCs w:val="32"/>
        </w:rPr>
      </w:pPr>
      <w:r>
        <w:rPr>
          <w:sz w:val="32"/>
          <w:szCs w:val="32"/>
        </w:rPr>
        <w:t>References</w:t>
      </w:r>
    </w:p>
    <w:p w14:paraId="722A1FCC" w14:textId="77777777" w:rsidR="00041BFE" w:rsidRDefault="00041BFE" w:rsidP="00440999">
      <w:pPr>
        <w:pStyle w:val="Bibliography"/>
        <w:spacing w:line="240" w:lineRule="auto"/>
        <w:ind w:left="0" w:firstLine="0"/>
      </w:pPr>
    </w:p>
    <w:p w14:paraId="5CFF7DA0" w14:textId="77777777" w:rsidR="00535BBE" w:rsidRPr="00535BBE" w:rsidRDefault="00041BFE" w:rsidP="00535BBE">
      <w:pPr>
        <w:pStyle w:val="Bibliography"/>
        <w:rPr>
          <w:rFonts w:ascii="Aptos"/>
        </w:rPr>
      </w:pPr>
      <w:r w:rsidRPr="00041BFE">
        <w:fldChar w:fldCharType="begin"/>
      </w:r>
      <w:r w:rsidRPr="00041BFE">
        <w:instrText xml:space="preserve"> ADDIN ZOTERO_BIBL {"uncited":[],"omitted":[],"custom":[]} CSL_BIBLIOGRAPHY </w:instrText>
      </w:r>
      <w:r w:rsidRPr="00041BFE">
        <w:fldChar w:fldCharType="separate"/>
      </w:r>
      <w:r w:rsidR="00535BBE" w:rsidRPr="00535BBE">
        <w:rPr>
          <w:rFonts w:ascii="Aptos"/>
        </w:rPr>
        <w:t>1.</w:t>
      </w:r>
      <w:r w:rsidR="00535BBE" w:rsidRPr="00535BBE">
        <w:rPr>
          <w:rFonts w:ascii="Aptos"/>
        </w:rPr>
        <w:tab/>
        <w:t xml:space="preserve">O’Donoghue, A. J. </w:t>
      </w:r>
      <w:r w:rsidR="00535BBE" w:rsidRPr="00535BBE">
        <w:rPr>
          <w:rFonts w:ascii="Aptos"/>
          <w:i/>
          <w:iCs/>
        </w:rPr>
        <w:t>et al.</w:t>
      </w:r>
      <w:r w:rsidR="00535BBE" w:rsidRPr="00535BBE">
        <w:rPr>
          <w:rFonts w:ascii="Aptos"/>
        </w:rPr>
        <w:t xml:space="preserve"> Global identification of peptidase specificity by multiplex substrate profiling. </w:t>
      </w:r>
      <w:r w:rsidR="00535BBE" w:rsidRPr="00535BBE">
        <w:rPr>
          <w:rFonts w:ascii="Aptos"/>
          <w:i/>
          <w:iCs/>
        </w:rPr>
        <w:t>Nat Methods</w:t>
      </w:r>
      <w:r w:rsidR="00535BBE" w:rsidRPr="00535BBE">
        <w:rPr>
          <w:rFonts w:ascii="Aptos"/>
        </w:rPr>
        <w:t xml:space="preserve"> </w:t>
      </w:r>
      <w:r w:rsidR="00535BBE" w:rsidRPr="00535BBE">
        <w:rPr>
          <w:rFonts w:ascii="Aptos"/>
          <w:b/>
          <w:bCs/>
        </w:rPr>
        <w:t>9</w:t>
      </w:r>
      <w:r w:rsidR="00535BBE" w:rsidRPr="00535BBE">
        <w:rPr>
          <w:rFonts w:ascii="Aptos"/>
        </w:rPr>
        <w:t>, 1095–1100 (2012).</w:t>
      </w:r>
    </w:p>
    <w:p w14:paraId="50835444" w14:textId="77777777" w:rsidR="00535BBE" w:rsidRPr="00535BBE" w:rsidRDefault="00535BBE" w:rsidP="00535BBE">
      <w:pPr>
        <w:pStyle w:val="Bibliography"/>
        <w:rPr>
          <w:rFonts w:ascii="Aptos"/>
        </w:rPr>
      </w:pPr>
      <w:r w:rsidRPr="00535BBE">
        <w:rPr>
          <w:rFonts w:ascii="Aptos"/>
        </w:rPr>
        <w:t>2.</w:t>
      </w:r>
      <w:r w:rsidRPr="00535BBE">
        <w:rPr>
          <w:rFonts w:ascii="Aptos"/>
        </w:rPr>
        <w:tab/>
        <w:t xml:space="preserve">Rohweder, P. J., Jiang, Z., Hurysz, B. M., O’Donoghue, A. J. &amp; Craik, C. S. Multiplex substrate profiling by mass spectrometry for proteases. in </w:t>
      </w:r>
      <w:r w:rsidRPr="00535BBE">
        <w:rPr>
          <w:rFonts w:ascii="Aptos"/>
          <w:i/>
          <w:iCs/>
        </w:rPr>
        <w:t>Methods in Enzymology</w:t>
      </w:r>
      <w:r w:rsidRPr="00535BBE">
        <w:rPr>
          <w:rFonts w:ascii="Aptos"/>
        </w:rPr>
        <w:t xml:space="preserve"> vol. 682 375–411 (Elsevier, 2023).</w:t>
      </w:r>
    </w:p>
    <w:p w14:paraId="5944992E" w14:textId="77777777" w:rsidR="00535BBE" w:rsidRPr="00535BBE" w:rsidRDefault="00535BBE" w:rsidP="00535BBE">
      <w:pPr>
        <w:pStyle w:val="Bibliography"/>
        <w:rPr>
          <w:rFonts w:ascii="Aptos"/>
        </w:rPr>
      </w:pPr>
      <w:r w:rsidRPr="00535BBE">
        <w:rPr>
          <w:rFonts w:ascii="Aptos"/>
        </w:rPr>
        <w:t>3.</w:t>
      </w:r>
      <w:r w:rsidRPr="00535BBE">
        <w:rPr>
          <w:rFonts w:ascii="Aptos"/>
        </w:rPr>
        <w:tab/>
        <w:t xml:space="preserve">Miller, G. A Scientist’s Nightmare: Software Problem Leads to Five Retractions. </w:t>
      </w:r>
      <w:r w:rsidRPr="00535BBE">
        <w:rPr>
          <w:rFonts w:ascii="Aptos"/>
          <w:i/>
          <w:iCs/>
        </w:rPr>
        <w:t>Science</w:t>
      </w:r>
      <w:r w:rsidRPr="00535BBE">
        <w:rPr>
          <w:rFonts w:ascii="Aptos"/>
        </w:rPr>
        <w:t xml:space="preserve"> </w:t>
      </w:r>
      <w:r w:rsidRPr="00535BBE">
        <w:rPr>
          <w:rFonts w:ascii="Aptos"/>
          <w:b/>
          <w:bCs/>
        </w:rPr>
        <w:t>314</w:t>
      </w:r>
      <w:r w:rsidRPr="00535BBE">
        <w:rPr>
          <w:rFonts w:ascii="Aptos"/>
        </w:rPr>
        <w:t>, 1856–1857 (2006).</w:t>
      </w:r>
    </w:p>
    <w:p w14:paraId="37B569CE" w14:textId="77777777" w:rsidR="00535BBE" w:rsidRPr="00535BBE" w:rsidRDefault="00535BBE" w:rsidP="00535BBE">
      <w:pPr>
        <w:pStyle w:val="Bibliography"/>
        <w:rPr>
          <w:rFonts w:ascii="Aptos"/>
        </w:rPr>
      </w:pPr>
      <w:r w:rsidRPr="00535BBE">
        <w:rPr>
          <w:rFonts w:ascii="Aptos"/>
        </w:rPr>
        <w:t>4.</w:t>
      </w:r>
      <w:r w:rsidRPr="00535BBE">
        <w:rPr>
          <w:rFonts w:ascii="Aptos"/>
        </w:rPr>
        <w:tab/>
        <w:t xml:space="preserve">Freedman, L. P., Cockburn, I. M. &amp; Simcoe, T. S. The Economics of Reproducibility in Preclinical Research. </w:t>
      </w:r>
      <w:r w:rsidRPr="00535BBE">
        <w:rPr>
          <w:rFonts w:ascii="Aptos"/>
          <w:i/>
          <w:iCs/>
        </w:rPr>
        <w:t>PLOS Biology</w:t>
      </w:r>
      <w:r w:rsidRPr="00535BBE">
        <w:rPr>
          <w:rFonts w:ascii="Aptos"/>
        </w:rPr>
        <w:t xml:space="preserve"> (2015).</w:t>
      </w:r>
    </w:p>
    <w:p w14:paraId="45A8D37C" w14:textId="77777777" w:rsidR="00535BBE" w:rsidRPr="00535BBE" w:rsidRDefault="00535BBE" w:rsidP="00535BBE">
      <w:pPr>
        <w:pStyle w:val="Bibliography"/>
        <w:rPr>
          <w:rFonts w:ascii="Aptos"/>
        </w:rPr>
      </w:pPr>
      <w:r w:rsidRPr="00535BBE">
        <w:rPr>
          <w:rFonts w:ascii="Aptos"/>
        </w:rPr>
        <w:t>5.</w:t>
      </w:r>
      <w:r w:rsidRPr="00535BBE">
        <w:rPr>
          <w:rFonts w:ascii="Aptos"/>
        </w:rPr>
        <w:tab/>
        <w:t>Huang, Y. &amp; Gottardo, R. Comparability and reproducibility of biomedical data.</w:t>
      </w:r>
    </w:p>
    <w:p w14:paraId="78C6191B" w14:textId="77777777" w:rsidR="00535BBE" w:rsidRPr="00535BBE" w:rsidRDefault="00535BBE" w:rsidP="00535BBE">
      <w:pPr>
        <w:pStyle w:val="Bibliography"/>
        <w:rPr>
          <w:rFonts w:ascii="Aptos"/>
        </w:rPr>
      </w:pPr>
      <w:r w:rsidRPr="00F41353">
        <w:rPr>
          <w:rFonts w:ascii="Aptos"/>
          <w:lang w:val="fr-FR"/>
        </w:rPr>
        <w:lastRenderedPageBreak/>
        <w:t>6.</w:t>
      </w:r>
      <w:r w:rsidRPr="00F41353">
        <w:rPr>
          <w:rFonts w:ascii="Aptos"/>
          <w:lang w:val="fr-FR"/>
        </w:rPr>
        <w:tab/>
        <w:t xml:space="preserve">Gentleman, R. C. </w:t>
      </w:r>
      <w:r w:rsidRPr="00F41353">
        <w:rPr>
          <w:rFonts w:ascii="Aptos"/>
          <w:i/>
          <w:iCs/>
          <w:lang w:val="fr-FR"/>
        </w:rPr>
        <w:t>et al.</w:t>
      </w:r>
      <w:r w:rsidRPr="00F41353">
        <w:rPr>
          <w:rFonts w:ascii="Aptos"/>
          <w:lang w:val="fr-FR"/>
        </w:rPr>
        <w:t xml:space="preserve"> </w:t>
      </w:r>
      <w:r w:rsidRPr="00535BBE">
        <w:rPr>
          <w:rFonts w:ascii="Aptos"/>
        </w:rPr>
        <w:t xml:space="preserve">Bioconductor: open software development for computational biology and bioinformatics. </w:t>
      </w:r>
      <w:r w:rsidRPr="00535BBE">
        <w:rPr>
          <w:rFonts w:ascii="Aptos"/>
          <w:i/>
          <w:iCs/>
        </w:rPr>
        <w:t>Genome Biology</w:t>
      </w:r>
      <w:r w:rsidRPr="00535BBE">
        <w:rPr>
          <w:rFonts w:ascii="Aptos"/>
        </w:rPr>
        <w:t xml:space="preserve"> (2004).</w:t>
      </w:r>
    </w:p>
    <w:p w14:paraId="62BE1193" w14:textId="77777777" w:rsidR="00535BBE" w:rsidRPr="00535BBE" w:rsidRDefault="00535BBE" w:rsidP="00535BBE">
      <w:pPr>
        <w:pStyle w:val="Bibliography"/>
        <w:rPr>
          <w:rFonts w:ascii="Aptos"/>
        </w:rPr>
      </w:pPr>
      <w:r w:rsidRPr="00535BBE">
        <w:rPr>
          <w:rFonts w:ascii="Aptos"/>
        </w:rPr>
        <w:t>7.</w:t>
      </w:r>
      <w:r w:rsidRPr="00535BBE">
        <w:rPr>
          <w:rFonts w:ascii="Aptos"/>
        </w:rPr>
        <w:tab/>
        <w:t xml:space="preserve">Yadati, T., Houben, T., Bitorina, A. &amp; Shiri-Sverdlov, R. The Ins and Outs of Cathepsins: Physiological Function and Role in Disease Management. </w:t>
      </w:r>
      <w:r w:rsidRPr="00535BBE">
        <w:rPr>
          <w:rFonts w:ascii="Aptos"/>
          <w:i/>
          <w:iCs/>
        </w:rPr>
        <w:t>Cells</w:t>
      </w:r>
      <w:r w:rsidRPr="00535BBE">
        <w:rPr>
          <w:rFonts w:ascii="Aptos"/>
        </w:rPr>
        <w:t xml:space="preserve"> </w:t>
      </w:r>
      <w:r w:rsidRPr="00535BBE">
        <w:rPr>
          <w:rFonts w:ascii="Aptos"/>
          <w:b/>
          <w:bCs/>
        </w:rPr>
        <w:t>9</w:t>
      </w:r>
      <w:r w:rsidRPr="00535BBE">
        <w:rPr>
          <w:rFonts w:ascii="Aptos"/>
        </w:rPr>
        <w:t>, 1679 (2020).</w:t>
      </w:r>
    </w:p>
    <w:p w14:paraId="30B51C7B" w14:textId="77777777" w:rsidR="00535BBE" w:rsidRPr="00535BBE" w:rsidRDefault="00535BBE" w:rsidP="00535BBE">
      <w:pPr>
        <w:pStyle w:val="Bibliography"/>
        <w:rPr>
          <w:rFonts w:ascii="Aptos"/>
        </w:rPr>
      </w:pPr>
      <w:r w:rsidRPr="00535BBE">
        <w:rPr>
          <w:rFonts w:ascii="Aptos"/>
        </w:rPr>
        <w:t>8.</w:t>
      </w:r>
      <w:r w:rsidRPr="00535BBE">
        <w:rPr>
          <w:rFonts w:ascii="Aptos"/>
        </w:rPr>
        <w:tab/>
        <w:t xml:space="preserve">Hiraiwa, M. Cathepsin A/protective protein: an unusual lysosomal multifunctional protein. </w:t>
      </w:r>
      <w:r w:rsidRPr="00535BBE">
        <w:rPr>
          <w:rFonts w:ascii="Aptos"/>
          <w:i/>
          <w:iCs/>
        </w:rPr>
        <w:t>Cellular and Molecular Life Sciences (CMLS)</w:t>
      </w:r>
      <w:r w:rsidRPr="00535BBE">
        <w:rPr>
          <w:rFonts w:ascii="Aptos"/>
        </w:rPr>
        <w:t xml:space="preserve"> </w:t>
      </w:r>
      <w:r w:rsidRPr="00535BBE">
        <w:rPr>
          <w:rFonts w:ascii="Aptos"/>
          <w:b/>
          <w:bCs/>
        </w:rPr>
        <w:t>56</w:t>
      </w:r>
      <w:r w:rsidRPr="00535BBE">
        <w:rPr>
          <w:rFonts w:ascii="Aptos"/>
        </w:rPr>
        <w:t>, 894–907 (1999).</w:t>
      </w:r>
    </w:p>
    <w:p w14:paraId="2F1259A0" w14:textId="77777777" w:rsidR="00535BBE" w:rsidRPr="00535BBE" w:rsidRDefault="00535BBE" w:rsidP="00535BBE">
      <w:pPr>
        <w:pStyle w:val="Bibliography"/>
        <w:rPr>
          <w:rFonts w:ascii="Aptos"/>
        </w:rPr>
      </w:pPr>
      <w:r w:rsidRPr="00535BBE">
        <w:rPr>
          <w:rFonts w:ascii="Aptos"/>
        </w:rPr>
        <w:t>9.</w:t>
      </w:r>
      <w:r w:rsidRPr="00535BBE">
        <w:rPr>
          <w:rFonts w:ascii="Aptos"/>
        </w:rPr>
        <w:tab/>
        <w:t xml:space="preserve">Yoon, M. C., Hook, V. &amp; O’Donoghue, A. J. Cathepsin B Dipeptidyl Carboxypeptidase and Endopeptidase Activities Demonstrated across a Broad pH Range. </w:t>
      </w:r>
      <w:r w:rsidRPr="00535BBE">
        <w:rPr>
          <w:rFonts w:ascii="Aptos"/>
          <w:i/>
          <w:iCs/>
        </w:rPr>
        <w:t>Biochemistry</w:t>
      </w:r>
      <w:r w:rsidRPr="00535BBE">
        <w:rPr>
          <w:rFonts w:ascii="Aptos"/>
        </w:rPr>
        <w:t xml:space="preserve"> </w:t>
      </w:r>
      <w:r w:rsidRPr="00535BBE">
        <w:rPr>
          <w:rFonts w:ascii="Aptos"/>
          <w:b/>
          <w:bCs/>
        </w:rPr>
        <w:t>61</w:t>
      </w:r>
      <w:r w:rsidRPr="00535BBE">
        <w:rPr>
          <w:rFonts w:ascii="Aptos"/>
        </w:rPr>
        <w:t>, 1904–1914 (2022).</w:t>
      </w:r>
    </w:p>
    <w:p w14:paraId="6E0518C7" w14:textId="77777777" w:rsidR="00535BBE" w:rsidRPr="00535BBE" w:rsidRDefault="00535BBE" w:rsidP="00535BBE">
      <w:pPr>
        <w:pStyle w:val="Bibliography"/>
        <w:rPr>
          <w:rFonts w:ascii="Aptos"/>
        </w:rPr>
      </w:pPr>
      <w:r w:rsidRPr="00535BBE">
        <w:rPr>
          <w:rFonts w:ascii="Aptos"/>
        </w:rPr>
        <w:t>10.</w:t>
      </w:r>
      <w:r w:rsidRPr="00535BBE">
        <w:rPr>
          <w:rFonts w:ascii="Aptos"/>
        </w:rPr>
        <w:tab/>
        <w:t xml:space="preserve">Stojkovska Docevska, M. &amp; Novinec, M. Cathepsin C: structure, function, and pharmacological targeting. </w:t>
      </w:r>
      <w:r w:rsidRPr="00535BBE">
        <w:rPr>
          <w:rFonts w:ascii="Aptos"/>
          <w:i/>
          <w:iCs/>
        </w:rPr>
        <w:t>Rare Dis Orphan Drugs J</w:t>
      </w:r>
      <w:r w:rsidRPr="00535BBE">
        <w:rPr>
          <w:rFonts w:ascii="Aptos"/>
        </w:rPr>
        <w:t xml:space="preserve"> </w:t>
      </w:r>
      <w:r w:rsidRPr="00535BBE">
        <w:rPr>
          <w:rFonts w:ascii="Aptos"/>
          <w:b/>
          <w:bCs/>
        </w:rPr>
        <w:t>2</w:t>
      </w:r>
      <w:r w:rsidRPr="00535BBE">
        <w:rPr>
          <w:rFonts w:ascii="Aptos"/>
        </w:rPr>
        <w:t>, (2023).</w:t>
      </w:r>
    </w:p>
    <w:p w14:paraId="54947956" w14:textId="77777777" w:rsidR="00535BBE" w:rsidRPr="00535BBE" w:rsidRDefault="00535BBE" w:rsidP="00535BBE">
      <w:pPr>
        <w:pStyle w:val="Bibliography"/>
        <w:rPr>
          <w:rFonts w:ascii="Aptos"/>
        </w:rPr>
      </w:pPr>
      <w:r w:rsidRPr="00535BBE">
        <w:rPr>
          <w:rFonts w:ascii="Aptos"/>
        </w:rPr>
        <w:t>11.</w:t>
      </w:r>
      <w:r w:rsidRPr="00535BBE">
        <w:rPr>
          <w:rFonts w:ascii="Aptos"/>
        </w:rPr>
        <w:tab/>
        <w:t xml:space="preserve">Ferguson, J. B., Andrews, J. R., Voynick, I. M. &amp; Fruton, J. S. The Specificity of Cathepsin D. </w:t>
      </w:r>
      <w:r w:rsidRPr="00535BBE">
        <w:rPr>
          <w:rFonts w:ascii="Aptos"/>
          <w:i/>
          <w:iCs/>
        </w:rPr>
        <w:t>Journal of Biological Chemistry</w:t>
      </w:r>
      <w:r w:rsidRPr="00535BBE">
        <w:rPr>
          <w:rFonts w:ascii="Aptos"/>
        </w:rPr>
        <w:t xml:space="preserve"> </w:t>
      </w:r>
      <w:r w:rsidRPr="00535BBE">
        <w:rPr>
          <w:rFonts w:ascii="Aptos"/>
          <w:b/>
          <w:bCs/>
        </w:rPr>
        <w:t>248</w:t>
      </w:r>
      <w:r w:rsidRPr="00535BBE">
        <w:rPr>
          <w:rFonts w:ascii="Aptos"/>
        </w:rPr>
        <w:t>, 6701–6708 (1973).</w:t>
      </w:r>
    </w:p>
    <w:p w14:paraId="5EFFB96C" w14:textId="77777777" w:rsidR="00535BBE" w:rsidRPr="00535BBE" w:rsidRDefault="00535BBE" w:rsidP="00535BBE">
      <w:pPr>
        <w:pStyle w:val="Bibliography"/>
        <w:rPr>
          <w:rFonts w:ascii="Aptos"/>
        </w:rPr>
      </w:pPr>
      <w:r w:rsidRPr="00535BBE">
        <w:rPr>
          <w:rFonts w:ascii="Aptos"/>
        </w:rPr>
        <w:t>12.</w:t>
      </w:r>
      <w:r w:rsidRPr="00535BBE">
        <w:rPr>
          <w:rFonts w:ascii="Aptos"/>
        </w:rPr>
        <w:tab/>
        <w:t xml:space="preserve">Sun, H. </w:t>
      </w:r>
      <w:r w:rsidRPr="00535BBE">
        <w:rPr>
          <w:rFonts w:ascii="Aptos"/>
          <w:i/>
          <w:iCs/>
        </w:rPr>
        <w:t>et al.</w:t>
      </w:r>
      <w:r w:rsidRPr="00535BBE">
        <w:rPr>
          <w:rFonts w:ascii="Aptos"/>
        </w:rPr>
        <w:t xml:space="preserve"> Proteolytic Characteristics of Cathepsin D Related to the Recognition and Cleavage of Its Target Proteins. </w:t>
      </w:r>
      <w:r w:rsidRPr="00535BBE">
        <w:rPr>
          <w:rFonts w:ascii="Aptos"/>
          <w:i/>
          <w:iCs/>
        </w:rPr>
        <w:t>PLoS ONE</w:t>
      </w:r>
      <w:r w:rsidRPr="00535BBE">
        <w:rPr>
          <w:rFonts w:ascii="Aptos"/>
        </w:rPr>
        <w:t xml:space="preserve"> </w:t>
      </w:r>
      <w:r w:rsidRPr="00535BBE">
        <w:rPr>
          <w:rFonts w:ascii="Aptos"/>
          <w:b/>
          <w:bCs/>
        </w:rPr>
        <w:t>8</w:t>
      </w:r>
      <w:r w:rsidRPr="00535BBE">
        <w:rPr>
          <w:rFonts w:ascii="Aptos"/>
        </w:rPr>
        <w:t>, e65733 (2013).</w:t>
      </w:r>
    </w:p>
    <w:p w14:paraId="137954A1" w14:textId="77777777" w:rsidR="00535BBE" w:rsidRPr="00535BBE" w:rsidRDefault="00535BBE" w:rsidP="00535BBE">
      <w:pPr>
        <w:pStyle w:val="Bibliography"/>
        <w:rPr>
          <w:rFonts w:ascii="Aptos"/>
        </w:rPr>
      </w:pPr>
      <w:r w:rsidRPr="00535BBE">
        <w:rPr>
          <w:rFonts w:ascii="Aptos"/>
        </w:rPr>
        <w:t>13.</w:t>
      </w:r>
      <w:r w:rsidRPr="00535BBE">
        <w:rPr>
          <w:rFonts w:ascii="Aptos"/>
        </w:rPr>
        <w:tab/>
        <w:t xml:space="preserve">Ma, B. </w:t>
      </w:r>
      <w:r w:rsidRPr="00535BBE">
        <w:rPr>
          <w:rFonts w:ascii="Aptos"/>
          <w:i/>
          <w:iCs/>
        </w:rPr>
        <w:t>et al.</w:t>
      </w:r>
      <w:r w:rsidRPr="00535BBE">
        <w:rPr>
          <w:rFonts w:ascii="Aptos"/>
        </w:rPr>
        <w:t xml:space="preserve"> PEAKS: powerful software for peptide </w:t>
      </w:r>
      <w:r w:rsidRPr="00535BBE">
        <w:rPr>
          <w:rFonts w:ascii="Aptos"/>
          <w:i/>
          <w:iCs/>
        </w:rPr>
        <w:t>de novo</w:t>
      </w:r>
      <w:r w:rsidRPr="00535BBE">
        <w:rPr>
          <w:rFonts w:ascii="Aptos"/>
        </w:rPr>
        <w:t xml:space="preserve"> sequencing by tandem mass spectrometry. </w:t>
      </w:r>
      <w:r w:rsidRPr="00535BBE">
        <w:rPr>
          <w:rFonts w:ascii="Aptos"/>
          <w:i/>
          <w:iCs/>
        </w:rPr>
        <w:t>Rapid Comm Mass Spectrometry</w:t>
      </w:r>
      <w:r w:rsidRPr="00535BBE">
        <w:rPr>
          <w:rFonts w:ascii="Aptos"/>
        </w:rPr>
        <w:t xml:space="preserve"> </w:t>
      </w:r>
      <w:r w:rsidRPr="00535BBE">
        <w:rPr>
          <w:rFonts w:ascii="Aptos"/>
          <w:b/>
          <w:bCs/>
        </w:rPr>
        <w:t>17</w:t>
      </w:r>
      <w:r w:rsidRPr="00535BBE">
        <w:rPr>
          <w:rFonts w:ascii="Aptos"/>
        </w:rPr>
        <w:t>, 2337–2342 (2003).</w:t>
      </w:r>
    </w:p>
    <w:p w14:paraId="30B069A6" w14:textId="77777777" w:rsidR="00535BBE" w:rsidRPr="00535BBE" w:rsidRDefault="00535BBE" w:rsidP="00535BBE">
      <w:pPr>
        <w:pStyle w:val="Bibliography"/>
        <w:rPr>
          <w:rFonts w:ascii="Aptos"/>
        </w:rPr>
      </w:pPr>
      <w:r w:rsidRPr="00535BBE">
        <w:rPr>
          <w:rFonts w:ascii="Aptos"/>
        </w:rPr>
        <w:t>14.</w:t>
      </w:r>
      <w:r w:rsidRPr="00535BBE">
        <w:rPr>
          <w:rFonts w:ascii="Aptos"/>
        </w:rPr>
        <w:tab/>
        <w:t xml:space="preserve">Orsburn, B. C. Proteome Discoverer—A Community Enhanced Data Processing Suite for Protein Informatics. </w:t>
      </w:r>
      <w:r w:rsidRPr="00535BBE">
        <w:rPr>
          <w:rFonts w:ascii="Aptos"/>
          <w:i/>
          <w:iCs/>
        </w:rPr>
        <w:t>Proteomes</w:t>
      </w:r>
      <w:r w:rsidRPr="00535BBE">
        <w:rPr>
          <w:rFonts w:ascii="Aptos"/>
        </w:rPr>
        <w:t xml:space="preserve"> </w:t>
      </w:r>
      <w:r w:rsidRPr="00535BBE">
        <w:rPr>
          <w:rFonts w:ascii="Aptos"/>
          <w:b/>
          <w:bCs/>
        </w:rPr>
        <w:t>9</w:t>
      </w:r>
      <w:r w:rsidRPr="00535BBE">
        <w:rPr>
          <w:rFonts w:ascii="Aptos"/>
        </w:rPr>
        <w:t>, 15 (2021).</w:t>
      </w:r>
    </w:p>
    <w:p w14:paraId="7AD1D1E1" w14:textId="77777777" w:rsidR="00535BBE" w:rsidRPr="00535BBE" w:rsidRDefault="00535BBE" w:rsidP="00535BBE">
      <w:pPr>
        <w:pStyle w:val="Bibliography"/>
        <w:rPr>
          <w:rFonts w:ascii="Aptos"/>
        </w:rPr>
      </w:pPr>
      <w:r w:rsidRPr="00535BBE">
        <w:rPr>
          <w:rFonts w:ascii="Aptos"/>
        </w:rPr>
        <w:t>15.</w:t>
      </w:r>
      <w:r w:rsidRPr="00535BBE">
        <w:rPr>
          <w:rFonts w:ascii="Aptos"/>
        </w:rPr>
        <w:tab/>
        <w:t xml:space="preserve">Willforss, J., Chawade, A. &amp; Levander, F. NormalyzerDE: Online Tool for Improved Normalization of Omics Expression Data and High-Sensitivity Differential Expression Analysis. </w:t>
      </w:r>
      <w:r w:rsidRPr="00535BBE">
        <w:rPr>
          <w:rFonts w:ascii="Aptos"/>
          <w:i/>
          <w:iCs/>
        </w:rPr>
        <w:t>J. Proteome Res.</w:t>
      </w:r>
      <w:r w:rsidRPr="00535BBE">
        <w:rPr>
          <w:rFonts w:ascii="Aptos"/>
        </w:rPr>
        <w:t xml:space="preserve"> </w:t>
      </w:r>
      <w:r w:rsidRPr="00535BBE">
        <w:rPr>
          <w:rFonts w:ascii="Aptos"/>
          <w:b/>
          <w:bCs/>
        </w:rPr>
        <w:t>18</w:t>
      </w:r>
      <w:r w:rsidRPr="00535BBE">
        <w:rPr>
          <w:rFonts w:ascii="Aptos"/>
        </w:rPr>
        <w:t>, 732–740 (2019).</w:t>
      </w:r>
    </w:p>
    <w:p w14:paraId="5E6D9701" w14:textId="77777777" w:rsidR="00535BBE" w:rsidRPr="00F41353" w:rsidRDefault="00535BBE" w:rsidP="00535BBE">
      <w:pPr>
        <w:pStyle w:val="Bibliography"/>
        <w:rPr>
          <w:rFonts w:ascii="Aptos"/>
          <w:lang w:val="fr-FR"/>
        </w:rPr>
      </w:pPr>
      <w:r w:rsidRPr="00535BBE">
        <w:rPr>
          <w:rFonts w:ascii="Aptos"/>
        </w:rPr>
        <w:lastRenderedPageBreak/>
        <w:t>16.</w:t>
      </w:r>
      <w:r w:rsidRPr="00535BBE">
        <w:rPr>
          <w:rFonts w:ascii="Aptos"/>
        </w:rPr>
        <w:tab/>
        <w:t xml:space="preserve">Dixon, W. J. Processing Data for Outliers. </w:t>
      </w:r>
      <w:r w:rsidRPr="00F41353">
        <w:rPr>
          <w:rFonts w:ascii="Aptos"/>
          <w:i/>
          <w:iCs/>
          <w:lang w:val="fr-FR"/>
        </w:rPr>
        <w:t>Biometrics</w:t>
      </w:r>
      <w:r w:rsidRPr="00F41353">
        <w:rPr>
          <w:rFonts w:ascii="Aptos"/>
          <w:lang w:val="fr-FR"/>
        </w:rPr>
        <w:t xml:space="preserve"> </w:t>
      </w:r>
      <w:r w:rsidRPr="00F41353">
        <w:rPr>
          <w:rFonts w:ascii="Aptos"/>
          <w:b/>
          <w:bCs/>
          <w:lang w:val="fr-FR"/>
        </w:rPr>
        <w:t>9</w:t>
      </w:r>
      <w:r w:rsidRPr="00F41353">
        <w:rPr>
          <w:rFonts w:ascii="Aptos"/>
          <w:lang w:val="fr-FR"/>
        </w:rPr>
        <w:t>, 74 (1953).</w:t>
      </w:r>
    </w:p>
    <w:p w14:paraId="2D46DB5B" w14:textId="77777777" w:rsidR="00535BBE" w:rsidRPr="00535BBE" w:rsidRDefault="00535BBE" w:rsidP="00535BBE">
      <w:pPr>
        <w:pStyle w:val="Bibliography"/>
        <w:rPr>
          <w:rFonts w:ascii="Aptos"/>
        </w:rPr>
      </w:pPr>
      <w:r w:rsidRPr="00F41353">
        <w:rPr>
          <w:rFonts w:ascii="Aptos"/>
          <w:lang w:val="fr-FR"/>
        </w:rPr>
        <w:t>17.</w:t>
      </w:r>
      <w:r w:rsidRPr="00F41353">
        <w:rPr>
          <w:rFonts w:ascii="Aptos"/>
          <w:lang w:val="fr-FR"/>
        </w:rPr>
        <w:tab/>
        <w:t xml:space="preserve">Ripley, B. </w:t>
      </w:r>
      <w:r w:rsidRPr="00F41353">
        <w:rPr>
          <w:rFonts w:ascii="Aptos"/>
          <w:i/>
          <w:iCs/>
          <w:lang w:val="fr-FR"/>
        </w:rPr>
        <w:t>et al.</w:t>
      </w:r>
      <w:r w:rsidRPr="00F41353">
        <w:rPr>
          <w:rFonts w:ascii="Aptos"/>
          <w:lang w:val="fr-FR"/>
        </w:rPr>
        <w:t xml:space="preserve"> </w:t>
      </w:r>
      <w:r w:rsidRPr="00535BBE">
        <w:rPr>
          <w:rFonts w:ascii="Aptos"/>
        </w:rPr>
        <w:t>MASS: Support Functions and Datasets for Venables and Ripley’s MASS. (2024).</w:t>
      </w:r>
    </w:p>
    <w:p w14:paraId="1259EB4F" w14:textId="77777777" w:rsidR="00535BBE" w:rsidRPr="00535BBE" w:rsidRDefault="00535BBE" w:rsidP="00535BBE">
      <w:pPr>
        <w:pStyle w:val="Bibliography"/>
        <w:rPr>
          <w:rFonts w:ascii="Aptos"/>
        </w:rPr>
      </w:pPr>
      <w:r w:rsidRPr="00535BBE">
        <w:rPr>
          <w:rFonts w:ascii="Aptos"/>
        </w:rPr>
        <w:t>18.</w:t>
      </w:r>
      <w:r w:rsidRPr="00535BBE">
        <w:rPr>
          <w:rFonts w:ascii="Aptos"/>
        </w:rPr>
        <w:tab/>
        <w:t>Mersmann, O., Trautmann, H., Steuer, D. &amp; Bornkamp, B. truncnorm: Truncated Normal Distribution. (2023).</w:t>
      </w:r>
    </w:p>
    <w:p w14:paraId="1EA4E07C" w14:textId="77777777" w:rsidR="00535BBE" w:rsidRPr="00535BBE" w:rsidRDefault="00535BBE" w:rsidP="00535BBE">
      <w:pPr>
        <w:pStyle w:val="Bibliography"/>
        <w:rPr>
          <w:rFonts w:ascii="Aptos"/>
        </w:rPr>
      </w:pPr>
      <w:r w:rsidRPr="00535BBE">
        <w:rPr>
          <w:rFonts w:ascii="Aptos"/>
        </w:rPr>
        <w:t>19.</w:t>
      </w:r>
      <w:r w:rsidRPr="00535BBE">
        <w:rPr>
          <w:rFonts w:ascii="Aptos"/>
        </w:rPr>
        <w:tab/>
        <w:t xml:space="preserve">Wickham, H. Tidy Data. </w:t>
      </w:r>
      <w:r w:rsidRPr="00535BBE">
        <w:rPr>
          <w:rFonts w:ascii="Aptos"/>
          <w:i/>
          <w:iCs/>
        </w:rPr>
        <w:t>J. Stat. Soft.</w:t>
      </w:r>
      <w:r w:rsidRPr="00535BBE">
        <w:rPr>
          <w:rFonts w:ascii="Aptos"/>
        </w:rPr>
        <w:t xml:space="preserve"> </w:t>
      </w:r>
      <w:r w:rsidRPr="00535BBE">
        <w:rPr>
          <w:rFonts w:ascii="Aptos"/>
          <w:b/>
          <w:bCs/>
        </w:rPr>
        <w:t>59</w:t>
      </w:r>
      <w:r w:rsidRPr="00535BBE">
        <w:rPr>
          <w:rFonts w:ascii="Aptos"/>
        </w:rPr>
        <w:t>, (2014).</w:t>
      </w:r>
    </w:p>
    <w:p w14:paraId="3644C406" w14:textId="77777777" w:rsidR="00535BBE" w:rsidRPr="00535BBE" w:rsidRDefault="00535BBE" w:rsidP="00535BBE">
      <w:pPr>
        <w:pStyle w:val="Bibliography"/>
        <w:rPr>
          <w:rFonts w:ascii="Aptos"/>
        </w:rPr>
      </w:pPr>
      <w:r w:rsidRPr="00535BBE">
        <w:rPr>
          <w:rFonts w:ascii="Aptos"/>
        </w:rPr>
        <w:t>20.</w:t>
      </w:r>
      <w:r w:rsidRPr="00535BBE">
        <w:rPr>
          <w:rFonts w:ascii="Aptos"/>
        </w:rPr>
        <w:tab/>
        <w:t>Kassambara, A. rstatix: Pipe-Friendly Framework for Basic Statistical Tests. (2023).</w:t>
      </w:r>
    </w:p>
    <w:p w14:paraId="0720DEE5" w14:textId="77777777" w:rsidR="00535BBE" w:rsidRPr="00535BBE" w:rsidRDefault="00535BBE" w:rsidP="00535BBE">
      <w:pPr>
        <w:pStyle w:val="Bibliography"/>
        <w:rPr>
          <w:rFonts w:ascii="Aptos"/>
        </w:rPr>
      </w:pPr>
      <w:r w:rsidRPr="00535BBE">
        <w:rPr>
          <w:rFonts w:ascii="Aptos"/>
        </w:rPr>
        <w:t>21.</w:t>
      </w:r>
      <w:r w:rsidRPr="00535BBE">
        <w:rPr>
          <w:rFonts w:ascii="Aptos"/>
        </w:rPr>
        <w:tab/>
        <w:t xml:space="preserve">Colaert, N., Helsens, K., Martens, L., Vandekerckhove, J. &amp; Gevaert, K. Improved visualization of protein consensus sequences by iceLogo. </w:t>
      </w:r>
      <w:r w:rsidRPr="00535BBE">
        <w:rPr>
          <w:rFonts w:ascii="Aptos"/>
          <w:i/>
          <w:iCs/>
        </w:rPr>
        <w:t>Nat Methods</w:t>
      </w:r>
      <w:r w:rsidRPr="00535BBE">
        <w:rPr>
          <w:rFonts w:ascii="Aptos"/>
        </w:rPr>
        <w:t xml:space="preserve"> </w:t>
      </w:r>
      <w:r w:rsidRPr="00535BBE">
        <w:rPr>
          <w:rFonts w:ascii="Aptos"/>
          <w:b/>
          <w:bCs/>
        </w:rPr>
        <w:t>6</w:t>
      </w:r>
      <w:r w:rsidRPr="00535BBE">
        <w:rPr>
          <w:rFonts w:ascii="Aptos"/>
        </w:rPr>
        <w:t>, 786–787 (2009).</w:t>
      </w:r>
    </w:p>
    <w:p w14:paraId="131399F6" w14:textId="77777777" w:rsidR="00535BBE" w:rsidRPr="00535BBE" w:rsidRDefault="00535BBE" w:rsidP="00535BBE">
      <w:pPr>
        <w:pStyle w:val="Bibliography"/>
        <w:rPr>
          <w:rFonts w:ascii="Aptos"/>
        </w:rPr>
      </w:pPr>
      <w:r w:rsidRPr="00535BBE">
        <w:rPr>
          <w:rFonts w:ascii="Aptos"/>
        </w:rPr>
        <w:t>22.</w:t>
      </w:r>
      <w:r w:rsidRPr="00535BBE">
        <w:rPr>
          <w:rFonts w:ascii="Aptos"/>
        </w:rPr>
        <w:tab/>
        <w:t xml:space="preserve">Galili, T., O’Callaghan, A., Sidi, J. &amp; Sievert, C. heatmaply: an R package for creating interactive cluster heatmaps for online publishing. </w:t>
      </w:r>
      <w:r w:rsidRPr="00535BBE">
        <w:rPr>
          <w:rFonts w:ascii="Aptos"/>
          <w:i/>
          <w:iCs/>
        </w:rPr>
        <w:t>Bioinformatics</w:t>
      </w:r>
      <w:r w:rsidRPr="00535BBE">
        <w:rPr>
          <w:rFonts w:ascii="Aptos"/>
        </w:rPr>
        <w:t xml:space="preserve"> </w:t>
      </w:r>
      <w:r w:rsidRPr="00535BBE">
        <w:rPr>
          <w:rFonts w:ascii="Aptos"/>
          <w:b/>
          <w:bCs/>
        </w:rPr>
        <w:t>34</w:t>
      </w:r>
      <w:r w:rsidRPr="00535BBE">
        <w:rPr>
          <w:rFonts w:ascii="Aptos"/>
        </w:rPr>
        <w:t>, 1600–1602 (2018).</w:t>
      </w:r>
    </w:p>
    <w:p w14:paraId="720630A1" w14:textId="77777777" w:rsidR="00535BBE" w:rsidRPr="00535BBE" w:rsidRDefault="00535BBE" w:rsidP="00535BBE">
      <w:pPr>
        <w:pStyle w:val="Bibliography"/>
        <w:rPr>
          <w:rFonts w:ascii="Aptos"/>
        </w:rPr>
      </w:pPr>
      <w:r w:rsidRPr="00535BBE">
        <w:rPr>
          <w:rFonts w:ascii="Aptos"/>
        </w:rPr>
        <w:t>23.</w:t>
      </w:r>
      <w:r w:rsidRPr="00535BBE">
        <w:rPr>
          <w:rFonts w:ascii="Aptos"/>
        </w:rPr>
        <w:tab/>
        <w:t xml:space="preserve">Wickham, H. </w:t>
      </w:r>
      <w:r w:rsidRPr="00535BBE">
        <w:rPr>
          <w:rFonts w:ascii="Aptos"/>
          <w:i/>
          <w:iCs/>
        </w:rPr>
        <w:t>et al.</w:t>
      </w:r>
      <w:r w:rsidRPr="00535BBE">
        <w:rPr>
          <w:rFonts w:ascii="Aptos"/>
        </w:rPr>
        <w:t xml:space="preserve"> ggplot2: Create Elegant Data Visualisations Using the Grammar of Graphics. (2024).</w:t>
      </w:r>
    </w:p>
    <w:p w14:paraId="72848E84" w14:textId="77777777" w:rsidR="00535BBE" w:rsidRPr="00535BBE" w:rsidRDefault="00535BBE" w:rsidP="00535BBE">
      <w:pPr>
        <w:pStyle w:val="Bibliography"/>
        <w:rPr>
          <w:rFonts w:ascii="Aptos"/>
        </w:rPr>
      </w:pPr>
      <w:r w:rsidRPr="00535BBE">
        <w:rPr>
          <w:rFonts w:ascii="Aptos"/>
        </w:rPr>
        <w:t>24.</w:t>
      </w:r>
      <w:r w:rsidRPr="00535BBE">
        <w:rPr>
          <w:rFonts w:ascii="Aptos"/>
        </w:rPr>
        <w:tab/>
        <w:t xml:space="preserve">Wagih, O. ggseqlogo: a versatile R package for drawing sequence logos. </w:t>
      </w:r>
      <w:r w:rsidRPr="00535BBE">
        <w:rPr>
          <w:rFonts w:ascii="Aptos"/>
          <w:i/>
          <w:iCs/>
        </w:rPr>
        <w:t>Bioinformatics</w:t>
      </w:r>
      <w:r w:rsidRPr="00535BBE">
        <w:rPr>
          <w:rFonts w:ascii="Aptos"/>
        </w:rPr>
        <w:t xml:space="preserve"> </w:t>
      </w:r>
      <w:r w:rsidRPr="00535BBE">
        <w:rPr>
          <w:rFonts w:ascii="Aptos"/>
          <w:b/>
          <w:bCs/>
        </w:rPr>
        <w:t>33</w:t>
      </w:r>
      <w:r w:rsidRPr="00535BBE">
        <w:rPr>
          <w:rFonts w:ascii="Aptos"/>
        </w:rPr>
        <w:t>, 3645–3647 (2017).</w:t>
      </w:r>
    </w:p>
    <w:p w14:paraId="625C4BB9" w14:textId="77777777" w:rsidR="00535BBE" w:rsidRPr="00535BBE" w:rsidRDefault="00535BBE" w:rsidP="00535BBE">
      <w:pPr>
        <w:pStyle w:val="Bibliography"/>
        <w:rPr>
          <w:rFonts w:ascii="Aptos"/>
        </w:rPr>
      </w:pPr>
      <w:r w:rsidRPr="00535BBE">
        <w:rPr>
          <w:rFonts w:ascii="Aptos"/>
        </w:rPr>
        <w:t>25.</w:t>
      </w:r>
      <w:r w:rsidRPr="00535BBE">
        <w:rPr>
          <w:rFonts w:ascii="Aptos"/>
        </w:rPr>
        <w:tab/>
        <w:t xml:space="preserve">Jiang, Z. </w:t>
      </w:r>
      <w:r w:rsidRPr="00535BBE">
        <w:rPr>
          <w:rFonts w:ascii="Aptos"/>
          <w:i/>
          <w:iCs/>
        </w:rPr>
        <w:t>et al.</w:t>
      </w:r>
      <w:r w:rsidRPr="00535BBE">
        <w:rPr>
          <w:rFonts w:ascii="Aptos"/>
        </w:rPr>
        <w:t xml:space="preserve"> Differential Neuropeptidomes of Dense Core Secretory Vesicles (DCSV) Produced at Intravesicular and Extracellular pH Conditions by Proteolytic Processing. </w:t>
      </w:r>
      <w:r w:rsidRPr="00535BBE">
        <w:rPr>
          <w:rFonts w:ascii="Aptos"/>
          <w:i/>
          <w:iCs/>
        </w:rPr>
        <w:t>ACS Chem. Neurosci.</w:t>
      </w:r>
      <w:r w:rsidRPr="00535BBE">
        <w:rPr>
          <w:rFonts w:ascii="Aptos"/>
        </w:rPr>
        <w:t xml:space="preserve"> </w:t>
      </w:r>
      <w:r w:rsidRPr="00535BBE">
        <w:rPr>
          <w:rFonts w:ascii="Aptos"/>
          <w:b/>
          <w:bCs/>
        </w:rPr>
        <w:t>12</w:t>
      </w:r>
      <w:r w:rsidRPr="00535BBE">
        <w:rPr>
          <w:rFonts w:ascii="Aptos"/>
        </w:rPr>
        <w:t>, 2385–2398 (2021).</w:t>
      </w:r>
    </w:p>
    <w:p w14:paraId="09D1D619" w14:textId="77777777" w:rsidR="00535BBE" w:rsidRPr="00535BBE" w:rsidRDefault="00535BBE" w:rsidP="00535BBE">
      <w:pPr>
        <w:pStyle w:val="Bibliography"/>
        <w:rPr>
          <w:rFonts w:ascii="Aptos"/>
        </w:rPr>
      </w:pPr>
      <w:r w:rsidRPr="00535BBE">
        <w:rPr>
          <w:rFonts w:ascii="Aptos"/>
        </w:rPr>
        <w:t>26.</w:t>
      </w:r>
      <w:r w:rsidRPr="00535BBE">
        <w:rPr>
          <w:rFonts w:ascii="Aptos"/>
        </w:rPr>
        <w:tab/>
        <w:t xml:space="preserve">Maddelein, D. </w:t>
      </w:r>
      <w:r w:rsidRPr="00535BBE">
        <w:rPr>
          <w:rFonts w:ascii="Aptos"/>
          <w:i/>
          <w:iCs/>
        </w:rPr>
        <w:t>et al.</w:t>
      </w:r>
      <w:r w:rsidRPr="00535BBE">
        <w:rPr>
          <w:rFonts w:ascii="Aptos"/>
        </w:rPr>
        <w:t xml:space="preserve"> The iceLogo web server and SOAP service for determining protein consensus sequences. </w:t>
      </w:r>
      <w:r w:rsidRPr="00535BBE">
        <w:rPr>
          <w:rFonts w:ascii="Aptos"/>
          <w:i/>
          <w:iCs/>
        </w:rPr>
        <w:t>Nucleic Acids Res</w:t>
      </w:r>
      <w:r w:rsidRPr="00535BBE">
        <w:rPr>
          <w:rFonts w:ascii="Aptos"/>
        </w:rPr>
        <w:t xml:space="preserve"> </w:t>
      </w:r>
      <w:r w:rsidRPr="00535BBE">
        <w:rPr>
          <w:rFonts w:ascii="Aptos"/>
          <w:b/>
          <w:bCs/>
        </w:rPr>
        <w:t>43</w:t>
      </w:r>
      <w:r w:rsidRPr="00535BBE">
        <w:rPr>
          <w:rFonts w:ascii="Aptos"/>
        </w:rPr>
        <w:t>, W543–W546 (2015).</w:t>
      </w:r>
    </w:p>
    <w:p w14:paraId="520F210C" w14:textId="77777777" w:rsidR="00535BBE" w:rsidRPr="00535BBE" w:rsidRDefault="00535BBE" w:rsidP="00535BBE">
      <w:pPr>
        <w:pStyle w:val="Bibliography"/>
        <w:rPr>
          <w:rFonts w:ascii="Aptos"/>
        </w:rPr>
      </w:pPr>
      <w:r w:rsidRPr="00535BBE">
        <w:rPr>
          <w:rFonts w:ascii="Aptos"/>
        </w:rPr>
        <w:lastRenderedPageBreak/>
        <w:t>27.</w:t>
      </w:r>
      <w:r w:rsidRPr="00535BBE">
        <w:rPr>
          <w:rFonts w:ascii="Aptos"/>
        </w:rPr>
        <w:tab/>
        <w:t xml:space="preserve">Yoon, M. C. </w:t>
      </w:r>
      <w:r w:rsidRPr="00535BBE">
        <w:rPr>
          <w:rFonts w:ascii="Aptos"/>
          <w:i/>
          <w:iCs/>
        </w:rPr>
        <w:t>et al.</w:t>
      </w:r>
      <w:r w:rsidRPr="00535BBE">
        <w:rPr>
          <w:rFonts w:ascii="Aptos"/>
        </w:rPr>
        <w:t xml:space="preserve"> Selective Neutral pH Inhibitor of Cathepsin B Designed Based on Cleavage Preferences at Cytosolic and Lysosomal pH Conditions. </w:t>
      </w:r>
      <w:r w:rsidRPr="00535BBE">
        <w:rPr>
          <w:rFonts w:ascii="Aptos"/>
          <w:i/>
          <w:iCs/>
        </w:rPr>
        <w:t>ACS Chem. Biol.</w:t>
      </w:r>
      <w:r w:rsidRPr="00535BBE">
        <w:rPr>
          <w:rFonts w:ascii="Aptos"/>
        </w:rPr>
        <w:t xml:space="preserve"> </w:t>
      </w:r>
      <w:r w:rsidRPr="00535BBE">
        <w:rPr>
          <w:rFonts w:ascii="Aptos"/>
          <w:b/>
          <w:bCs/>
        </w:rPr>
        <w:t>16</w:t>
      </w:r>
      <w:r w:rsidRPr="00535BBE">
        <w:rPr>
          <w:rFonts w:ascii="Aptos"/>
        </w:rPr>
        <w:t>, 1628–1643 (2021).</w:t>
      </w:r>
    </w:p>
    <w:p w14:paraId="2973AA65" w14:textId="77777777" w:rsidR="00535BBE" w:rsidRPr="00535BBE" w:rsidRDefault="00535BBE" w:rsidP="00535BBE">
      <w:pPr>
        <w:pStyle w:val="Bibliography"/>
        <w:rPr>
          <w:rFonts w:ascii="Aptos"/>
        </w:rPr>
      </w:pPr>
      <w:r w:rsidRPr="00535BBE">
        <w:rPr>
          <w:rFonts w:ascii="Aptos"/>
        </w:rPr>
        <w:t>28.</w:t>
      </w:r>
      <w:r w:rsidRPr="00535BBE">
        <w:rPr>
          <w:rFonts w:ascii="Aptos"/>
        </w:rPr>
        <w:tab/>
        <w:t xml:space="preserve">Jolliffe, I. T. &amp; Cadima, J. Principal component analysis: a review and recent developments. </w:t>
      </w:r>
      <w:r w:rsidRPr="00535BBE">
        <w:rPr>
          <w:rFonts w:ascii="Aptos"/>
          <w:i/>
          <w:iCs/>
        </w:rPr>
        <w:t>Phil. Trans. R. Soc. A.</w:t>
      </w:r>
      <w:r w:rsidRPr="00535BBE">
        <w:rPr>
          <w:rFonts w:ascii="Aptos"/>
        </w:rPr>
        <w:t xml:space="preserve"> </w:t>
      </w:r>
      <w:r w:rsidRPr="00535BBE">
        <w:rPr>
          <w:rFonts w:ascii="Aptos"/>
          <w:b/>
          <w:bCs/>
        </w:rPr>
        <w:t>374</w:t>
      </w:r>
      <w:r w:rsidRPr="00535BBE">
        <w:rPr>
          <w:rFonts w:ascii="Aptos"/>
        </w:rPr>
        <w:t>, 20150202 (2016).</w:t>
      </w:r>
    </w:p>
    <w:p w14:paraId="196B5787" w14:textId="3E042592" w:rsidR="004B5992" w:rsidRPr="00041BFE" w:rsidRDefault="00041BFE" w:rsidP="00847A89">
      <w:r w:rsidRPr="00041BFE">
        <w:fldChar w:fldCharType="end"/>
      </w:r>
    </w:p>
    <w:sectPr w:rsidR="004B5992" w:rsidRPr="00041BFE" w:rsidSect="00CF6E3A">
      <w:footerReference w:type="even" r:id="rId15"/>
      <w:footerReference w:type="default" r:id="rId16"/>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97ACCA" w14:textId="77777777" w:rsidR="00B853E7" w:rsidRDefault="00B853E7" w:rsidP="00DA61FA">
      <w:r>
        <w:separator/>
      </w:r>
    </w:p>
  </w:endnote>
  <w:endnote w:type="continuationSeparator" w:id="0">
    <w:p w14:paraId="6B2A10E2" w14:textId="77777777" w:rsidR="00B853E7" w:rsidRDefault="00B853E7" w:rsidP="00DA6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73238013"/>
      <w:docPartObj>
        <w:docPartGallery w:val="Page Numbers (Bottom of Page)"/>
        <w:docPartUnique/>
      </w:docPartObj>
    </w:sdtPr>
    <w:sdtContent>
      <w:p w14:paraId="39C54115" w14:textId="4A18CB1D" w:rsidR="00CF6E3A" w:rsidRDefault="00CF6E3A" w:rsidP="00A617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0D1AAD" w14:textId="77777777" w:rsidR="00CF6E3A" w:rsidRDefault="00CF6E3A" w:rsidP="00CF6E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79269567"/>
      <w:docPartObj>
        <w:docPartGallery w:val="Page Numbers (Bottom of Page)"/>
        <w:docPartUnique/>
      </w:docPartObj>
    </w:sdtPr>
    <w:sdtContent>
      <w:p w14:paraId="737409F9" w14:textId="77B3023A" w:rsidR="00CF6E3A" w:rsidRDefault="00CF6E3A" w:rsidP="00A617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D1D20D" w14:textId="77777777" w:rsidR="00CF6E3A" w:rsidRDefault="00CF6E3A" w:rsidP="00CF6E3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3A1B41" w14:textId="77777777" w:rsidR="00B853E7" w:rsidRDefault="00B853E7" w:rsidP="00DA61FA">
      <w:r>
        <w:separator/>
      </w:r>
    </w:p>
  </w:footnote>
  <w:footnote w:type="continuationSeparator" w:id="0">
    <w:p w14:paraId="57EA3440" w14:textId="77777777" w:rsidR="00B853E7" w:rsidRDefault="00B853E7" w:rsidP="00DA61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2371D4"/>
    <w:multiLevelType w:val="hybridMultilevel"/>
    <w:tmpl w:val="EA78B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F08D1"/>
    <w:multiLevelType w:val="hybridMultilevel"/>
    <w:tmpl w:val="F2D2E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0A2898"/>
    <w:multiLevelType w:val="hybridMultilevel"/>
    <w:tmpl w:val="110A2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3C3C3A"/>
    <w:multiLevelType w:val="hybridMultilevel"/>
    <w:tmpl w:val="6464D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AD46C5"/>
    <w:multiLevelType w:val="hybridMultilevel"/>
    <w:tmpl w:val="03704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B1602A"/>
    <w:multiLevelType w:val="hybridMultilevel"/>
    <w:tmpl w:val="97B0D54E"/>
    <w:lvl w:ilvl="0" w:tplc="ED88185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0529B4"/>
    <w:multiLevelType w:val="hybridMultilevel"/>
    <w:tmpl w:val="DAC2E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2B2A82"/>
    <w:multiLevelType w:val="hybridMultilevel"/>
    <w:tmpl w:val="0366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E46455"/>
    <w:multiLevelType w:val="hybridMultilevel"/>
    <w:tmpl w:val="478EA39E"/>
    <w:lvl w:ilvl="0" w:tplc="C2E0B1E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8F1EFD"/>
    <w:multiLevelType w:val="hybridMultilevel"/>
    <w:tmpl w:val="2EC83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9085632">
    <w:abstractNumId w:val="3"/>
  </w:num>
  <w:num w:numId="2" w16cid:durableId="525409934">
    <w:abstractNumId w:val="5"/>
  </w:num>
  <w:num w:numId="3" w16cid:durableId="615604953">
    <w:abstractNumId w:val="0"/>
  </w:num>
  <w:num w:numId="4" w16cid:durableId="316885757">
    <w:abstractNumId w:val="4"/>
  </w:num>
  <w:num w:numId="5" w16cid:durableId="180096626">
    <w:abstractNumId w:val="6"/>
  </w:num>
  <w:num w:numId="6" w16cid:durableId="2041394605">
    <w:abstractNumId w:val="9"/>
  </w:num>
  <w:num w:numId="7" w16cid:durableId="1086153979">
    <w:abstractNumId w:val="1"/>
  </w:num>
  <w:num w:numId="8" w16cid:durableId="1034307659">
    <w:abstractNumId w:val="2"/>
  </w:num>
  <w:num w:numId="9" w16cid:durableId="241304441">
    <w:abstractNumId w:val="7"/>
  </w:num>
  <w:num w:numId="10" w16cid:durableId="13877269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5EF"/>
    <w:rsid w:val="00004A5C"/>
    <w:rsid w:val="00007980"/>
    <w:rsid w:val="0001347F"/>
    <w:rsid w:val="000175EC"/>
    <w:rsid w:val="00021170"/>
    <w:rsid w:val="000223BC"/>
    <w:rsid w:val="00023132"/>
    <w:rsid w:val="00025E56"/>
    <w:rsid w:val="00034B9D"/>
    <w:rsid w:val="000354D1"/>
    <w:rsid w:val="00041027"/>
    <w:rsid w:val="00041BFE"/>
    <w:rsid w:val="00041DA9"/>
    <w:rsid w:val="0004574C"/>
    <w:rsid w:val="00047FCB"/>
    <w:rsid w:val="0005160D"/>
    <w:rsid w:val="000532E7"/>
    <w:rsid w:val="0006218D"/>
    <w:rsid w:val="000633B2"/>
    <w:rsid w:val="00064A08"/>
    <w:rsid w:val="000726EB"/>
    <w:rsid w:val="00072F6A"/>
    <w:rsid w:val="000760FC"/>
    <w:rsid w:val="00076E84"/>
    <w:rsid w:val="000842CC"/>
    <w:rsid w:val="000869D8"/>
    <w:rsid w:val="00094883"/>
    <w:rsid w:val="000979DB"/>
    <w:rsid w:val="00097B23"/>
    <w:rsid w:val="000A1753"/>
    <w:rsid w:val="000A3664"/>
    <w:rsid w:val="000A3A5D"/>
    <w:rsid w:val="000B0B2C"/>
    <w:rsid w:val="000B27AA"/>
    <w:rsid w:val="000B653A"/>
    <w:rsid w:val="000C1745"/>
    <w:rsid w:val="000C27D2"/>
    <w:rsid w:val="000D2189"/>
    <w:rsid w:val="000E2341"/>
    <w:rsid w:val="000E463D"/>
    <w:rsid w:val="000E5197"/>
    <w:rsid w:val="000E6FA3"/>
    <w:rsid w:val="000E764F"/>
    <w:rsid w:val="000F18F7"/>
    <w:rsid w:val="000F5822"/>
    <w:rsid w:val="00113FB6"/>
    <w:rsid w:val="00123442"/>
    <w:rsid w:val="00124DAF"/>
    <w:rsid w:val="00127318"/>
    <w:rsid w:val="001333F8"/>
    <w:rsid w:val="00133E19"/>
    <w:rsid w:val="00134F26"/>
    <w:rsid w:val="00135F4A"/>
    <w:rsid w:val="00141CD9"/>
    <w:rsid w:val="00141F95"/>
    <w:rsid w:val="00142ECA"/>
    <w:rsid w:val="00145366"/>
    <w:rsid w:val="001470E0"/>
    <w:rsid w:val="001655EF"/>
    <w:rsid w:val="00167F7A"/>
    <w:rsid w:val="00171749"/>
    <w:rsid w:val="00173408"/>
    <w:rsid w:val="00180855"/>
    <w:rsid w:val="001827F5"/>
    <w:rsid w:val="00183761"/>
    <w:rsid w:val="00183A5C"/>
    <w:rsid w:val="00184F8E"/>
    <w:rsid w:val="00187C7C"/>
    <w:rsid w:val="0019031A"/>
    <w:rsid w:val="00190C83"/>
    <w:rsid w:val="001A1A4C"/>
    <w:rsid w:val="001A2D0F"/>
    <w:rsid w:val="001A6071"/>
    <w:rsid w:val="001B4418"/>
    <w:rsid w:val="001B456C"/>
    <w:rsid w:val="001B7A5F"/>
    <w:rsid w:val="001C612C"/>
    <w:rsid w:val="001D1E69"/>
    <w:rsid w:val="001D2646"/>
    <w:rsid w:val="001D28EB"/>
    <w:rsid w:val="001D3523"/>
    <w:rsid w:val="001E014C"/>
    <w:rsid w:val="001E22CA"/>
    <w:rsid w:val="001E2F98"/>
    <w:rsid w:val="001E3210"/>
    <w:rsid w:val="001E426F"/>
    <w:rsid w:val="001E550E"/>
    <w:rsid w:val="001F2F29"/>
    <w:rsid w:val="001F6A3B"/>
    <w:rsid w:val="00202EFE"/>
    <w:rsid w:val="00203808"/>
    <w:rsid w:val="00203F2F"/>
    <w:rsid w:val="00204CCD"/>
    <w:rsid w:val="002071E6"/>
    <w:rsid w:val="00213823"/>
    <w:rsid w:val="00215DF6"/>
    <w:rsid w:val="002224E3"/>
    <w:rsid w:val="002242B1"/>
    <w:rsid w:val="0022623F"/>
    <w:rsid w:val="00231C38"/>
    <w:rsid w:val="00233DD4"/>
    <w:rsid w:val="00234580"/>
    <w:rsid w:val="002368D6"/>
    <w:rsid w:val="002429C3"/>
    <w:rsid w:val="00243C66"/>
    <w:rsid w:val="00244839"/>
    <w:rsid w:val="00244FBF"/>
    <w:rsid w:val="00245167"/>
    <w:rsid w:val="002453A8"/>
    <w:rsid w:val="00245698"/>
    <w:rsid w:val="00247559"/>
    <w:rsid w:val="0025347A"/>
    <w:rsid w:val="00253AC6"/>
    <w:rsid w:val="00261E5E"/>
    <w:rsid w:val="002639F3"/>
    <w:rsid w:val="00273727"/>
    <w:rsid w:val="002742E5"/>
    <w:rsid w:val="0027638E"/>
    <w:rsid w:val="00281BEC"/>
    <w:rsid w:val="00281D8E"/>
    <w:rsid w:val="00282357"/>
    <w:rsid w:val="002829B1"/>
    <w:rsid w:val="002855BB"/>
    <w:rsid w:val="002946BD"/>
    <w:rsid w:val="002A5CED"/>
    <w:rsid w:val="002A7104"/>
    <w:rsid w:val="002B50DB"/>
    <w:rsid w:val="002B55E4"/>
    <w:rsid w:val="002C2437"/>
    <w:rsid w:val="002C3B73"/>
    <w:rsid w:val="002C62AD"/>
    <w:rsid w:val="002D09AC"/>
    <w:rsid w:val="002D1DD3"/>
    <w:rsid w:val="002D4AA4"/>
    <w:rsid w:val="002D6AA1"/>
    <w:rsid w:val="002E02B5"/>
    <w:rsid w:val="002E31AB"/>
    <w:rsid w:val="002F0D24"/>
    <w:rsid w:val="002F2E30"/>
    <w:rsid w:val="002F310F"/>
    <w:rsid w:val="002F4418"/>
    <w:rsid w:val="00300DA5"/>
    <w:rsid w:val="003019D7"/>
    <w:rsid w:val="00301C49"/>
    <w:rsid w:val="003129E4"/>
    <w:rsid w:val="00312B51"/>
    <w:rsid w:val="003130F0"/>
    <w:rsid w:val="00313C71"/>
    <w:rsid w:val="00315BCE"/>
    <w:rsid w:val="00315EB7"/>
    <w:rsid w:val="003206C9"/>
    <w:rsid w:val="00325251"/>
    <w:rsid w:val="0032684C"/>
    <w:rsid w:val="00327323"/>
    <w:rsid w:val="00327C2A"/>
    <w:rsid w:val="00341B7E"/>
    <w:rsid w:val="00342E35"/>
    <w:rsid w:val="00357470"/>
    <w:rsid w:val="00357C5F"/>
    <w:rsid w:val="003602E9"/>
    <w:rsid w:val="00362890"/>
    <w:rsid w:val="00363D50"/>
    <w:rsid w:val="003703F0"/>
    <w:rsid w:val="00370CC6"/>
    <w:rsid w:val="0037317E"/>
    <w:rsid w:val="0037723F"/>
    <w:rsid w:val="00381668"/>
    <w:rsid w:val="00382BFA"/>
    <w:rsid w:val="0038344E"/>
    <w:rsid w:val="00385798"/>
    <w:rsid w:val="00385D44"/>
    <w:rsid w:val="0039073E"/>
    <w:rsid w:val="00393B99"/>
    <w:rsid w:val="00394D10"/>
    <w:rsid w:val="00394F96"/>
    <w:rsid w:val="003971EB"/>
    <w:rsid w:val="003A4707"/>
    <w:rsid w:val="003A6A39"/>
    <w:rsid w:val="003B2AA6"/>
    <w:rsid w:val="003B38F8"/>
    <w:rsid w:val="003B3A97"/>
    <w:rsid w:val="003C1A89"/>
    <w:rsid w:val="003C584C"/>
    <w:rsid w:val="003C7099"/>
    <w:rsid w:val="003D5003"/>
    <w:rsid w:val="003D53C0"/>
    <w:rsid w:val="003D570F"/>
    <w:rsid w:val="003D7241"/>
    <w:rsid w:val="003E0C59"/>
    <w:rsid w:val="003E4F25"/>
    <w:rsid w:val="003F0C15"/>
    <w:rsid w:val="003F4813"/>
    <w:rsid w:val="004111DF"/>
    <w:rsid w:val="00411F1C"/>
    <w:rsid w:val="0042182F"/>
    <w:rsid w:val="00426092"/>
    <w:rsid w:val="00426824"/>
    <w:rsid w:val="00432203"/>
    <w:rsid w:val="004327D1"/>
    <w:rsid w:val="00440999"/>
    <w:rsid w:val="004415C4"/>
    <w:rsid w:val="004509E1"/>
    <w:rsid w:val="00456881"/>
    <w:rsid w:val="00464613"/>
    <w:rsid w:val="004659CC"/>
    <w:rsid w:val="004672DC"/>
    <w:rsid w:val="00480E34"/>
    <w:rsid w:val="00490534"/>
    <w:rsid w:val="004952E4"/>
    <w:rsid w:val="004A5436"/>
    <w:rsid w:val="004B5992"/>
    <w:rsid w:val="004C0685"/>
    <w:rsid w:val="004C0CD4"/>
    <w:rsid w:val="004C5DE2"/>
    <w:rsid w:val="004D034A"/>
    <w:rsid w:val="004D5EE0"/>
    <w:rsid w:val="004E03C0"/>
    <w:rsid w:val="004E2235"/>
    <w:rsid w:val="004E6173"/>
    <w:rsid w:val="004F26D8"/>
    <w:rsid w:val="004F46E7"/>
    <w:rsid w:val="004F54DB"/>
    <w:rsid w:val="005005CA"/>
    <w:rsid w:val="0050174A"/>
    <w:rsid w:val="00501E14"/>
    <w:rsid w:val="0051042F"/>
    <w:rsid w:val="0051085B"/>
    <w:rsid w:val="005130AC"/>
    <w:rsid w:val="0052222B"/>
    <w:rsid w:val="005237EB"/>
    <w:rsid w:val="0052442E"/>
    <w:rsid w:val="00525B98"/>
    <w:rsid w:val="00525FEB"/>
    <w:rsid w:val="00531BD0"/>
    <w:rsid w:val="00532753"/>
    <w:rsid w:val="005341C9"/>
    <w:rsid w:val="005351BA"/>
    <w:rsid w:val="00535BBE"/>
    <w:rsid w:val="005408FE"/>
    <w:rsid w:val="00545438"/>
    <w:rsid w:val="00547201"/>
    <w:rsid w:val="005535C2"/>
    <w:rsid w:val="00556757"/>
    <w:rsid w:val="00562D02"/>
    <w:rsid w:val="0057133B"/>
    <w:rsid w:val="00572007"/>
    <w:rsid w:val="005753F8"/>
    <w:rsid w:val="0057643C"/>
    <w:rsid w:val="00577C57"/>
    <w:rsid w:val="005904FD"/>
    <w:rsid w:val="00596302"/>
    <w:rsid w:val="005A0FAC"/>
    <w:rsid w:val="005A49F9"/>
    <w:rsid w:val="005A4A5A"/>
    <w:rsid w:val="005B054A"/>
    <w:rsid w:val="005B1052"/>
    <w:rsid w:val="005C1D19"/>
    <w:rsid w:val="005C2A6D"/>
    <w:rsid w:val="005C7E3E"/>
    <w:rsid w:val="005D2CFE"/>
    <w:rsid w:val="005D3558"/>
    <w:rsid w:val="005D5CDA"/>
    <w:rsid w:val="005D5FD7"/>
    <w:rsid w:val="005D7A9E"/>
    <w:rsid w:val="005E021D"/>
    <w:rsid w:val="005E192E"/>
    <w:rsid w:val="005E4DE9"/>
    <w:rsid w:val="005E76FA"/>
    <w:rsid w:val="005F1D68"/>
    <w:rsid w:val="005F655F"/>
    <w:rsid w:val="005F7A1E"/>
    <w:rsid w:val="0060387C"/>
    <w:rsid w:val="00604AA4"/>
    <w:rsid w:val="00612BA9"/>
    <w:rsid w:val="0061465E"/>
    <w:rsid w:val="0061472B"/>
    <w:rsid w:val="00616263"/>
    <w:rsid w:val="006206C9"/>
    <w:rsid w:val="00620CB7"/>
    <w:rsid w:val="00621656"/>
    <w:rsid w:val="00634EAB"/>
    <w:rsid w:val="006359D7"/>
    <w:rsid w:val="0063688C"/>
    <w:rsid w:val="0064426F"/>
    <w:rsid w:val="0064512C"/>
    <w:rsid w:val="0065007F"/>
    <w:rsid w:val="006538EB"/>
    <w:rsid w:val="00654098"/>
    <w:rsid w:val="00656983"/>
    <w:rsid w:val="00656DD7"/>
    <w:rsid w:val="00657589"/>
    <w:rsid w:val="00665618"/>
    <w:rsid w:val="00667E83"/>
    <w:rsid w:val="00676B03"/>
    <w:rsid w:val="00682B71"/>
    <w:rsid w:val="00684E12"/>
    <w:rsid w:val="00684EFE"/>
    <w:rsid w:val="00687654"/>
    <w:rsid w:val="006939C1"/>
    <w:rsid w:val="00694E3B"/>
    <w:rsid w:val="006961C6"/>
    <w:rsid w:val="006965D9"/>
    <w:rsid w:val="006A0DA1"/>
    <w:rsid w:val="006A264F"/>
    <w:rsid w:val="006A3DA4"/>
    <w:rsid w:val="006A6FDF"/>
    <w:rsid w:val="006C149C"/>
    <w:rsid w:val="006C63A4"/>
    <w:rsid w:val="006C7074"/>
    <w:rsid w:val="006D14C1"/>
    <w:rsid w:val="006D1828"/>
    <w:rsid w:val="006D1F23"/>
    <w:rsid w:val="006D290A"/>
    <w:rsid w:val="006D5A6E"/>
    <w:rsid w:val="006D691F"/>
    <w:rsid w:val="006D75E6"/>
    <w:rsid w:val="006E0DC7"/>
    <w:rsid w:val="006E1D3B"/>
    <w:rsid w:val="006E263E"/>
    <w:rsid w:val="006E355C"/>
    <w:rsid w:val="006E3A62"/>
    <w:rsid w:val="006E643B"/>
    <w:rsid w:val="006F0FA7"/>
    <w:rsid w:val="006F2B02"/>
    <w:rsid w:val="006F4F9E"/>
    <w:rsid w:val="006F669F"/>
    <w:rsid w:val="006F6DCF"/>
    <w:rsid w:val="0070128B"/>
    <w:rsid w:val="00703CB6"/>
    <w:rsid w:val="00704058"/>
    <w:rsid w:val="00710803"/>
    <w:rsid w:val="007113B1"/>
    <w:rsid w:val="0071423A"/>
    <w:rsid w:val="00717ECB"/>
    <w:rsid w:val="0072721E"/>
    <w:rsid w:val="0073346E"/>
    <w:rsid w:val="007350E2"/>
    <w:rsid w:val="00737108"/>
    <w:rsid w:val="0073715B"/>
    <w:rsid w:val="007408CF"/>
    <w:rsid w:val="00745457"/>
    <w:rsid w:val="0074744E"/>
    <w:rsid w:val="00751FFC"/>
    <w:rsid w:val="007527A3"/>
    <w:rsid w:val="00753EAF"/>
    <w:rsid w:val="00754177"/>
    <w:rsid w:val="00765049"/>
    <w:rsid w:val="00765912"/>
    <w:rsid w:val="00767B0C"/>
    <w:rsid w:val="0077475E"/>
    <w:rsid w:val="00775960"/>
    <w:rsid w:val="0078014F"/>
    <w:rsid w:val="007808E7"/>
    <w:rsid w:val="007818E1"/>
    <w:rsid w:val="007823FA"/>
    <w:rsid w:val="00783102"/>
    <w:rsid w:val="00783E42"/>
    <w:rsid w:val="00786FAD"/>
    <w:rsid w:val="007917A3"/>
    <w:rsid w:val="00791827"/>
    <w:rsid w:val="00794745"/>
    <w:rsid w:val="00795576"/>
    <w:rsid w:val="0079623A"/>
    <w:rsid w:val="007A4917"/>
    <w:rsid w:val="007A6E4D"/>
    <w:rsid w:val="007A7E6B"/>
    <w:rsid w:val="007B139F"/>
    <w:rsid w:val="007B24BC"/>
    <w:rsid w:val="007B56F3"/>
    <w:rsid w:val="007B5744"/>
    <w:rsid w:val="007B7048"/>
    <w:rsid w:val="007B748F"/>
    <w:rsid w:val="007B7845"/>
    <w:rsid w:val="007C005F"/>
    <w:rsid w:val="007C07B6"/>
    <w:rsid w:val="007C07C8"/>
    <w:rsid w:val="007C2821"/>
    <w:rsid w:val="007C6670"/>
    <w:rsid w:val="007D06DD"/>
    <w:rsid w:val="007D11E1"/>
    <w:rsid w:val="007E7F86"/>
    <w:rsid w:val="007F1262"/>
    <w:rsid w:val="007F6F00"/>
    <w:rsid w:val="00802900"/>
    <w:rsid w:val="00802A84"/>
    <w:rsid w:val="00804486"/>
    <w:rsid w:val="00813E74"/>
    <w:rsid w:val="00820411"/>
    <w:rsid w:val="00821BA1"/>
    <w:rsid w:val="00821EC8"/>
    <w:rsid w:val="00822278"/>
    <w:rsid w:val="00830E43"/>
    <w:rsid w:val="00832E7D"/>
    <w:rsid w:val="00835A99"/>
    <w:rsid w:val="00835ACA"/>
    <w:rsid w:val="00847A89"/>
    <w:rsid w:val="00851252"/>
    <w:rsid w:val="00857AAF"/>
    <w:rsid w:val="008615A7"/>
    <w:rsid w:val="00867813"/>
    <w:rsid w:val="008708E7"/>
    <w:rsid w:val="0087357A"/>
    <w:rsid w:val="00874533"/>
    <w:rsid w:val="00875029"/>
    <w:rsid w:val="00876312"/>
    <w:rsid w:val="00890AF4"/>
    <w:rsid w:val="00893312"/>
    <w:rsid w:val="00896BE5"/>
    <w:rsid w:val="008A1ED7"/>
    <w:rsid w:val="008A437F"/>
    <w:rsid w:val="008D48D7"/>
    <w:rsid w:val="008D6383"/>
    <w:rsid w:val="008D741C"/>
    <w:rsid w:val="008D7FFB"/>
    <w:rsid w:val="008E1E82"/>
    <w:rsid w:val="008E62CF"/>
    <w:rsid w:val="008E690B"/>
    <w:rsid w:val="008E6F40"/>
    <w:rsid w:val="008F0A0C"/>
    <w:rsid w:val="008F215D"/>
    <w:rsid w:val="008F2C0D"/>
    <w:rsid w:val="008F593C"/>
    <w:rsid w:val="008F7014"/>
    <w:rsid w:val="00903063"/>
    <w:rsid w:val="00907517"/>
    <w:rsid w:val="009101EB"/>
    <w:rsid w:val="0091296A"/>
    <w:rsid w:val="00914238"/>
    <w:rsid w:val="00920D96"/>
    <w:rsid w:val="00924B59"/>
    <w:rsid w:val="00926DEB"/>
    <w:rsid w:val="009319E3"/>
    <w:rsid w:val="00936CE1"/>
    <w:rsid w:val="00945DF5"/>
    <w:rsid w:val="00946E87"/>
    <w:rsid w:val="00947535"/>
    <w:rsid w:val="00954332"/>
    <w:rsid w:val="00954C35"/>
    <w:rsid w:val="00955E34"/>
    <w:rsid w:val="009606ED"/>
    <w:rsid w:val="009623C1"/>
    <w:rsid w:val="0096443B"/>
    <w:rsid w:val="009647D0"/>
    <w:rsid w:val="00965081"/>
    <w:rsid w:val="00967829"/>
    <w:rsid w:val="00970434"/>
    <w:rsid w:val="009768E1"/>
    <w:rsid w:val="00981C6F"/>
    <w:rsid w:val="00984494"/>
    <w:rsid w:val="00990612"/>
    <w:rsid w:val="00991BF9"/>
    <w:rsid w:val="00992EC6"/>
    <w:rsid w:val="00995330"/>
    <w:rsid w:val="00995BD3"/>
    <w:rsid w:val="0099640E"/>
    <w:rsid w:val="00996773"/>
    <w:rsid w:val="009975B8"/>
    <w:rsid w:val="009A21B6"/>
    <w:rsid w:val="009A5EBF"/>
    <w:rsid w:val="009A63A3"/>
    <w:rsid w:val="009A664F"/>
    <w:rsid w:val="009A74A3"/>
    <w:rsid w:val="009B01F4"/>
    <w:rsid w:val="009B2AC1"/>
    <w:rsid w:val="009B302D"/>
    <w:rsid w:val="009B419E"/>
    <w:rsid w:val="009B4A5C"/>
    <w:rsid w:val="009B5256"/>
    <w:rsid w:val="009B5638"/>
    <w:rsid w:val="009B5EB0"/>
    <w:rsid w:val="009B5FE1"/>
    <w:rsid w:val="009B6C8C"/>
    <w:rsid w:val="009B7615"/>
    <w:rsid w:val="009C02B1"/>
    <w:rsid w:val="009C034A"/>
    <w:rsid w:val="009C0F43"/>
    <w:rsid w:val="009C56D1"/>
    <w:rsid w:val="009C6097"/>
    <w:rsid w:val="009D167D"/>
    <w:rsid w:val="009D3C2D"/>
    <w:rsid w:val="009D3ECD"/>
    <w:rsid w:val="009D7B55"/>
    <w:rsid w:val="009E5959"/>
    <w:rsid w:val="009E60CF"/>
    <w:rsid w:val="009F265E"/>
    <w:rsid w:val="009F2C5C"/>
    <w:rsid w:val="009F77F8"/>
    <w:rsid w:val="00A014AA"/>
    <w:rsid w:val="00A03918"/>
    <w:rsid w:val="00A03F44"/>
    <w:rsid w:val="00A043A6"/>
    <w:rsid w:val="00A07955"/>
    <w:rsid w:val="00A10EF5"/>
    <w:rsid w:val="00A12185"/>
    <w:rsid w:val="00A15925"/>
    <w:rsid w:val="00A201A5"/>
    <w:rsid w:val="00A21F00"/>
    <w:rsid w:val="00A22C7F"/>
    <w:rsid w:val="00A25395"/>
    <w:rsid w:val="00A34F2E"/>
    <w:rsid w:val="00A352B2"/>
    <w:rsid w:val="00A3725F"/>
    <w:rsid w:val="00A40699"/>
    <w:rsid w:val="00A45C4E"/>
    <w:rsid w:val="00A523DA"/>
    <w:rsid w:val="00A528AF"/>
    <w:rsid w:val="00A55A4A"/>
    <w:rsid w:val="00A61877"/>
    <w:rsid w:val="00A62B28"/>
    <w:rsid w:val="00A676E3"/>
    <w:rsid w:val="00A67F53"/>
    <w:rsid w:val="00A70039"/>
    <w:rsid w:val="00A84EED"/>
    <w:rsid w:val="00A9248A"/>
    <w:rsid w:val="00AA6497"/>
    <w:rsid w:val="00AB0443"/>
    <w:rsid w:val="00AB1426"/>
    <w:rsid w:val="00AB1AE3"/>
    <w:rsid w:val="00AC1566"/>
    <w:rsid w:val="00AD2689"/>
    <w:rsid w:val="00AD2722"/>
    <w:rsid w:val="00AD3A78"/>
    <w:rsid w:val="00AE1B5F"/>
    <w:rsid w:val="00AE2C5C"/>
    <w:rsid w:val="00AF0514"/>
    <w:rsid w:val="00AF2135"/>
    <w:rsid w:val="00AF278C"/>
    <w:rsid w:val="00AF2AF6"/>
    <w:rsid w:val="00AF4975"/>
    <w:rsid w:val="00AF624A"/>
    <w:rsid w:val="00B021D5"/>
    <w:rsid w:val="00B023F0"/>
    <w:rsid w:val="00B02E0E"/>
    <w:rsid w:val="00B06663"/>
    <w:rsid w:val="00B1027E"/>
    <w:rsid w:val="00B22B0B"/>
    <w:rsid w:val="00B242FD"/>
    <w:rsid w:val="00B25957"/>
    <w:rsid w:val="00B26114"/>
    <w:rsid w:val="00B27B06"/>
    <w:rsid w:val="00B3325F"/>
    <w:rsid w:val="00B41E5F"/>
    <w:rsid w:val="00B43D47"/>
    <w:rsid w:val="00B47FC3"/>
    <w:rsid w:val="00B5349A"/>
    <w:rsid w:val="00B54647"/>
    <w:rsid w:val="00B60376"/>
    <w:rsid w:val="00B66921"/>
    <w:rsid w:val="00B722E8"/>
    <w:rsid w:val="00B72E23"/>
    <w:rsid w:val="00B73B3B"/>
    <w:rsid w:val="00B746D2"/>
    <w:rsid w:val="00B752EB"/>
    <w:rsid w:val="00B77314"/>
    <w:rsid w:val="00B81088"/>
    <w:rsid w:val="00B83030"/>
    <w:rsid w:val="00B853E7"/>
    <w:rsid w:val="00B91509"/>
    <w:rsid w:val="00B91568"/>
    <w:rsid w:val="00B92DAE"/>
    <w:rsid w:val="00B938A0"/>
    <w:rsid w:val="00B96F00"/>
    <w:rsid w:val="00B974ED"/>
    <w:rsid w:val="00B97A99"/>
    <w:rsid w:val="00BA1B46"/>
    <w:rsid w:val="00BA20EE"/>
    <w:rsid w:val="00BA2EA3"/>
    <w:rsid w:val="00BA4510"/>
    <w:rsid w:val="00BA71DC"/>
    <w:rsid w:val="00BA735F"/>
    <w:rsid w:val="00BA7C62"/>
    <w:rsid w:val="00BA7DF7"/>
    <w:rsid w:val="00BB1822"/>
    <w:rsid w:val="00BB6352"/>
    <w:rsid w:val="00BC1756"/>
    <w:rsid w:val="00BD76A7"/>
    <w:rsid w:val="00BE6C78"/>
    <w:rsid w:val="00BF1298"/>
    <w:rsid w:val="00BF381A"/>
    <w:rsid w:val="00BF7F45"/>
    <w:rsid w:val="00C00172"/>
    <w:rsid w:val="00C020D9"/>
    <w:rsid w:val="00C04DA5"/>
    <w:rsid w:val="00C100CC"/>
    <w:rsid w:val="00C11F83"/>
    <w:rsid w:val="00C15E45"/>
    <w:rsid w:val="00C20B44"/>
    <w:rsid w:val="00C25D31"/>
    <w:rsid w:val="00C3069A"/>
    <w:rsid w:val="00C33F44"/>
    <w:rsid w:val="00C36497"/>
    <w:rsid w:val="00C40DD3"/>
    <w:rsid w:val="00C41B23"/>
    <w:rsid w:val="00C52FDC"/>
    <w:rsid w:val="00C543E4"/>
    <w:rsid w:val="00C553B4"/>
    <w:rsid w:val="00C55A8D"/>
    <w:rsid w:val="00C56BAC"/>
    <w:rsid w:val="00C636FD"/>
    <w:rsid w:val="00C63C37"/>
    <w:rsid w:val="00C7002C"/>
    <w:rsid w:val="00C702AB"/>
    <w:rsid w:val="00C723DF"/>
    <w:rsid w:val="00C75773"/>
    <w:rsid w:val="00C75D48"/>
    <w:rsid w:val="00C7652B"/>
    <w:rsid w:val="00C7777D"/>
    <w:rsid w:val="00C81CE8"/>
    <w:rsid w:val="00C86240"/>
    <w:rsid w:val="00C92A0B"/>
    <w:rsid w:val="00C92A8D"/>
    <w:rsid w:val="00C94F36"/>
    <w:rsid w:val="00C97CFD"/>
    <w:rsid w:val="00CA00A3"/>
    <w:rsid w:val="00CA0CA4"/>
    <w:rsid w:val="00CA277F"/>
    <w:rsid w:val="00CA695C"/>
    <w:rsid w:val="00CB1CBC"/>
    <w:rsid w:val="00CB25CF"/>
    <w:rsid w:val="00CD384E"/>
    <w:rsid w:val="00CE204C"/>
    <w:rsid w:val="00CE3393"/>
    <w:rsid w:val="00CE6A3E"/>
    <w:rsid w:val="00CF0D29"/>
    <w:rsid w:val="00CF12E5"/>
    <w:rsid w:val="00CF15FD"/>
    <w:rsid w:val="00CF18B2"/>
    <w:rsid w:val="00CF6E3A"/>
    <w:rsid w:val="00D005AF"/>
    <w:rsid w:val="00D02AF5"/>
    <w:rsid w:val="00D062CB"/>
    <w:rsid w:val="00D06FB1"/>
    <w:rsid w:val="00D136A9"/>
    <w:rsid w:val="00D20834"/>
    <w:rsid w:val="00D22578"/>
    <w:rsid w:val="00D23083"/>
    <w:rsid w:val="00D35837"/>
    <w:rsid w:val="00D40695"/>
    <w:rsid w:val="00D4092A"/>
    <w:rsid w:val="00D45E15"/>
    <w:rsid w:val="00D55916"/>
    <w:rsid w:val="00D7098F"/>
    <w:rsid w:val="00D71228"/>
    <w:rsid w:val="00D71EB8"/>
    <w:rsid w:val="00D75821"/>
    <w:rsid w:val="00D832C6"/>
    <w:rsid w:val="00D84A26"/>
    <w:rsid w:val="00D866B5"/>
    <w:rsid w:val="00D868D9"/>
    <w:rsid w:val="00D97C01"/>
    <w:rsid w:val="00DA3AF7"/>
    <w:rsid w:val="00DA61FA"/>
    <w:rsid w:val="00DB04E4"/>
    <w:rsid w:val="00DB0ED7"/>
    <w:rsid w:val="00DB38EC"/>
    <w:rsid w:val="00DC3DF2"/>
    <w:rsid w:val="00DC40D7"/>
    <w:rsid w:val="00DC4DFE"/>
    <w:rsid w:val="00DD58D3"/>
    <w:rsid w:val="00DD5FB1"/>
    <w:rsid w:val="00DE3FC0"/>
    <w:rsid w:val="00DE5EBD"/>
    <w:rsid w:val="00DE79C5"/>
    <w:rsid w:val="00DF0BF3"/>
    <w:rsid w:val="00DF1E9E"/>
    <w:rsid w:val="00DF21B3"/>
    <w:rsid w:val="00DF37E1"/>
    <w:rsid w:val="00DF5A84"/>
    <w:rsid w:val="00DF6965"/>
    <w:rsid w:val="00E00725"/>
    <w:rsid w:val="00E04EEF"/>
    <w:rsid w:val="00E13BDF"/>
    <w:rsid w:val="00E143F8"/>
    <w:rsid w:val="00E16838"/>
    <w:rsid w:val="00E16F89"/>
    <w:rsid w:val="00E17BAA"/>
    <w:rsid w:val="00E220B8"/>
    <w:rsid w:val="00E258D8"/>
    <w:rsid w:val="00E2715B"/>
    <w:rsid w:val="00E27BCF"/>
    <w:rsid w:val="00E315D1"/>
    <w:rsid w:val="00E3167C"/>
    <w:rsid w:val="00E32B25"/>
    <w:rsid w:val="00E346DA"/>
    <w:rsid w:val="00E35CEA"/>
    <w:rsid w:val="00E40B9C"/>
    <w:rsid w:val="00E40C63"/>
    <w:rsid w:val="00E516D8"/>
    <w:rsid w:val="00E5209E"/>
    <w:rsid w:val="00E533B8"/>
    <w:rsid w:val="00E54B49"/>
    <w:rsid w:val="00E56009"/>
    <w:rsid w:val="00E64827"/>
    <w:rsid w:val="00E663F0"/>
    <w:rsid w:val="00E673A2"/>
    <w:rsid w:val="00E6765A"/>
    <w:rsid w:val="00E73BCD"/>
    <w:rsid w:val="00E75891"/>
    <w:rsid w:val="00E76AF3"/>
    <w:rsid w:val="00E77EFF"/>
    <w:rsid w:val="00E81095"/>
    <w:rsid w:val="00E838BE"/>
    <w:rsid w:val="00E874C3"/>
    <w:rsid w:val="00E9158F"/>
    <w:rsid w:val="00E92335"/>
    <w:rsid w:val="00E94F3F"/>
    <w:rsid w:val="00EA36D4"/>
    <w:rsid w:val="00EB0E14"/>
    <w:rsid w:val="00EB1B55"/>
    <w:rsid w:val="00EB2BE3"/>
    <w:rsid w:val="00EB4F93"/>
    <w:rsid w:val="00EB547F"/>
    <w:rsid w:val="00EB58F7"/>
    <w:rsid w:val="00EC317F"/>
    <w:rsid w:val="00EC71F0"/>
    <w:rsid w:val="00ED1765"/>
    <w:rsid w:val="00ED36E3"/>
    <w:rsid w:val="00ED6662"/>
    <w:rsid w:val="00EE2269"/>
    <w:rsid w:val="00EF1465"/>
    <w:rsid w:val="00EF1F0E"/>
    <w:rsid w:val="00EF2CF4"/>
    <w:rsid w:val="00EF3632"/>
    <w:rsid w:val="00EF7FBF"/>
    <w:rsid w:val="00F015AE"/>
    <w:rsid w:val="00F127AE"/>
    <w:rsid w:val="00F150EF"/>
    <w:rsid w:val="00F1679E"/>
    <w:rsid w:val="00F27C85"/>
    <w:rsid w:val="00F40671"/>
    <w:rsid w:val="00F41353"/>
    <w:rsid w:val="00F4397C"/>
    <w:rsid w:val="00F47255"/>
    <w:rsid w:val="00F5225F"/>
    <w:rsid w:val="00F5611D"/>
    <w:rsid w:val="00F5650F"/>
    <w:rsid w:val="00F5752C"/>
    <w:rsid w:val="00F63871"/>
    <w:rsid w:val="00F712C2"/>
    <w:rsid w:val="00F76498"/>
    <w:rsid w:val="00F7673D"/>
    <w:rsid w:val="00F80B91"/>
    <w:rsid w:val="00F84196"/>
    <w:rsid w:val="00F854A8"/>
    <w:rsid w:val="00F87E71"/>
    <w:rsid w:val="00F87F42"/>
    <w:rsid w:val="00F87FE0"/>
    <w:rsid w:val="00F94A1B"/>
    <w:rsid w:val="00FA1771"/>
    <w:rsid w:val="00FA2236"/>
    <w:rsid w:val="00FA34C4"/>
    <w:rsid w:val="00FA491D"/>
    <w:rsid w:val="00FA5AA1"/>
    <w:rsid w:val="00FB471A"/>
    <w:rsid w:val="00FB58AD"/>
    <w:rsid w:val="00FB75C1"/>
    <w:rsid w:val="00FC3B59"/>
    <w:rsid w:val="00FC42E3"/>
    <w:rsid w:val="00FD38CB"/>
    <w:rsid w:val="00FF013E"/>
    <w:rsid w:val="00FF2738"/>
    <w:rsid w:val="00FF3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D86F9"/>
  <w15:chartTrackingRefBased/>
  <w15:docId w15:val="{9AC717BA-C174-1641-BC0A-4AAC896AD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5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5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55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5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5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5E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5E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5E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5E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5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5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55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5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5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5EF"/>
    <w:rPr>
      <w:rFonts w:eastAsiaTheme="majorEastAsia" w:cstheme="majorBidi"/>
      <w:color w:val="272727" w:themeColor="text1" w:themeTint="D8"/>
    </w:rPr>
  </w:style>
  <w:style w:type="paragraph" w:styleId="Title">
    <w:name w:val="Title"/>
    <w:basedOn w:val="Normal"/>
    <w:next w:val="Normal"/>
    <w:link w:val="TitleChar"/>
    <w:uiPriority w:val="10"/>
    <w:qFormat/>
    <w:rsid w:val="001655E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5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5E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5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5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55EF"/>
    <w:rPr>
      <w:i/>
      <w:iCs/>
      <w:color w:val="404040" w:themeColor="text1" w:themeTint="BF"/>
    </w:rPr>
  </w:style>
  <w:style w:type="paragraph" w:styleId="ListParagraph">
    <w:name w:val="List Paragraph"/>
    <w:basedOn w:val="Normal"/>
    <w:uiPriority w:val="34"/>
    <w:qFormat/>
    <w:rsid w:val="001655EF"/>
    <w:pPr>
      <w:ind w:left="720"/>
      <w:contextualSpacing/>
    </w:pPr>
  </w:style>
  <w:style w:type="character" w:styleId="IntenseEmphasis">
    <w:name w:val="Intense Emphasis"/>
    <w:basedOn w:val="DefaultParagraphFont"/>
    <w:uiPriority w:val="21"/>
    <w:qFormat/>
    <w:rsid w:val="001655EF"/>
    <w:rPr>
      <w:i/>
      <w:iCs/>
      <w:color w:val="0F4761" w:themeColor="accent1" w:themeShade="BF"/>
    </w:rPr>
  </w:style>
  <w:style w:type="paragraph" w:styleId="IntenseQuote">
    <w:name w:val="Intense Quote"/>
    <w:basedOn w:val="Normal"/>
    <w:next w:val="Normal"/>
    <w:link w:val="IntenseQuoteChar"/>
    <w:uiPriority w:val="30"/>
    <w:qFormat/>
    <w:rsid w:val="001655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5EF"/>
    <w:rPr>
      <w:i/>
      <w:iCs/>
      <w:color w:val="0F4761" w:themeColor="accent1" w:themeShade="BF"/>
    </w:rPr>
  </w:style>
  <w:style w:type="character" w:styleId="IntenseReference">
    <w:name w:val="Intense Reference"/>
    <w:basedOn w:val="DefaultParagraphFont"/>
    <w:uiPriority w:val="32"/>
    <w:qFormat/>
    <w:rsid w:val="001655EF"/>
    <w:rPr>
      <w:b/>
      <w:bCs/>
      <w:smallCaps/>
      <w:color w:val="0F4761" w:themeColor="accent1" w:themeShade="BF"/>
      <w:spacing w:val="5"/>
    </w:rPr>
  </w:style>
  <w:style w:type="paragraph" w:styleId="Header">
    <w:name w:val="header"/>
    <w:basedOn w:val="Normal"/>
    <w:link w:val="HeaderChar"/>
    <w:uiPriority w:val="99"/>
    <w:unhideWhenUsed/>
    <w:rsid w:val="00DA61FA"/>
    <w:pPr>
      <w:tabs>
        <w:tab w:val="center" w:pos="4680"/>
        <w:tab w:val="right" w:pos="9360"/>
      </w:tabs>
    </w:pPr>
  </w:style>
  <w:style w:type="character" w:customStyle="1" w:styleId="HeaderChar">
    <w:name w:val="Header Char"/>
    <w:basedOn w:val="DefaultParagraphFont"/>
    <w:link w:val="Header"/>
    <w:uiPriority w:val="99"/>
    <w:rsid w:val="00DA61FA"/>
  </w:style>
  <w:style w:type="paragraph" w:styleId="Footer">
    <w:name w:val="footer"/>
    <w:basedOn w:val="Normal"/>
    <w:link w:val="FooterChar"/>
    <w:uiPriority w:val="99"/>
    <w:unhideWhenUsed/>
    <w:rsid w:val="00DA61FA"/>
    <w:pPr>
      <w:tabs>
        <w:tab w:val="center" w:pos="4680"/>
        <w:tab w:val="right" w:pos="9360"/>
      </w:tabs>
    </w:pPr>
  </w:style>
  <w:style w:type="character" w:customStyle="1" w:styleId="FooterChar">
    <w:name w:val="Footer Char"/>
    <w:basedOn w:val="DefaultParagraphFont"/>
    <w:link w:val="Footer"/>
    <w:uiPriority w:val="99"/>
    <w:rsid w:val="00DA61FA"/>
  </w:style>
  <w:style w:type="character" w:styleId="Hyperlink">
    <w:name w:val="Hyperlink"/>
    <w:basedOn w:val="DefaultParagraphFont"/>
    <w:uiPriority w:val="99"/>
    <w:unhideWhenUsed/>
    <w:rsid w:val="00EF2CF4"/>
    <w:rPr>
      <w:color w:val="467886" w:themeColor="hyperlink"/>
      <w:u w:val="single"/>
    </w:rPr>
  </w:style>
  <w:style w:type="character" w:styleId="UnresolvedMention">
    <w:name w:val="Unresolved Mention"/>
    <w:basedOn w:val="DefaultParagraphFont"/>
    <w:uiPriority w:val="99"/>
    <w:semiHidden/>
    <w:unhideWhenUsed/>
    <w:rsid w:val="00EF2CF4"/>
    <w:rPr>
      <w:color w:val="605E5C"/>
      <w:shd w:val="clear" w:color="auto" w:fill="E1DFDD"/>
    </w:rPr>
  </w:style>
  <w:style w:type="character" w:styleId="FollowedHyperlink">
    <w:name w:val="FollowedHyperlink"/>
    <w:basedOn w:val="DefaultParagraphFont"/>
    <w:uiPriority w:val="99"/>
    <w:semiHidden/>
    <w:unhideWhenUsed/>
    <w:rsid w:val="00EF2CF4"/>
    <w:rPr>
      <w:color w:val="96607D" w:themeColor="followedHyperlink"/>
      <w:u w:val="single"/>
    </w:rPr>
  </w:style>
  <w:style w:type="paragraph" w:styleId="NormalWeb">
    <w:name w:val="Normal (Web)"/>
    <w:basedOn w:val="Normal"/>
    <w:uiPriority w:val="99"/>
    <w:unhideWhenUsed/>
    <w:rsid w:val="00F87FE0"/>
    <w:pPr>
      <w:spacing w:before="100" w:beforeAutospacing="1" w:after="100" w:afterAutospacing="1"/>
    </w:pPr>
    <w:rPr>
      <w:rFonts w:ascii="Times New Roman" w:eastAsia="Times New Roman" w:hAnsi="Times New Roman" w:cs="Times New Roman"/>
    </w:rPr>
  </w:style>
  <w:style w:type="paragraph" w:styleId="Bibliography">
    <w:name w:val="Bibliography"/>
    <w:basedOn w:val="Normal"/>
    <w:next w:val="Normal"/>
    <w:uiPriority w:val="37"/>
    <w:unhideWhenUsed/>
    <w:rsid w:val="00041BFE"/>
    <w:pPr>
      <w:tabs>
        <w:tab w:val="left" w:pos="380"/>
      </w:tabs>
      <w:spacing w:line="480" w:lineRule="auto"/>
      <w:ind w:left="384" w:hanging="384"/>
    </w:pPr>
  </w:style>
  <w:style w:type="paragraph" w:styleId="Revision">
    <w:name w:val="Revision"/>
    <w:hidden/>
    <w:uiPriority w:val="99"/>
    <w:semiHidden/>
    <w:rsid w:val="00AE2C5C"/>
  </w:style>
  <w:style w:type="character" w:styleId="CommentReference">
    <w:name w:val="annotation reference"/>
    <w:basedOn w:val="DefaultParagraphFont"/>
    <w:uiPriority w:val="99"/>
    <w:semiHidden/>
    <w:unhideWhenUsed/>
    <w:rsid w:val="00765049"/>
    <w:rPr>
      <w:sz w:val="16"/>
      <w:szCs w:val="16"/>
    </w:rPr>
  </w:style>
  <w:style w:type="paragraph" w:styleId="CommentText">
    <w:name w:val="annotation text"/>
    <w:basedOn w:val="Normal"/>
    <w:link w:val="CommentTextChar"/>
    <w:uiPriority w:val="99"/>
    <w:unhideWhenUsed/>
    <w:rsid w:val="00765049"/>
    <w:rPr>
      <w:sz w:val="20"/>
      <w:szCs w:val="20"/>
    </w:rPr>
  </w:style>
  <w:style w:type="character" w:customStyle="1" w:styleId="CommentTextChar">
    <w:name w:val="Comment Text Char"/>
    <w:basedOn w:val="DefaultParagraphFont"/>
    <w:link w:val="CommentText"/>
    <w:uiPriority w:val="99"/>
    <w:rsid w:val="00765049"/>
    <w:rPr>
      <w:sz w:val="20"/>
      <w:szCs w:val="20"/>
    </w:rPr>
  </w:style>
  <w:style w:type="paragraph" w:styleId="CommentSubject">
    <w:name w:val="annotation subject"/>
    <w:basedOn w:val="CommentText"/>
    <w:next w:val="CommentText"/>
    <w:link w:val="CommentSubjectChar"/>
    <w:uiPriority w:val="99"/>
    <w:semiHidden/>
    <w:unhideWhenUsed/>
    <w:rsid w:val="00765049"/>
    <w:rPr>
      <w:b/>
      <w:bCs/>
    </w:rPr>
  </w:style>
  <w:style w:type="character" w:customStyle="1" w:styleId="CommentSubjectChar">
    <w:name w:val="Comment Subject Char"/>
    <w:basedOn w:val="CommentTextChar"/>
    <w:link w:val="CommentSubject"/>
    <w:uiPriority w:val="99"/>
    <w:semiHidden/>
    <w:rsid w:val="00765049"/>
    <w:rPr>
      <w:b/>
      <w:bCs/>
      <w:sz w:val="20"/>
      <w:szCs w:val="20"/>
    </w:rPr>
  </w:style>
  <w:style w:type="paragraph" w:styleId="HTMLPreformatted">
    <w:name w:val="HTML Preformatted"/>
    <w:basedOn w:val="Normal"/>
    <w:link w:val="HTMLPreformattedChar"/>
    <w:uiPriority w:val="99"/>
    <w:semiHidden/>
    <w:unhideWhenUsed/>
    <w:rsid w:val="00AD3A78"/>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D3A78"/>
    <w:rPr>
      <w:rFonts w:ascii="Consolas" w:hAnsi="Consolas"/>
      <w:sz w:val="20"/>
      <w:szCs w:val="20"/>
    </w:rPr>
  </w:style>
  <w:style w:type="character" w:styleId="LineNumber">
    <w:name w:val="line number"/>
    <w:basedOn w:val="DefaultParagraphFont"/>
    <w:uiPriority w:val="99"/>
    <w:semiHidden/>
    <w:unhideWhenUsed/>
    <w:rsid w:val="00CF6E3A"/>
  </w:style>
  <w:style w:type="character" w:styleId="PageNumber">
    <w:name w:val="page number"/>
    <w:basedOn w:val="DefaultParagraphFont"/>
    <w:uiPriority w:val="99"/>
    <w:semiHidden/>
    <w:unhideWhenUsed/>
    <w:rsid w:val="00CF6E3A"/>
  </w:style>
  <w:style w:type="character" w:styleId="Mention">
    <w:name w:val="Mention"/>
    <w:basedOn w:val="DefaultParagraphFont"/>
    <w:uiPriority w:val="99"/>
    <w:unhideWhenUsed/>
    <w:rsid w:val="007A491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119243">
      <w:bodyDiv w:val="1"/>
      <w:marLeft w:val="0"/>
      <w:marRight w:val="0"/>
      <w:marTop w:val="0"/>
      <w:marBottom w:val="0"/>
      <w:divBdr>
        <w:top w:val="none" w:sz="0" w:space="0" w:color="auto"/>
        <w:left w:val="none" w:sz="0" w:space="0" w:color="auto"/>
        <w:bottom w:val="none" w:sz="0" w:space="0" w:color="auto"/>
        <w:right w:val="none" w:sz="0" w:space="0" w:color="auto"/>
      </w:divBdr>
    </w:div>
    <w:div w:id="731267900">
      <w:bodyDiv w:val="1"/>
      <w:marLeft w:val="0"/>
      <w:marRight w:val="0"/>
      <w:marTop w:val="0"/>
      <w:marBottom w:val="0"/>
      <w:divBdr>
        <w:top w:val="none" w:sz="0" w:space="0" w:color="auto"/>
        <w:left w:val="none" w:sz="0" w:space="0" w:color="auto"/>
        <w:bottom w:val="none" w:sz="0" w:space="0" w:color="auto"/>
        <w:right w:val="none" w:sz="0" w:space="0" w:color="auto"/>
      </w:divBdr>
    </w:div>
    <w:div w:id="1092816521">
      <w:bodyDiv w:val="1"/>
      <w:marLeft w:val="0"/>
      <w:marRight w:val="0"/>
      <w:marTop w:val="0"/>
      <w:marBottom w:val="0"/>
      <w:divBdr>
        <w:top w:val="none" w:sz="0" w:space="0" w:color="auto"/>
        <w:left w:val="none" w:sz="0" w:space="0" w:color="auto"/>
        <w:bottom w:val="none" w:sz="0" w:space="0" w:color="auto"/>
        <w:right w:val="none" w:sz="0" w:space="0" w:color="auto"/>
      </w:divBdr>
      <w:divsChild>
        <w:div w:id="591743443">
          <w:marLeft w:val="0"/>
          <w:marRight w:val="0"/>
          <w:marTop w:val="0"/>
          <w:marBottom w:val="0"/>
          <w:divBdr>
            <w:top w:val="none" w:sz="0" w:space="0" w:color="auto"/>
            <w:left w:val="none" w:sz="0" w:space="0" w:color="auto"/>
            <w:bottom w:val="none" w:sz="0" w:space="0" w:color="auto"/>
            <w:right w:val="none" w:sz="0" w:space="0" w:color="auto"/>
          </w:divBdr>
          <w:divsChild>
            <w:div w:id="478156225">
              <w:marLeft w:val="0"/>
              <w:marRight w:val="0"/>
              <w:marTop w:val="0"/>
              <w:marBottom w:val="0"/>
              <w:divBdr>
                <w:top w:val="none" w:sz="0" w:space="0" w:color="auto"/>
                <w:left w:val="none" w:sz="0" w:space="0" w:color="auto"/>
                <w:bottom w:val="none" w:sz="0" w:space="0" w:color="auto"/>
                <w:right w:val="none" w:sz="0" w:space="0" w:color="auto"/>
              </w:divBdr>
              <w:divsChild>
                <w:div w:id="2048866685">
                  <w:marLeft w:val="0"/>
                  <w:marRight w:val="0"/>
                  <w:marTop w:val="0"/>
                  <w:marBottom w:val="0"/>
                  <w:divBdr>
                    <w:top w:val="none" w:sz="0" w:space="0" w:color="auto"/>
                    <w:left w:val="none" w:sz="0" w:space="0" w:color="auto"/>
                    <w:bottom w:val="none" w:sz="0" w:space="0" w:color="auto"/>
                    <w:right w:val="none" w:sz="0" w:space="0" w:color="auto"/>
                  </w:divBdr>
                  <w:divsChild>
                    <w:div w:id="16840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753859">
      <w:bodyDiv w:val="1"/>
      <w:marLeft w:val="0"/>
      <w:marRight w:val="0"/>
      <w:marTop w:val="0"/>
      <w:marBottom w:val="0"/>
      <w:divBdr>
        <w:top w:val="none" w:sz="0" w:space="0" w:color="auto"/>
        <w:left w:val="none" w:sz="0" w:space="0" w:color="auto"/>
        <w:bottom w:val="none" w:sz="0" w:space="0" w:color="auto"/>
        <w:right w:val="none" w:sz="0" w:space="0" w:color="auto"/>
      </w:divBdr>
    </w:div>
    <w:div w:id="1468277729">
      <w:bodyDiv w:val="1"/>
      <w:marLeft w:val="0"/>
      <w:marRight w:val="0"/>
      <w:marTop w:val="0"/>
      <w:marBottom w:val="0"/>
      <w:divBdr>
        <w:top w:val="none" w:sz="0" w:space="0" w:color="auto"/>
        <w:left w:val="none" w:sz="0" w:space="0" w:color="auto"/>
        <w:bottom w:val="none" w:sz="0" w:space="0" w:color="auto"/>
        <w:right w:val="none" w:sz="0" w:space="0" w:color="auto"/>
      </w:divBdr>
    </w:div>
    <w:div w:id="1508010777">
      <w:bodyDiv w:val="1"/>
      <w:marLeft w:val="0"/>
      <w:marRight w:val="0"/>
      <w:marTop w:val="0"/>
      <w:marBottom w:val="0"/>
      <w:divBdr>
        <w:top w:val="none" w:sz="0" w:space="0" w:color="auto"/>
        <w:left w:val="none" w:sz="0" w:space="0" w:color="auto"/>
        <w:bottom w:val="none" w:sz="0" w:space="0" w:color="auto"/>
        <w:right w:val="none" w:sz="0" w:space="0" w:color="auto"/>
      </w:divBdr>
    </w:div>
    <w:div w:id="1625382162">
      <w:bodyDiv w:val="1"/>
      <w:marLeft w:val="0"/>
      <w:marRight w:val="0"/>
      <w:marTop w:val="0"/>
      <w:marBottom w:val="0"/>
      <w:divBdr>
        <w:top w:val="none" w:sz="0" w:space="0" w:color="auto"/>
        <w:left w:val="none" w:sz="0" w:space="0" w:color="auto"/>
        <w:bottom w:val="none" w:sz="0" w:space="0" w:color="auto"/>
        <w:right w:val="none" w:sz="0" w:space="0" w:color="auto"/>
      </w:divBdr>
    </w:div>
    <w:div w:id="183317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nzalezlab.shinyapps.io/mspms_shiny/" TargetMode="External"/><Relationship Id="rId13" Type="http://schemas.openxmlformats.org/officeDocument/2006/relationships/hyperlink" Target="https://github.com/baynec2/mspm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ynec2/mspms-shin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nzalezlab.shinyapps.io/mspms_shiny/"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baynec2/mspms" TargetMode="External"/><Relationship Id="rId4" Type="http://schemas.openxmlformats.org/officeDocument/2006/relationships/settings" Target="settings.xml"/><Relationship Id="rId9" Type="http://schemas.openxmlformats.org/officeDocument/2006/relationships/hyperlink" Target="https://gonzalezlab.shinyapps.io/mspms_shiny/" TargetMode="External"/><Relationship Id="rId14" Type="http://schemas.openxmlformats.org/officeDocument/2006/relationships/hyperlink" Target="https://github.com/baynec2/mspms-manu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4316F-FCA5-944E-BE5E-6E1BBC7B8FAF}">
  <ds:schemaRefs>
    <ds:schemaRef ds:uri="http://schemas.openxmlformats.org/officeDocument/2006/bibliography"/>
  </ds:schemaRefs>
</ds:datastoreItem>
</file>

<file path=docMetadata/LabelInfo.xml><?xml version="1.0" encoding="utf-8"?>
<clbl:labelList xmlns:clbl="http://schemas.microsoft.com/office/2020/mipLabelMetadata">
  <clbl:label id="{e470d736-e7f7-41a8-8eab-dad544b2b579}" enabled="0" method="" siteId="{e470d736-e7f7-41a8-8eab-dad544b2b579}" removed="1"/>
</clbl:labelList>
</file>

<file path=docProps/app.xml><?xml version="1.0" encoding="utf-8"?>
<Properties xmlns="http://schemas.openxmlformats.org/officeDocument/2006/extended-properties" xmlns:vt="http://schemas.openxmlformats.org/officeDocument/2006/docPropsVTypes">
  <Template>Normal.dotm</Template>
  <TotalTime>6</TotalTime>
  <Pages>32</Pages>
  <Words>18552</Words>
  <Characters>105747</Characters>
  <Application>Microsoft Office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Bayne</dc:creator>
  <cp:keywords/>
  <dc:description/>
  <cp:lastModifiedBy>Charlie Bayne</cp:lastModifiedBy>
  <cp:revision>5</cp:revision>
  <dcterms:created xsi:type="dcterms:W3CDTF">2024-08-28T19:40:00Z</dcterms:created>
  <dcterms:modified xsi:type="dcterms:W3CDTF">2024-08-28T20:55:00Z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id="N2kqeiwT"/&gt;&lt;style id="http://www.zotero.org/styles/nature" hasBibliography="1" bibliographyStyleHasBeenSet="1"/&gt;&lt;prefs&gt;&lt;pref name="fieldType" value="Field"/&gt;&lt;/prefs&gt;&lt;/data&gt;</vt:lpwstr>
  </property>
</Properties>
</file>