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3947" w:rsidRPr="009312B8" w:rsidRDefault="008B5C5F">
      <w:pPr>
        <w:pStyle w:val="Title"/>
        <w:rPr>
          <w:rFonts w:ascii="Tahoma" w:hAnsi="Tahoma" w:cs="Tahoma"/>
          <w:sz w:val="24"/>
          <w:szCs w:val="24"/>
        </w:rPr>
      </w:pPr>
      <w:r w:rsidRPr="009312B8">
        <w:rPr>
          <w:rFonts w:ascii="Tahoma" w:hAnsi="Tahoma" w:cs="Tahoma"/>
          <w:sz w:val="24"/>
          <w:szCs w:val="24"/>
        </w:rPr>
        <w:t>Lab - Document Enterprise Cybersecurity Issues</w:t>
      </w:r>
      <w:bookmarkStart w:id="0" w:name="_GoBack"/>
      <w:bookmarkEnd w:id="0"/>
    </w:p>
    <w:p w:rsidR="00933947" w:rsidRPr="009312B8" w:rsidRDefault="008B5C5F">
      <w:pPr>
        <w:pStyle w:val="Heading1"/>
        <w:ind w:left="0" w:firstLine="0"/>
        <w:rPr>
          <w:rFonts w:ascii="Tahoma" w:hAnsi="Tahoma" w:cs="Tahoma"/>
          <w:sz w:val="24"/>
          <w:szCs w:val="24"/>
        </w:rPr>
      </w:pPr>
      <w:r w:rsidRPr="009312B8">
        <w:rPr>
          <w:rFonts w:ascii="Tahoma" w:hAnsi="Tahoma" w:cs="Tahoma"/>
          <w:sz w:val="24"/>
          <w:szCs w:val="24"/>
        </w:rPr>
        <w:t>Objectives</w:t>
      </w:r>
    </w:p>
    <w:p w:rsidR="00933947" w:rsidRPr="009312B8" w:rsidRDefault="008B5C5F">
      <w:pPr>
        <w:pBdr>
          <w:top w:val="nil"/>
          <w:left w:val="nil"/>
          <w:bottom w:val="nil"/>
          <w:right w:val="nil"/>
          <w:between w:val="nil"/>
        </w:pBdr>
        <w:spacing w:before="120" w:after="120" w:line="240" w:lineRule="auto"/>
        <w:ind w:left="360"/>
        <w:rPr>
          <w:rFonts w:ascii="Tahoma" w:hAnsi="Tahoma" w:cs="Tahoma"/>
          <w:b/>
          <w:bCs/>
          <w:color w:val="000000"/>
          <w:sz w:val="24"/>
          <w:szCs w:val="24"/>
        </w:rPr>
      </w:pPr>
      <w:r w:rsidRPr="009312B8">
        <w:rPr>
          <w:rFonts w:ascii="Tahoma" w:hAnsi="Tahoma" w:cs="Tahoma"/>
          <w:b/>
          <w:bCs/>
          <w:color w:val="000000"/>
          <w:sz w:val="24"/>
          <w:szCs w:val="24"/>
        </w:rPr>
        <w:t>Part 1: Record your assessment of Athena's cybersecurity issues.</w:t>
      </w:r>
    </w:p>
    <w:p w:rsidR="00933947" w:rsidRPr="009312B8" w:rsidRDefault="008B5C5F">
      <w:pPr>
        <w:pBdr>
          <w:top w:val="nil"/>
          <w:left w:val="nil"/>
          <w:bottom w:val="nil"/>
          <w:right w:val="nil"/>
          <w:between w:val="nil"/>
        </w:pBdr>
        <w:spacing w:before="120" w:after="120" w:line="240" w:lineRule="auto"/>
        <w:ind w:left="360"/>
        <w:rPr>
          <w:rFonts w:ascii="Tahoma" w:hAnsi="Tahoma" w:cs="Tahoma"/>
          <w:b/>
          <w:bCs/>
          <w:color w:val="000000"/>
          <w:sz w:val="24"/>
          <w:szCs w:val="24"/>
        </w:rPr>
      </w:pPr>
      <w:r w:rsidRPr="009312B8">
        <w:rPr>
          <w:rFonts w:ascii="Tahoma" w:hAnsi="Tahoma" w:cs="Tahoma"/>
          <w:b/>
          <w:bCs/>
          <w:color w:val="000000"/>
          <w:sz w:val="24"/>
          <w:szCs w:val="24"/>
        </w:rPr>
        <w:t>Part 2: Record the different types of assets owned by Athena.</w:t>
      </w:r>
    </w:p>
    <w:p w:rsidR="00933947" w:rsidRPr="009312B8" w:rsidRDefault="008B5C5F">
      <w:pPr>
        <w:pBdr>
          <w:top w:val="nil"/>
          <w:left w:val="nil"/>
          <w:bottom w:val="nil"/>
          <w:right w:val="nil"/>
          <w:between w:val="nil"/>
        </w:pBdr>
        <w:spacing w:before="120" w:after="120" w:line="240" w:lineRule="auto"/>
        <w:ind w:left="360"/>
        <w:rPr>
          <w:rFonts w:ascii="Tahoma" w:hAnsi="Tahoma" w:cs="Tahoma"/>
          <w:b/>
          <w:bCs/>
          <w:color w:val="000000"/>
          <w:sz w:val="24"/>
          <w:szCs w:val="24"/>
        </w:rPr>
      </w:pPr>
      <w:r w:rsidRPr="009312B8">
        <w:rPr>
          <w:rFonts w:ascii="Tahoma" w:hAnsi="Tahoma" w:cs="Tahoma"/>
          <w:b/>
          <w:bCs/>
          <w:color w:val="000000"/>
          <w:sz w:val="24"/>
          <w:szCs w:val="24"/>
        </w:rPr>
        <w:t>Part 3: List the threats for each asset type.</w:t>
      </w:r>
    </w:p>
    <w:p w:rsidR="00933947" w:rsidRPr="009312B8" w:rsidRDefault="008B5C5F">
      <w:pPr>
        <w:pBdr>
          <w:top w:val="nil"/>
          <w:left w:val="nil"/>
          <w:bottom w:val="nil"/>
          <w:right w:val="nil"/>
          <w:between w:val="nil"/>
        </w:pBdr>
        <w:spacing w:before="120" w:after="120" w:line="240" w:lineRule="auto"/>
        <w:ind w:left="360"/>
        <w:rPr>
          <w:rFonts w:ascii="Tahoma" w:hAnsi="Tahoma" w:cs="Tahoma"/>
          <w:b/>
          <w:bCs/>
          <w:color w:val="000000"/>
          <w:sz w:val="24"/>
          <w:szCs w:val="24"/>
        </w:rPr>
      </w:pPr>
      <w:r w:rsidRPr="009312B8">
        <w:rPr>
          <w:rFonts w:ascii="Tahoma" w:hAnsi="Tahoma" w:cs="Tahoma"/>
          <w:b/>
          <w:bCs/>
          <w:color w:val="000000"/>
          <w:sz w:val="24"/>
          <w:szCs w:val="24"/>
        </w:rPr>
        <w:t>Part 4: Recommend mitigation techniques to address each threat.</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b/>
          <w:bCs/>
          <w:color w:val="000000"/>
          <w:sz w:val="24"/>
          <w:szCs w:val="24"/>
        </w:rPr>
        <w:t>Note</w:t>
      </w:r>
      <w:r w:rsidRPr="009312B8">
        <w:rPr>
          <w:rFonts w:ascii="Tahoma" w:hAnsi="Tahoma" w:cs="Tahoma"/>
          <w:color w:val="000000"/>
          <w:sz w:val="24"/>
          <w:szCs w:val="24"/>
        </w:rPr>
        <w:t>: This lab assumes you have basic knowledge of vulnerabilities, threats, and mitigation techniques.</w:t>
      </w:r>
    </w:p>
    <w:p w:rsidR="00933947" w:rsidRPr="009312B8" w:rsidRDefault="008B5C5F">
      <w:pPr>
        <w:pStyle w:val="Heading1"/>
        <w:rPr>
          <w:rFonts w:ascii="Tahoma" w:hAnsi="Tahoma" w:cs="Tahoma"/>
          <w:sz w:val="24"/>
          <w:szCs w:val="24"/>
        </w:rPr>
      </w:pPr>
      <w:r w:rsidRPr="009312B8">
        <w:rPr>
          <w:rFonts w:ascii="Tahoma" w:hAnsi="Tahoma" w:cs="Tahoma"/>
          <w:sz w:val="24"/>
          <w:szCs w:val="24"/>
        </w:rPr>
        <w:t>Scenario</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Athena Learning Incorporated is an educational service provider. Athena has two</w:t>
      </w:r>
      <w:r w:rsidRPr="009312B8">
        <w:rPr>
          <w:rFonts w:ascii="Tahoma" w:hAnsi="Tahoma" w:cs="Tahoma"/>
          <w:color w:val="000000"/>
          <w:sz w:val="24"/>
          <w:szCs w:val="24"/>
        </w:rPr>
        <w:t xml:space="preserve"> major lines of business: course content creation and online learning services. Athena creates learning content and hosts learning content. Athena also provides internet sales services that enable its partners to charge their students to attend their cours</w:t>
      </w:r>
      <w:r w:rsidRPr="009312B8">
        <w:rPr>
          <w:rFonts w:ascii="Tahoma" w:hAnsi="Tahoma" w:cs="Tahoma"/>
          <w:color w:val="000000"/>
          <w:sz w:val="24"/>
          <w:szCs w:val="24"/>
        </w:rPr>
        <w:t>es.</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 xml:space="preserve">Athena employs about 100 people in its headquarters office, and about 5 people each in its London and Singapore offices. Because it provides content and delivery services globally, Athena must comply with diverse privacy and security standards. </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Athena</w:t>
      </w:r>
      <w:r w:rsidRPr="009312B8">
        <w:rPr>
          <w:rFonts w:ascii="Tahoma" w:hAnsi="Tahoma" w:cs="Tahoma"/>
          <w:color w:val="000000"/>
          <w:sz w:val="24"/>
          <w:szCs w:val="24"/>
        </w:rPr>
        <w:t xml:space="preserve"> serves as custodian for its own content and content that belongs to its partners. That content includes text, graphic, video, and interactive assets. This content is the essential intellectual property of the company. It also manages student account infor</w:t>
      </w:r>
      <w:r w:rsidRPr="009312B8">
        <w:rPr>
          <w:rFonts w:ascii="Tahoma" w:hAnsi="Tahoma" w:cs="Tahoma"/>
          <w:color w:val="000000"/>
          <w:sz w:val="24"/>
          <w:szCs w:val="24"/>
        </w:rPr>
        <w:t>mation including student registration, authentication, records, and payment information. Athena manages its own SQL databases, some of which are connected to web portals.</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 xml:space="preserve">The Athena network consists of mostly MS Windows and Apple IOS clients with a mix of </w:t>
      </w:r>
      <w:r w:rsidRPr="009312B8">
        <w:rPr>
          <w:rFonts w:ascii="Tahoma" w:hAnsi="Tahoma" w:cs="Tahoma"/>
          <w:color w:val="000000"/>
          <w:sz w:val="24"/>
          <w:szCs w:val="24"/>
        </w:rPr>
        <w:t>Microsoft and Linux servers to store business and employee records, learning content assets, and financial information, including customer data. The hosts include various PC brands and models of varying age. Different versions of operating systems are in u</w:t>
      </w:r>
      <w:r w:rsidRPr="009312B8">
        <w:rPr>
          <w:rFonts w:ascii="Tahoma" w:hAnsi="Tahoma" w:cs="Tahoma"/>
          <w:color w:val="000000"/>
          <w:sz w:val="24"/>
          <w:szCs w:val="24"/>
        </w:rPr>
        <w:t>se. Athena uses cloud services to deliver courses to the public, but must house assembled courses on the internal network for creation and editing. When the courses become available, they are mirrored to the cloud. Employees are permitted to use their pers</w:t>
      </w:r>
      <w:r w:rsidRPr="009312B8">
        <w:rPr>
          <w:rFonts w:ascii="Tahoma" w:hAnsi="Tahoma" w:cs="Tahoma"/>
          <w:color w:val="000000"/>
          <w:sz w:val="24"/>
          <w:szCs w:val="24"/>
        </w:rPr>
        <w:t>onal phones and tablets for work. In addition, some employees work from home, but require full network access to do so. Athena also hosts its own DNS, email, and intranet services.</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Athena employees use common office application software, custom application</w:t>
      </w:r>
      <w:r w:rsidRPr="009312B8">
        <w:rPr>
          <w:rFonts w:ascii="Tahoma" w:hAnsi="Tahoma" w:cs="Tahoma"/>
          <w:color w:val="000000"/>
          <w:sz w:val="24"/>
          <w:szCs w:val="24"/>
        </w:rPr>
        <w:t>s, and tools that have been created internally.</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Athena provides access to parts of its internal network to its partners through a secure web portal. Clients are able to preview their course content and deliver course assets to Athena for assembly in the At</w:t>
      </w:r>
      <w:r w:rsidRPr="009312B8">
        <w:rPr>
          <w:rFonts w:ascii="Tahoma" w:hAnsi="Tahoma" w:cs="Tahoma"/>
          <w:color w:val="000000"/>
          <w:sz w:val="24"/>
          <w:szCs w:val="24"/>
        </w:rPr>
        <w:t>hena learning management system. Students interact with the cloud-managed learning platform through their web account logins.</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lastRenderedPageBreak/>
        <w:t>In this lab, you will apply your knowledge of cybersecurity threats and mitigation techniques to a corporate setting. You will rea</w:t>
      </w:r>
      <w:r w:rsidRPr="009312B8">
        <w:rPr>
          <w:rFonts w:ascii="Tahoma" w:hAnsi="Tahoma" w:cs="Tahoma"/>
          <w:color w:val="000000"/>
          <w:sz w:val="24"/>
          <w:szCs w:val="24"/>
        </w:rPr>
        <w:t>d about a business, classify its assets, and then list the potential vulnerabilities and threats that the business faces. Finally, you will recommend threat mitigation measures for the threats that you identify.</w:t>
      </w:r>
    </w:p>
    <w:p w:rsidR="00933947" w:rsidRPr="009312B8" w:rsidRDefault="008B5C5F">
      <w:pPr>
        <w:pStyle w:val="Heading1"/>
        <w:rPr>
          <w:rFonts w:ascii="Tahoma" w:hAnsi="Tahoma" w:cs="Tahoma"/>
          <w:sz w:val="24"/>
          <w:szCs w:val="24"/>
        </w:rPr>
      </w:pPr>
      <w:r w:rsidRPr="009312B8">
        <w:rPr>
          <w:rFonts w:ascii="Tahoma" w:hAnsi="Tahoma" w:cs="Tahoma"/>
          <w:sz w:val="24"/>
          <w:szCs w:val="24"/>
        </w:rPr>
        <w:t>Required Resources</w:t>
      </w:r>
    </w:p>
    <w:p w:rsidR="00933947" w:rsidRPr="009312B8" w:rsidRDefault="008B5C5F">
      <w:pPr>
        <w:pBdr>
          <w:top w:val="nil"/>
          <w:left w:val="nil"/>
          <w:bottom w:val="nil"/>
          <w:right w:val="nil"/>
          <w:between w:val="nil"/>
        </w:pBdr>
        <w:tabs>
          <w:tab w:val="right" w:pos="10080"/>
          <w:tab w:val="right" w:pos="10800"/>
        </w:tabs>
        <w:spacing w:after="0" w:line="240" w:lineRule="auto"/>
        <w:rPr>
          <w:rFonts w:ascii="Tahoma" w:hAnsi="Tahoma" w:cs="Tahoma"/>
          <w:color w:val="000000"/>
          <w:sz w:val="24"/>
          <w:szCs w:val="24"/>
        </w:rPr>
      </w:pPr>
      <w:r w:rsidRPr="009312B8">
        <w:rPr>
          <w:rFonts w:ascii="Tahoma" w:eastAsia="Arimo" w:hAnsi="Tahoma" w:cs="Tahoma"/>
          <w:color w:val="000000"/>
          <w:sz w:val="24"/>
          <w:szCs w:val="24"/>
        </w:rPr>
        <w:t>=</w:t>
      </w:r>
      <w:r w:rsidRPr="009312B8">
        <w:rPr>
          <w:rFonts w:ascii="Tahoma" w:eastAsia="Times New Roman" w:hAnsi="Tahoma" w:cs="Tahoma"/>
          <w:color w:val="000000"/>
          <w:sz w:val="24"/>
          <w:szCs w:val="24"/>
        </w:rPr>
        <w:t xml:space="preserve">   </w:t>
      </w:r>
      <w:r w:rsidRPr="009312B8">
        <w:rPr>
          <w:rFonts w:ascii="Tahoma" w:hAnsi="Tahoma" w:cs="Tahoma"/>
          <w:color w:val="000000"/>
          <w:sz w:val="24"/>
          <w:szCs w:val="24"/>
        </w:rPr>
        <w:t>Devices with internet access</w:t>
      </w:r>
    </w:p>
    <w:p w:rsidR="00933947" w:rsidRPr="009312B8" w:rsidRDefault="008B5C5F">
      <w:pPr>
        <w:pStyle w:val="Heading1"/>
        <w:rPr>
          <w:rFonts w:ascii="Tahoma" w:hAnsi="Tahoma" w:cs="Tahoma"/>
          <w:sz w:val="24"/>
          <w:szCs w:val="24"/>
        </w:rPr>
      </w:pPr>
      <w:r w:rsidRPr="009312B8">
        <w:rPr>
          <w:rFonts w:ascii="Tahoma" w:hAnsi="Tahoma" w:cs="Tahoma"/>
          <w:sz w:val="24"/>
          <w:szCs w:val="24"/>
        </w:rPr>
        <w:t>Instructions</w:t>
      </w:r>
    </w:p>
    <w:p w:rsidR="00933947" w:rsidRPr="009312B8" w:rsidRDefault="008B5C5F">
      <w:pPr>
        <w:pStyle w:val="Heading2"/>
        <w:rPr>
          <w:rFonts w:ascii="Tahoma" w:hAnsi="Tahoma" w:cs="Tahoma"/>
        </w:rPr>
      </w:pPr>
      <w:r w:rsidRPr="009312B8">
        <w:rPr>
          <w:rFonts w:ascii="Tahoma" w:hAnsi="Tahoma" w:cs="Tahoma"/>
        </w:rPr>
        <w:t>Part 1: Record your assessment of Athena's cybersecurity issues.</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 xml:space="preserve">Study the </w:t>
      </w:r>
      <w:r w:rsidRPr="009312B8">
        <w:rPr>
          <w:rFonts w:ascii="Tahoma" w:hAnsi="Tahoma" w:cs="Tahoma"/>
          <w:b/>
          <w:bCs/>
          <w:color w:val="000000"/>
          <w:sz w:val="24"/>
          <w:szCs w:val="24"/>
        </w:rPr>
        <w:t>Scenario</w:t>
      </w:r>
      <w:r w:rsidRPr="009312B8">
        <w:rPr>
          <w:rFonts w:ascii="Tahoma" w:hAnsi="Tahoma" w:cs="Tahoma"/>
          <w:color w:val="000000"/>
          <w:sz w:val="24"/>
          <w:szCs w:val="24"/>
        </w:rPr>
        <w:t xml:space="preserve"> above about Athena Learning Incorporated. Focus on identifying the data, software, hardware, and network assets that need to be pr</w:t>
      </w:r>
      <w:r w:rsidRPr="009312B8">
        <w:rPr>
          <w:rFonts w:ascii="Tahoma" w:hAnsi="Tahoma" w:cs="Tahoma"/>
          <w:color w:val="000000"/>
          <w:sz w:val="24"/>
          <w:szCs w:val="24"/>
        </w:rPr>
        <w:t>otected to ensure that company is not impacted by various types of threats that have been discussed in the course so far.</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Use the tables below to record your answers.</w:t>
      </w:r>
    </w:p>
    <w:tbl>
      <w:tblPr>
        <w:tblStyle w:val="a"/>
        <w:tblW w:w="10080" w:type="dxa"/>
        <w:jc w:val="center"/>
        <w:tblInd w:w="0" w:type="dxa"/>
        <w:tblLayout w:type="fixed"/>
        <w:tblLook w:val="0400" w:firstRow="0" w:lastRow="0" w:firstColumn="0" w:lastColumn="0" w:noHBand="0" w:noVBand="1"/>
      </w:tblPr>
      <w:tblGrid>
        <w:gridCol w:w="3360"/>
        <w:gridCol w:w="3360"/>
        <w:gridCol w:w="3360"/>
      </w:tblGrid>
      <w:tr w:rsidR="00933947" w:rsidRPr="009312B8">
        <w:trPr>
          <w:cantSplit/>
          <w:tblHeader/>
          <w:jc w:val="center"/>
        </w:trPr>
        <w:tc>
          <w:tcPr>
            <w:tcW w:w="3360" w:type="dxa"/>
            <w:tcBorders>
              <w:top w:val="single" w:sz="8" w:space="0" w:color="000000"/>
              <w:left w:val="single" w:sz="8" w:space="0" w:color="000000"/>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 xml:space="preserve">Information/Data Assets </w:t>
            </w:r>
          </w:p>
        </w:tc>
        <w:tc>
          <w:tcPr>
            <w:tcW w:w="336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Threats</w:t>
            </w:r>
          </w:p>
        </w:tc>
        <w:tc>
          <w:tcPr>
            <w:tcW w:w="336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Mitigation</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Student personal and payment information</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Data breach, phishing, identity theft</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Encrypt data, MFA, PCI compliance, access control</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Course content and intellectual property</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Theft, unauthorized copying, ransomware</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Data encryption, backups, digital rights management, least privilege</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Employee business records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Insider threats, malware, unauthorized access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RBAC, endpoint protection, employee training</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Partner course materials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Data leakage, unauthorized modification</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Secure web portal, encryption, auditing</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SQL databases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SQL injection, data corruption, unauthorized access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Input validation, parameterized queries, database patching, WAF</w:t>
            </w:r>
          </w:p>
        </w:tc>
      </w:tr>
    </w:tbl>
    <w:p w:rsidR="00933947" w:rsidRPr="009312B8" w:rsidRDefault="008B5C5F">
      <w:pPr>
        <w:pBdr>
          <w:top w:val="nil"/>
          <w:left w:val="nil"/>
          <w:bottom w:val="nil"/>
          <w:right w:val="nil"/>
          <w:between w:val="nil"/>
        </w:pBdr>
        <w:spacing w:before="0" w:after="0" w:line="240" w:lineRule="auto"/>
        <w:rPr>
          <w:rFonts w:ascii="Tahoma" w:hAnsi="Tahoma" w:cs="Tahoma"/>
          <w:i/>
          <w:iCs/>
          <w:color w:val="FFFFFF"/>
          <w:sz w:val="24"/>
          <w:szCs w:val="24"/>
        </w:rPr>
      </w:pPr>
      <w:r w:rsidRPr="009312B8">
        <w:rPr>
          <w:rFonts w:ascii="Tahoma" w:hAnsi="Tahoma" w:cs="Tahoma"/>
          <w:i/>
          <w:iCs/>
          <w:color w:val="FFFFFF"/>
          <w:sz w:val="24"/>
          <w:szCs w:val="24"/>
        </w:rPr>
        <w:t>Blank Line, No additional information</w:t>
      </w:r>
    </w:p>
    <w:p w:rsidR="00933947" w:rsidRPr="009312B8" w:rsidRDefault="008B5C5F">
      <w:pPr>
        <w:pBdr>
          <w:top w:val="nil"/>
          <w:left w:val="nil"/>
          <w:bottom w:val="nil"/>
          <w:right w:val="nil"/>
          <w:between w:val="nil"/>
        </w:pBdr>
        <w:spacing w:before="0" w:after="0" w:line="240" w:lineRule="auto"/>
        <w:rPr>
          <w:rFonts w:ascii="Tahoma" w:hAnsi="Tahoma" w:cs="Tahoma"/>
          <w:i/>
          <w:iCs/>
          <w:color w:val="FFFFFF"/>
          <w:sz w:val="24"/>
          <w:szCs w:val="24"/>
        </w:rPr>
      </w:pPr>
      <w:r w:rsidRPr="009312B8">
        <w:rPr>
          <w:rFonts w:ascii="Tahoma" w:hAnsi="Tahoma" w:cs="Tahoma"/>
          <w:i/>
          <w:iCs/>
          <w:color w:val="FFFFFF"/>
          <w:sz w:val="24"/>
          <w:szCs w:val="24"/>
        </w:rPr>
        <w:t>Blank Line, No additional information</w:t>
      </w:r>
    </w:p>
    <w:tbl>
      <w:tblPr>
        <w:tblStyle w:val="a0"/>
        <w:tblW w:w="10080" w:type="dxa"/>
        <w:jc w:val="center"/>
        <w:tblInd w:w="0" w:type="dxa"/>
        <w:tblLayout w:type="fixed"/>
        <w:tblLook w:val="0400" w:firstRow="0" w:lastRow="0" w:firstColumn="0" w:lastColumn="0" w:noHBand="0" w:noVBand="1"/>
      </w:tblPr>
      <w:tblGrid>
        <w:gridCol w:w="3360"/>
        <w:gridCol w:w="3360"/>
        <w:gridCol w:w="3360"/>
      </w:tblGrid>
      <w:tr w:rsidR="00933947" w:rsidRPr="009312B8">
        <w:trPr>
          <w:cantSplit/>
          <w:tblHeader/>
          <w:jc w:val="center"/>
        </w:trPr>
        <w:tc>
          <w:tcPr>
            <w:tcW w:w="3360" w:type="dxa"/>
            <w:tcBorders>
              <w:top w:val="single" w:sz="8" w:space="0" w:color="000000"/>
              <w:left w:val="single" w:sz="8" w:space="0" w:color="000000"/>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Software Assets</w:t>
            </w:r>
          </w:p>
        </w:tc>
        <w:tc>
          <w:tcPr>
            <w:tcW w:w="336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Threats</w:t>
            </w:r>
          </w:p>
        </w:tc>
        <w:tc>
          <w:tcPr>
            <w:tcW w:w="336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Mitigation</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Windows and Linux servers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Malware, privilege escalation</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Regular patching, antivirus, system hardening</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lastRenderedPageBreak/>
              <w:t>Learning Management System (LMS)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Web attacks, DDoS, account compromise</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WAF, MFA, secure coding, monitoring</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SQL Database Management System</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SQL injection, unauthorized access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Strong authentication, encryption, least privilege</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Email and DNS servers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Phishing, spoofing, DNS poisoning</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SPF, DKIM, DMARC, DNSSEC, email filtering</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Custom business applications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Software vulnerabilities, code injection</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Secure SDLC, code reviews, penetration testing</w:t>
            </w:r>
          </w:p>
        </w:tc>
      </w:tr>
    </w:tbl>
    <w:p w:rsidR="00933947" w:rsidRPr="009312B8" w:rsidRDefault="008B5C5F">
      <w:pPr>
        <w:pBdr>
          <w:top w:val="nil"/>
          <w:left w:val="nil"/>
          <w:bottom w:val="nil"/>
          <w:right w:val="nil"/>
          <w:between w:val="nil"/>
        </w:pBdr>
        <w:spacing w:before="0" w:after="0" w:line="240" w:lineRule="auto"/>
        <w:rPr>
          <w:rFonts w:ascii="Tahoma" w:hAnsi="Tahoma" w:cs="Tahoma"/>
          <w:i/>
          <w:iCs/>
          <w:color w:val="FFFFFF"/>
          <w:sz w:val="24"/>
          <w:szCs w:val="24"/>
        </w:rPr>
      </w:pPr>
      <w:r w:rsidRPr="009312B8">
        <w:rPr>
          <w:rFonts w:ascii="Tahoma" w:hAnsi="Tahoma" w:cs="Tahoma"/>
          <w:i/>
          <w:iCs/>
          <w:color w:val="FFFFFF"/>
          <w:sz w:val="24"/>
          <w:szCs w:val="24"/>
        </w:rPr>
        <w:t>Blank Line, No additional information</w:t>
      </w:r>
    </w:p>
    <w:p w:rsidR="00933947" w:rsidRPr="009312B8" w:rsidRDefault="008B5C5F">
      <w:pPr>
        <w:pBdr>
          <w:top w:val="nil"/>
          <w:left w:val="nil"/>
          <w:bottom w:val="nil"/>
          <w:right w:val="nil"/>
          <w:between w:val="nil"/>
        </w:pBdr>
        <w:spacing w:before="0" w:after="0" w:line="240" w:lineRule="auto"/>
        <w:rPr>
          <w:rFonts w:ascii="Tahoma" w:hAnsi="Tahoma" w:cs="Tahoma"/>
          <w:i/>
          <w:iCs/>
          <w:color w:val="FFFFFF"/>
          <w:sz w:val="24"/>
          <w:szCs w:val="24"/>
        </w:rPr>
      </w:pPr>
      <w:r w:rsidRPr="009312B8">
        <w:rPr>
          <w:rFonts w:ascii="Tahoma" w:hAnsi="Tahoma" w:cs="Tahoma"/>
          <w:i/>
          <w:iCs/>
          <w:color w:val="FFFFFF"/>
          <w:sz w:val="24"/>
          <w:szCs w:val="24"/>
        </w:rPr>
        <w:t>Blank Line, No additional information</w:t>
      </w:r>
    </w:p>
    <w:tbl>
      <w:tblPr>
        <w:tblStyle w:val="a1"/>
        <w:tblW w:w="10080" w:type="dxa"/>
        <w:jc w:val="center"/>
        <w:tblInd w:w="0" w:type="dxa"/>
        <w:tblLayout w:type="fixed"/>
        <w:tblLook w:val="0400" w:firstRow="0" w:lastRow="0" w:firstColumn="0" w:lastColumn="0" w:noHBand="0" w:noVBand="1"/>
      </w:tblPr>
      <w:tblGrid>
        <w:gridCol w:w="3360"/>
        <w:gridCol w:w="3360"/>
        <w:gridCol w:w="3360"/>
      </w:tblGrid>
      <w:tr w:rsidR="00933947" w:rsidRPr="009312B8">
        <w:trPr>
          <w:cantSplit/>
          <w:tblHeader/>
          <w:jc w:val="center"/>
        </w:trPr>
        <w:tc>
          <w:tcPr>
            <w:tcW w:w="3360" w:type="dxa"/>
            <w:tcBorders>
              <w:top w:val="single" w:sz="8" w:space="0" w:color="000000"/>
              <w:left w:val="single" w:sz="8" w:space="0" w:color="000000"/>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Physical Assets</w:t>
            </w:r>
          </w:p>
        </w:tc>
        <w:tc>
          <w:tcPr>
            <w:tcW w:w="336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Threats</w:t>
            </w:r>
          </w:p>
        </w:tc>
        <w:tc>
          <w:tcPr>
            <w:tcW w:w="336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Mitigation</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Secure SDLC, code reviews, penetration testing</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Theft, hardware failure</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Full disk encryption, endpoint protection, asset tracking</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Mobile phones and tablets (BYOD)</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694816">
            <w:pPr>
              <w:rPr>
                <w:rFonts w:ascii="Tahoma" w:hAnsi="Tahoma" w:cs="Tahoma"/>
                <w:sz w:val="24"/>
                <w:szCs w:val="24"/>
              </w:rPr>
            </w:pPr>
            <w:r w:rsidRPr="009312B8">
              <w:rPr>
                <w:rFonts w:ascii="Tahoma" w:hAnsi="Tahoma" w:cs="Tahoma"/>
                <w:sz w:val="24"/>
                <w:szCs w:val="24"/>
              </w:rPr>
              <w:t>Device loss, malware</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rsidP="009312B8">
            <w:pPr>
              <w:jc w:val="center"/>
              <w:rPr>
                <w:rFonts w:ascii="Tahoma" w:hAnsi="Tahoma" w:cs="Tahoma"/>
                <w:sz w:val="24"/>
                <w:szCs w:val="24"/>
              </w:rPr>
            </w:pPr>
            <w:r w:rsidRPr="009312B8">
              <w:rPr>
                <w:rFonts w:ascii="Tahoma" w:hAnsi="Tahoma" w:cs="Tahoma"/>
                <w:sz w:val="24"/>
                <w:szCs w:val="24"/>
              </w:rPr>
              <w:t>Mobile Device Management (MDM), MFA, remote wipe</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9312B8" w:rsidP="009312B8">
            <w:pPr>
              <w:rPr>
                <w:rFonts w:ascii="Tahoma" w:hAnsi="Tahoma" w:cs="Tahoma"/>
                <w:sz w:val="24"/>
                <w:szCs w:val="24"/>
              </w:rPr>
            </w:pPr>
            <w:r w:rsidRPr="009312B8">
              <w:rPr>
                <w:rFonts w:ascii="Tahoma" w:hAnsi="Tahoma" w:cs="Tahoma"/>
                <w:sz w:val="24"/>
                <w:szCs w:val="24"/>
              </w:rPr>
              <w:t>Office servers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Physical theft, fire, power outage</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Locked server rooms, surveillance, UPS, backups</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Networking equipment (routers, switches, firewalls)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Tampering, theft</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Secure locations, firmware updates, physical security controls</w:t>
            </w:r>
          </w:p>
        </w:tc>
      </w:tr>
    </w:tbl>
    <w:p w:rsidR="00933947" w:rsidRPr="009312B8" w:rsidRDefault="008B5C5F">
      <w:pPr>
        <w:pBdr>
          <w:top w:val="nil"/>
          <w:left w:val="nil"/>
          <w:bottom w:val="nil"/>
          <w:right w:val="nil"/>
          <w:between w:val="nil"/>
        </w:pBdr>
        <w:spacing w:before="0" w:after="0" w:line="240" w:lineRule="auto"/>
        <w:rPr>
          <w:rFonts w:ascii="Tahoma" w:hAnsi="Tahoma" w:cs="Tahoma"/>
          <w:i/>
          <w:iCs/>
          <w:color w:val="FFFFFF"/>
          <w:sz w:val="24"/>
          <w:szCs w:val="24"/>
        </w:rPr>
      </w:pPr>
      <w:r w:rsidRPr="009312B8">
        <w:rPr>
          <w:rFonts w:ascii="Tahoma" w:hAnsi="Tahoma" w:cs="Tahoma"/>
          <w:i/>
          <w:iCs/>
          <w:color w:val="FFFFFF"/>
          <w:sz w:val="24"/>
          <w:szCs w:val="24"/>
        </w:rPr>
        <w:t>Blank Line, No additional information</w:t>
      </w:r>
    </w:p>
    <w:p w:rsidR="00933947" w:rsidRPr="009312B8" w:rsidRDefault="008B5C5F">
      <w:pPr>
        <w:pBdr>
          <w:top w:val="nil"/>
          <w:left w:val="nil"/>
          <w:bottom w:val="nil"/>
          <w:right w:val="nil"/>
          <w:between w:val="nil"/>
        </w:pBdr>
        <w:spacing w:before="0" w:after="0" w:line="240" w:lineRule="auto"/>
        <w:rPr>
          <w:rFonts w:ascii="Tahoma" w:hAnsi="Tahoma" w:cs="Tahoma"/>
          <w:i/>
          <w:iCs/>
          <w:color w:val="FFFFFF"/>
          <w:sz w:val="24"/>
          <w:szCs w:val="24"/>
        </w:rPr>
      </w:pPr>
      <w:r w:rsidRPr="009312B8">
        <w:rPr>
          <w:rFonts w:ascii="Tahoma" w:hAnsi="Tahoma" w:cs="Tahoma"/>
          <w:i/>
          <w:iCs/>
          <w:color w:val="FFFFFF"/>
          <w:sz w:val="24"/>
          <w:szCs w:val="24"/>
        </w:rPr>
        <w:t>Blank Line, No additional information</w:t>
      </w:r>
    </w:p>
    <w:tbl>
      <w:tblPr>
        <w:tblStyle w:val="a2"/>
        <w:tblW w:w="10080" w:type="dxa"/>
        <w:jc w:val="center"/>
        <w:tblInd w:w="0" w:type="dxa"/>
        <w:tblLayout w:type="fixed"/>
        <w:tblLook w:val="0400" w:firstRow="0" w:lastRow="0" w:firstColumn="0" w:lastColumn="0" w:noHBand="0" w:noVBand="1"/>
      </w:tblPr>
      <w:tblGrid>
        <w:gridCol w:w="3360"/>
        <w:gridCol w:w="3360"/>
        <w:gridCol w:w="3360"/>
      </w:tblGrid>
      <w:tr w:rsidR="00933947" w:rsidRPr="009312B8">
        <w:trPr>
          <w:cantSplit/>
          <w:tblHeader/>
          <w:jc w:val="center"/>
        </w:trPr>
        <w:tc>
          <w:tcPr>
            <w:tcW w:w="3360" w:type="dxa"/>
            <w:tcBorders>
              <w:top w:val="single" w:sz="8" w:space="0" w:color="000000"/>
              <w:left w:val="single" w:sz="8" w:space="0" w:color="000000"/>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Network Assets</w:t>
            </w:r>
          </w:p>
        </w:tc>
        <w:tc>
          <w:tcPr>
            <w:tcW w:w="336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Threats</w:t>
            </w:r>
          </w:p>
        </w:tc>
        <w:tc>
          <w:tcPr>
            <w:tcW w:w="3360" w:type="dxa"/>
            <w:tcBorders>
              <w:top w:val="single" w:sz="8" w:space="0" w:color="000000"/>
              <w:left w:val="nil"/>
              <w:bottom w:val="single" w:sz="8" w:space="0" w:color="000000"/>
              <w:right w:val="single" w:sz="8" w:space="0" w:color="000000"/>
            </w:tcBorders>
            <w:shd w:val="clear" w:color="auto" w:fill="DBE5F1"/>
            <w:tcMar>
              <w:top w:w="14" w:type="dxa"/>
              <w:left w:w="115" w:type="dxa"/>
              <w:bottom w:w="14" w:type="dxa"/>
              <w:right w:w="115" w:type="dxa"/>
            </w:tcMar>
            <w:vAlign w:val="bottom"/>
          </w:tcPr>
          <w:p w:rsidR="00933947" w:rsidRPr="009312B8" w:rsidRDefault="008B5C5F">
            <w:pPr>
              <w:keepNext/>
              <w:pBdr>
                <w:top w:val="nil"/>
                <w:left w:val="nil"/>
                <w:bottom w:val="nil"/>
                <w:right w:val="nil"/>
                <w:between w:val="nil"/>
              </w:pBdr>
              <w:spacing w:before="120" w:after="120"/>
              <w:jc w:val="center"/>
              <w:rPr>
                <w:rFonts w:ascii="Tahoma" w:hAnsi="Tahoma" w:cs="Tahoma"/>
                <w:b/>
                <w:bCs/>
                <w:color w:val="000000"/>
                <w:sz w:val="24"/>
                <w:szCs w:val="24"/>
              </w:rPr>
            </w:pPr>
            <w:r w:rsidRPr="009312B8">
              <w:rPr>
                <w:rFonts w:ascii="Tahoma" w:hAnsi="Tahoma" w:cs="Tahoma"/>
                <w:b/>
                <w:bCs/>
                <w:color w:val="000000"/>
                <w:sz w:val="24"/>
                <w:szCs w:val="24"/>
              </w:rPr>
              <w:t>Mitigation</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9312B8" w:rsidP="009312B8">
            <w:pPr>
              <w:rPr>
                <w:rFonts w:ascii="Tahoma" w:hAnsi="Tahoma" w:cs="Tahoma"/>
                <w:sz w:val="24"/>
                <w:szCs w:val="24"/>
              </w:rPr>
            </w:pPr>
            <w:r w:rsidRPr="009312B8">
              <w:rPr>
                <w:rFonts w:ascii="Tahoma" w:hAnsi="Tahoma" w:cs="Tahoma"/>
                <w:sz w:val="24"/>
                <w:szCs w:val="24"/>
              </w:rPr>
              <w:t>Corporate LAN</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Unauthorized access, malware spread</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Network segmentation, NAC, firewalls</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Remote access VPN</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Credential theft, brute-force attacks</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MFA, VPN encryption, strong passwords</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Cloud-hosted learning platform</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DDoS, cloud misconfiguration</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Cloud security controls, DDoS</w:t>
            </w:r>
          </w:p>
        </w:tc>
      </w:tr>
      <w:tr w:rsidR="00933947" w:rsidRPr="009312B8">
        <w:trPr>
          <w:cantSplit/>
          <w:jc w:val="center"/>
        </w:trPr>
        <w:tc>
          <w:tcPr>
            <w:tcW w:w="3360" w:type="dxa"/>
            <w:tcBorders>
              <w:top w:val="nil"/>
              <w:left w:val="single" w:sz="8" w:space="0" w:color="000000"/>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lastRenderedPageBreak/>
              <w:t>Secure partner web portal</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Web attacks, session hijacking</w:t>
            </w:r>
          </w:p>
        </w:tc>
        <w:tc>
          <w:tcPr>
            <w:tcW w:w="3360" w:type="dxa"/>
            <w:tcBorders>
              <w:top w:val="nil"/>
              <w:left w:val="nil"/>
              <w:bottom w:val="single" w:sz="8" w:space="0" w:color="000000"/>
              <w:right w:val="single" w:sz="8" w:space="0" w:color="000000"/>
            </w:tcBorders>
            <w:tcMar>
              <w:top w:w="14" w:type="dxa"/>
              <w:left w:w="115" w:type="dxa"/>
              <w:bottom w:w="14" w:type="dxa"/>
              <w:right w:w="115" w:type="dxa"/>
            </w:tcMar>
          </w:tcPr>
          <w:p w:rsidR="00933947" w:rsidRPr="009312B8" w:rsidRDefault="009312B8">
            <w:pPr>
              <w:rPr>
                <w:rFonts w:ascii="Tahoma" w:hAnsi="Tahoma" w:cs="Tahoma"/>
                <w:sz w:val="24"/>
                <w:szCs w:val="24"/>
              </w:rPr>
            </w:pPr>
            <w:r w:rsidRPr="009312B8">
              <w:rPr>
                <w:rFonts w:ascii="Tahoma" w:hAnsi="Tahoma" w:cs="Tahoma"/>
                <w:sz w:val="24"/>
                <w:szCs w:val="24"/>
              </w:rPr>
              <w:t>HTTPS, WAF, MFA, regular vulnerability assessments</w:t>
            </w:r>
          </w:p>
        </w:tc>
      </w:tr>
    </w:tbl>
    <w:p w:rsidR="00933947" w:rsidRPr="009312B8" w:rsidRDefault="008B5C5F">
      <w:pPr>
        <w:pBdr>
          <w:top w:val="nil"/>
          <w:left w:val="nil"/>
          <w:bottom w:val="nil"/>
          <w:right w:val="nil"/>
          <w:between w:val="nil"/>
        </w:pBdr>
        <w:spacing w:before="0" w:after="0" w:line="240" w:lineRule="auto"/>
        <w:rPr>
          <w:rFonts w:ascii="Tahoma" w:hAnsi="Tahoma" w:cs="Tahoma"/>
          <w:i/>
          <w:iCs/>
          <w:color w:val="FFFFFF"/>
          <w:sz w:val="24"/>
          <w:szCs w:val="24"/>
        </w:rPr>
      </w:pPr>
      <w:r w:rsidRPr="009312B8">
        <w:rPr>
          <w:rFonts w:ascii="Tahoma" w:hAnsi="Tahoma" w:cs="Tahoma"/>
          <w:i/>
          <w:iCs/>
          <w:color w:val="FFFFFF"/>
          <w:sz w:val="24"/>
          <w:szCs w:val="24"/>
        </w:rPr>
        <w:t xml:space="preserve">Blank Line, No additional </w:t>
      </w:r>
      <w:proofErr w:type="spellStart"/>
      <w:r w:rsidRPr="009312B8">
        <w:rPr>
          <w:rFonts w:ascii="Tahoma" w:hAnsi="Tahoma" w:cs="Tahoma"/>
          <w:i/>
          <w:iCs/>
          <w:color w:val="FFFFFF"/>
          <w:sz w:val="24"/>
          <w:szCs w:val="24"/>
        </w:rPr>
        <w:t>informationBlank</w:t>
      </w:r>
      <w:proofErr w:type="spellEnd"/>
      <w:r w:rsidRPr="009312B8">
        <w:rPr>
          <w:rFonts w:ascii="Tahoma" w:hAnsi="Tahoma" w:cs="Tahoma"/>
          <w:i/>
          <w:iCs/>
          <w:color w:val="FFFFFF"/>
          <w:sz w:val="24"/>
          <w:szCs w:val="24"/>
        </w:rPr>
        <w:t xml:space="preserve"> Line, No additional information</w:t>
      </w:r>
    </w:p>
    <w:p w:rsidR="00933947" w:rsidRPr="009312B8" w:rsidRDefault="008B5C5F">
      <w:pPr>
        <w:pStyle w:val="Heading2"/>
        <w:rPr>
          <w:rFonts w:ascii="Tahoma" w:hAnsi="Tahoma" w:cs="Tahoma"/>
        </w:rPr>
      </w:pPr>
      <w:r w:rsidRPr="009312B8">
        <w:rPr>
          <w:rFonts w:ascii="Tahoma" w:hAnsi="Tahoma" w:cs="Tahoma"/>
        </w:rPr>
        <w:t>Part 2: Record the different types of assets owned by Athena.</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 xml:space="preserve">From the information in the </w:t>
      </w:r>
      <w:r w:rsidRPr="009312B8">
        <w:rPr>
          <w:rFonts w:ascii="Tahoma" w:hAnsi="Tahoma" w:cs="Tahoma"/>
          <w:b/>
          <w:bCs/>
          <w:color w:val="000000"/>
          <w:sz w:val="24"/>
          <w:szCs w:val="24"/>
        </w:rPr>
        <w:t>Scenario</w:t>
      </w:r>
      <w:r w:rsidRPr="009312B8">
        <w:rPr>
          <w:rFonts w:ascii="Tahoma" w:hAnsi="Tahoma" w:cs="Tahoma"/>
          <w:color w:val="000000"/>
          <w:sz w:val="24"/>
          <w:szCs w:val="24"/>
        </w:rPr>
        <w:t>, and your knowledge of business in general, fill in the first columns of each table with the relevant assets that are owned by Athena. You should have at least three entries in each table.</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The different types of assets are defined as follows:</w:t>
      </w:r>
    </w:p>
    <w:p w:rsidR="00933947" w:rsidRPr="009312B8" w:rsidRDefault="008B5C5F">
      <w:pPr>
        <w:pBdr>
          <w:top w:val="nil"/>
          <w:left w:val="nil"/>
          <w:bottom w:val="nil"/>
          <w:right w:val="nil"/>
          <w:between w:val="nil"/>
        </w:pBdr>
        <w:spacing w:before="120" w:after="120" w:line="240" w:lineRule="auto"/>
        <w:ind w:left="720" w:hanging="360"/>
        <w:rPr>
          <w:rFonts w:ascii="Tahoma" w:hAnsi="Tahoma" w:cs="Tahoma"/>
          <w:color w:val="000000"/>
          <w:sz w:val="24"/>
          <w:szCs w:val="24"/>
        </w:rPr>
      </w:pPr>
      <w:r w:rsidRPr="009312B8">
        <w:rPr>
          <w:rFonts w:ascii="Tahoma" w:eastAsia="Arimo" w:hAnsi="Tahoma" w:cs="Tahoma"/>
          <w:color w:val="000000"/>
          <w:sz w:val="24"/>
          <w:szCs w:val="24"/>
        </w:rPr>
        <w:t>=</w:t>
      </w:r>
      <w:r w:rsidRPr="009312B8">
        <w:rPr>
          <w:rFonts w:ascii="Tahoma" w:eastAsia="Times New Roman" w:hAnsi="Tahoma" w:cs="Tahoma"/>
          <w:color w:val="000000"/>
          <w:sz w:val="24"/>
          <w:szCs w:val="24"/>
        </w:rPr>
        <w:t xml:space="preserve">   </w:t>
      </w:r>
      <w:r w:rsidRPr="009312B8">
        <w:rPr>
          <w:rFonts w:ascii="Tahoma" w:hAnsi="Tahoma" w:cs="Tahoma"/>
          <w:b/>
          <w:bCs/>
          <w:color w:val="000000"/>
          <w:sz w:val="24"/>
          <w:szCs w:val="24"/>
        </w:rPr>
        <w:t>Informat</w:t>
      </w:r>
      <w:r w:rsidRPr="009312B8">
        <w:rPr>
          <w:rFonts w:ascii="Tahoma" w:hAnsi="Tahoma" w:cs="Tahoma"/>
          <w:b/>
          <w:bCs/>
          <w:color w:val="000000"/>
          <w:sz w:val="24"/>
          <w:szCs w:val="24"/>
        </w:rPr>
        <w:t>ion/Data Assets</w:t>
      </w:r>
      <w:r w:rsidRPr="009312B8">
        <w:rPr>
          <w:rFonts w:ascii="Tahoma" w:hAnsi="Tahoma" w:cs="Tahoma"/>
          <w:color w:val="000000"/>
          <w:sz w:val="24"/>
          <w:szCs w:val="24"/>
        </w:rPr>
        <w:t xml:space="preserve"> - any data that is used by the company, in any of the three states of data. This data could be Athena’s business data, Athena’s learning content, student sales and learning data, or partner data.</w:t>
      </w:r>
    </w:p>
    <w:p w:rsidR="00933947" w:rsidRPr="009312B8" w:rsidRDefault="008B5C5F">
      <w:pPr>
        <w:pBdr>
          <w:top w:val="nil"/>
          <w:left w:val="nil"/>
          <w:bottom w:val="nil"/>
          <w:right w:val="nil"/>
          <w:between w:val="nil"/>
        </w:pBdr>
        <w:spacing w:before="120" w:after="120" w:line="240" w:lineRule="auto"/>
        <w:ind w:left="720" w:hanging="360"/>
        <w:rPr>
          <w:rFonts w:ascii="Tahoma" w:hAnsi="Tahoma" w:cs="Tahoma"/>
          <w:color w:val="000000"/>
          <w:sz w:val="24"/>
          <w:szCs w:val="24"/>
        </w:rPr>
      </w:pPr>
      <w:r w:rsidRPr="009312B8">
        <w:rPr>
          <w:rFonts w:ascii="Tahoma" w:eastAsia="Arimo" w:hAnsi="Tahoma" w:cs="Tahoma"/>
          <w:color w:val="000000"/>
          <w:sz w:val="24"/>
          <w:szCs w:val="24"/>
        </w:rPr>
        <w:t>=</w:t>
      </w:r>
      <w:r w:rsidRPr="009312B8">
        <w:rPr>
          <w:rFonts w:ascii="Tahoma" w:eastAsia="Times New Roman" w:hAnsi="Tahoma" w:cs="Tahoma"/>
          <w:color w:val="000000"/>
          <w:sz w:val="24"/>
          <w:szCs w:val="24"/>
        </w:rPr>
        <w:t xml:space="preserve">   </w:t>
      </w:r>
      <w:r w:rsidRPr="009312B8">
        <w:rPr>
          <w:rFonts w:ascii="Tahoma" w:hAnsi="Tahoma" w:cs="Tahoma"/>
          <w:b/>
          <w:bCs/>
          <w:color w:val="000000"/>
          <w:sz w:val="24"/>
          <w:szCs w:val="24"/>
        </w:rPr>
        <w:t>Software Assets</w:t>
      </w:r>
      <w:r w:rsidRPr="009312B8">
        <w:rPr>
          <w:rFonts w:ascii="Tahoma" w:hAnsi="Tahoma" w:cs="Tahoma"/>
          <w:color w:val="000000"/>
          <w:sz w:val="24"/>
          <w:szCs w:val="24"/>
        </w:rPr>
        <w:t xml:space="preserve"> - any software that is u</w:t>
      </w:r>
      <w:r w:rsidRPr="009312B8">
        <w:rPr>
          <w:rFonts w:ascii="Tahoma" w:hAnsi="Tahoma" w:cs="Tahoma"/>
          <w:color w:val="000000"/>
          <w:sz w:val="24"/>
          <w:szCs w:val="24"/>
        </w:rPr>
        <w:t>sed by Athena, including commercial business applications, operating systems, server software, database software, and custom software.</w:t>
      </w:r>
    </w:p>
    <w:p w:rsidR="00933947" w:rsidRPr="009312B8" w:rsidRDefault="008B5C5F">
      <w:pPr>
        <w:pBdr>
          <w:top w:val="nil"/>
          <w:left w:val="nil"/>
          <w:bottom w:val="nil"/>
          <w:right w:val="nil"/>
          <w:between w:val="nil"/>
        </w:pBdr>
        <w:spacing w:before="120" w:after="120" w:line="240" w:lineRule="auto"/>
        <w:ind w:left="720" w:hanging="360"/>
        <w:rPr>
          <w:rFonts w:ascii="Tahoma" w:hAnsi="Tahoma" w:cs="Tahoma"/>
          <w:color w:val="000000"/>
          <w:sz w:val="24"/>
          <w:szCs w:val="24"/>
        </w:rPr>
      </w:pPr>
      <w:r w:rsidRPr="009312B8">
        <w:rPr>
          <w:rFonts w:ascii="Tahoma" w:eastAsia="Arimo" w:hAnsi="Tahoma" w:cs="Tahoma"/>
          <w:color w:val="000000"/>
          <w:sz w:val="24"/>
          <w:szCs w:val="24"/>
        </w:rPr>
        <w:t>=</w:t>
      </w:r>
      <w:r w:rsidRPr="009312B8">
        <w:rPr>
          <w:rFonts w:ascii="Tahoma" w:eastAsia="Times New Roman" w:hAnsi="Tahoma" w:cs="Tahoma"/>
          <w:color w:val="000000"/>
          <w:sz w:val="24"/>
          <w:szCs w:val="24"/>
        </w:rPr>
        <w:t xml:space="preserve">   </w:t>
      </w:r>
      <w:r w:rsidRPr="009312B8">
        <w:rPr>
          <w:rFonts w:ascii="Tahoma" w:hAnsi="Tahoma" w:cs="Tahoma"/>
          <w:b/>
          <w:bCs/>
          <w:color w:val="000000"/>
          <w:sz w:val="24"/>
          <w:szCs w:val="24"/>
        </w:rPr>
        <w:t>Physical Assets</w:t>
      </w:r>
      <w:r w:rsidRPr="009312B8">
        <w:rPr>
          <w:rFonts w:ascii="Tahoma" w:hAnsi="Tahoma" w:cs="Tahoma"/>
          <w:color w:val="000000"/>
          <w:sz w:val="24"/>
          <w:szCs w:val="24"/>
        </w:rPr>
        <w:t xml:space="preserve"> - the physical devices, equipment, and other property that are used by Athena in the course of their </w:t>
      </w:r>
      <w:r w:rsidRPr="009312B8">
        <w:rPr>
          <w:rFonts w:ascii="Tahoma" w:hAnsi="Tahoma" w:cs="Tahoma"/>
          <w:color w:val="000000"/>
          <w:sz w:val="24"/>
          <w:szCs w:val="24"/>
        </w:rPr>
        <w:t>business.</w:t>
      </w:r>
    </w:p>
    <w:p w:rsidR="00933947" w:rsidRPr="009312B8" w:rsidRDefault="008B5C5F">
      <w:pPr>
        <w:pBdr>
          <w:top w:val="nil"/>
          <w:left w:val="nil"/>
          <w:bottom w:val="nil"/>
          <w:right w:val="nil"/>
          <w:between w:val="nil"/>
        </w:pBdr>
        <w:spacing w:before="120" w:after="120" w:line="240" w:lineRule="auto"/>
        <w:ind w:left="720" w:hanging="360"/>
        <w:rPr>
          <w:rFonts w:ascii="Tahoma" w:hAnsi="Tahoma" w:cs="Tahoma"/>
          <w:color w:val="000000"/>
          <w:sz w:val="24"/>
          <w:szCs w:val="24"/>
        </w:rPr>
      </w:pPr>
      <w:r w:rsidRPr="009312B8">
        <w:rPr>
          <w:rFonts w:ascii="Tahoma" w:eastAsia="Arimo" w:hAnsi="Tahoma" w:cs="Tahoma"/>
          <w:color w:val="000000"/>
          <w:sz w:val="24"/>
          <w:szCs w:val="24"/>
        </w:rPr>
        <w:t>=</w:t>
      </w:r>
      <w:r w:rsidRPr="009312B8">
        <w:rPr>
          <w:rFonts w:ascii="Tahoma" w:eastAsia="Times New Roman" w:hAnsi="Tahoma" w:cs="Tahoma"/>
          <w:color w:val="000000"/>
          <w:sz w:val="24"/>
          <w:szCs w:val="24"/>
        </w:rPr>
        <w:t xml:space="preserve">   </w:t>
      </w:r>
      <w:r w:rsidRPr="009312B8">
        <w:rPr>
          <w:rFonts w:ascii="Tahoma" w:hAnsi="Tahoma" w:cs="Tahoma"/>
          <w:b/>
          <w:bCs/>
          <w:color w:val="000000"/>
          <w:sz w:val="24"/>
          <w:szCs w:val="24"/>
        </w:rPr>
        <w:t xml:space="preserve">Network Assets </w:t>
      </w:r>
      <w:r w:rsidRPr="009312B8">
        <w:rPr>
          <w:rFonts w:ascii="Tahoma" w:hAnsi="Tahoma" w:cs="Tahoma"/>
          <w:color w:val="000000"/>
          <w:sz w:val="24"/>
          <w:szCs w:val="24"/>
        </w:rPr>
        <w:t>- the types of networks and network connections that are hosted or used by Athena in the course of its business.</w:t>
      </w:r>
    </w:p>
    <w:p w:rsidR="00933947" w:rsidRPr="009312B8" w:rsidRDefault="008B5C5F">
      <w:pPr>
        <w:pStyle w:val="Heading2"/>
        <w:rPr>
          <w:rFonts w:ascii="Tahoma" w:hAnsi="Tahoma" w:cs="Tahoma"/>
        </w:rPr>
      </w:pPr>
      <w:r w:rsidRPr="009312B8">
        <w:rPr>
          <w:rFonts w:ascii="Tahoma" w:hAnsi="Tahoma" w:cs="Tahoma"/>
        </w:rPr>
        <w:t>Part 3: List the threats for each asset type.</w:t>
      </w:r>
    </w:p>
    <w:p w:rsidR="00933947" w:rsidRPr="009312B8" w:rsidRDefault="008B5C5F">
      <w:pPr>
        <w:pBdr>
          <w:top w:val="nil"/>
          <w:left w:val="nil"/>
          <w:bottom w:val="nil"/>
          <w:right w:val="nil"/>
          <w:between w:val="nil"/>
        </w:pBdr>
        <w:spacing w:before="120" w:after="120" w:line="240" w:lineRule="auto"/>
        <w:ind w:left="720" w:hanging="360"/>
        <w:rPr>
          <w:rFonts w:ascii="Tahoma" w:hAnsi="Tahoma" w:cs="Tahoma"/>
          <w:color w:val="000000"/>
          <w:sz w:val="24"/>
          <w:szCs w:val="24"/>
        </w:rPr>
      </w:pPr>
      <w:r w:rsidRPr="009312B8">
        <w:rPr>
          <w:rFonts w:ascii="Tahoma" w:hAnsi="Tahoma" w:cs="Tahoma"/>
          <w:color w:val="000000"/>
          <w:sz w:val="24"/>
          <w:szCs w:val="24"/>
        </w:rPr>
        <w:t>a.</w:t>
      </w:r>
      <w:r w:rsidRPr="009312B8">
        <w:rPr>
          <w:rFonts w:ascii="Tahoma" w:eastAsia="Times New Roman" w:hAnsi="Tahoma" w:cs="Tahoma"/>
          <w:color w:val="000000"/>
          <w:sz w:val="24"/>
          <w:szCs w:val="24"/>
        </w:rPr>
        <w:t xml:space="preserve">     </w:t>
      </w:r>
      <w:r w:rsidRPr="009312B8">
        <w:rPr>
          <w:rFonts w:ascii="Tahoma" w:hAnsi="Tahoma" w:cs="Tahoma"/>
          <w:color w:val="000000"/>
          <w:sz w:val="24"/>
          <w:szCs w:val="24"/>
        </w:rPr>
        <w:t xml:space="preserve">Review the information that you have learned in this pathway </w:t>
      </w:r>
      <w:r w:rsidRPr="009312B8">
        <w:rPr>
          <w:rFonts w:ascii="Tahoma" w:hAnsi="Tahoma" w:cs="Tahoma"/>
          <w:color w:val="000000"/>
          <w:sz w:val="24"/>
          <w:szCs w:val="24"/>
        </w:rPr>
        <w:t>regarding vulnerabilities and threats.</w:t>
      </w:r>
    </w:p>
    <w:p w:rsidR="00933947" w:rsidRPr="009312B8" w:rsidRDefault="008B5C5F">
      <w:pPr>
        <w:pStyle w:val="Heading4"/>
        <w:ind w:firstLine="720"/>
        <w:rPr>
          <w:rFonts w:ascii="Tahoma" w:hAnsi="Tahoma" w:cs="Tahoma"/>
          <w:sz w:val="24"/>
          <w:szCs w:val="24"/>
        </w:rPr>
      </w:pPr>
      <w:r w:rsidRPr="009312B8">
        <w:rPr>
          <w:rFonts w:ascii="Tahoma" w:hAnsi="Tahoma" w:cs="Tahoma"/>
          <w:sz w:val="24"/>
          <w:szCs w:val="24"/>
        </w:rPr>
        <w:t>Question:</w:t>
      </w:r>
    </w:p>
    <w:p w:rsidR="00933947" w:rsidRPr="009312B8" w:rsidRDefault="008B5C5F">
      <w:pPr>
        <w:pBdr>
          <w:top w:val="nil"/>
          <w:left w:val="nil"/>
          <w:bottom w:val="nil"/>
          <w:right w:val="nil"/>
          <w:between w:val="nil"/>
        </w:pBdr>
        <w:spacing w:before="0" w:after="120" w:line="240" w:lineRule="auto"/>
        <w:ind w:left="720"/>
        <w:rPr>
          <w:rFonts w:ascii="Tahoma" w:hAnsi="Tahoma" w:cs="Tahoma"/>
          <w:color w:val="000000"/>
          <w:sz w:val="24"/>
          <w:szCs w:val="24"/>
        </w:rPr>
      </w:pPr>
      <w:r w:rsidRPr="009312B8">
        <w:rPr>
          <w:rFonts w:ascii="Tahoma" w:hAnsi="Tahoma" w:cs="Tahoma"/>
          <w:color w:val="000000"/>
          <w:sz w:val="24"/>
          <w:szCs w:val="24"/>
        </w:rPr>
        <w:t>What is the difference between a threat and a vulnerability?</w:t>
      </w:r>
    </w:p>
    <w:p w:rsidR="009312B8" w:rsidRPr="009312B8" w:rsidRDefault="009312B8">
      <w:pPr>
        <w:pBdr>
          <w:top w:val="nil"/>
          <w:left w:val="nil"/>
          <w:bottom w:val="nil"/>
          <w:right w:val="nil"/>
          <w:between w:val="nil"/>
        </w:pBdr>
        <w:spacing w:before="0" w:after="120" w:line="240" w:lineRule="auto"/>
        <w:ind w:left="720"/>
        <w:rPr>
          <w:rFonts w:ascii="Tahoma" w:hAnsi="Tahoma" w:cs="Tahoma"/>
          <w:color w:val="000000"/>
          <w:sz w:val="24"/>
          <w:szCs w:val="24"/>
        </w:rPr>
      </w:pPr>
      <w:r w:rsidRPr="009312B8">
        <w:rPr>
          <w:rFonts w:ascii="Tahoma" w:hAnsi="Tahoma" w:cs="Tahoma"/>
          <w:sz w:val="24"/>
          <w:szCs w:val="24"/>
        </w:rPr>
        <w:t xml:space="preserve">A </w:t>
      </w:r>
      <w:r w:rsidRPr="009312B8">
        <w:rPr>
          <w:rStyle w:val="Strong"/>
          <w:rFonts w:ascii="Tahoma" w:hAnsi="Tahoma" w:cs="Tahoma"/>
          <w:sz w:val="24"/>
          <w:szCs w:val="24"/>
        </w:rPr>
        <w:t>threat</w:t>
      </w:r>
      <w:r w:rsidRPr="009312B8">
        <w:rPr>
          <w:rFonts w:ascii="Tahoma" w:hAnsi="Tahoma" w:cs="Tahoma"/>
          <w:sz w:val="24"/>
          <w:szCs w:val="24"/>
        </w:rPr>
        <w:t xml:space="preserve"> is any event or actor that can cause harm to an organization's assets, while a </w:t>
      </w:r>
      <w:r w:rsidRPr="009312B8">
        <w:rPr>
          <w:rStyle w:val="Strong"/>
          <w:rFonts w:ascii="Tahoma" w:hAnsi="Tahoma" w:cs="Tahoma"/>
          <w:sz w:val="24"/>
          <w:szCs w:val="24"/>
        </w:rPr>
        <w:t>vulnerability</w:t>
      </w:r>
      <w:r w:rsidRPr="009312B8">
        <w:rPr>
          <w:rFonts w:ascii="Tahoma" w:hAnsi="Tahoma" w:cs="Tahoma"/>
          <w:sz w:val="24"/>
          <w:szCs w:val="24"/>
        </w:rPr>
        <w:t xml:space="preserve"> is a weakness that a threat can exploit to compromise security</w:t>
      </w:r>
    </w:p>
    <w:p w:rsidR="00933947" w:rsidRPr="009312B8" w:rsidRDefault="008B5C5F">
      <w:pPr>
        <w:pBdr>
          <w:top w:val="nil"/>
          <w:left w:val="nil"/>
          <w:bottom w:val="nil"/>
          <w:right w:val="nil"/>
          <w:between w:val="nil"/>
        </w:pBdr>
        <w:spacing w:before="120" w:after="120" w:line="240" w:lineRule="auto"/>
        <w:ind w:left="720"/>
        <w:rPr>
          <w:rFonts w:ascii="Tahoma" w:hAnsi="Tahoma" w:cs="Tahoma"/>
          <w:b/>
          <w:bCs/>
          <w:i/>
          <w:iCs/>
          <w:color w:val="FFFFFF"/>
          <w:sz w:val="24"/>
          <w:szCs w:val="24"/>
        </w:rPr>
      </w:pPr>
      <w:r w:rsidRPr="009312B8">
        <w:rPr>
          <w:rFonts w:ascii="Tahoma" w:hAnsi="Tahoma" w:cs="Tahoma"/>
          <w:b/>
          <w:bCs/>
          <w:i/>
          <w:iCs/>
          <w:color w:val="FFFFFF"/>
          <w:sz w:val="24"/>
          <w:szCs w:val="24"/>
        </w:rPr>
        <w:t>Type your answers here.</w:t>
      </w:r>
    </w:p>
    <w:p w:rsidR="00933947" w:rsidRPr="009312B8" w:rsidRDefault="008B5C5F">
      <w:pPr>
        <w:pBdr>
          <w:top w:val="nil"/>
          <w:left w:val="nil"/>
          <w:bottom w:val="nil"/>
          <w:right w:val="nil"/>
          <w:between w:val="nil"/>
        </w:pBdr>
        <w:spacing w:before="120" w:after="120" w:line="240" w:lineRule="auto"/>
        <w:ind w:left="720" w:hanging="360"/>
        <w:rPr>
          <w:rFonts w:ascii="Tahoma" w:hAnsi="Tahoma" w:cs="Tahoma"/>
          <w:color w:val="000000"/>
          <w:sz w:val="24"/>
          <w:szCs w:val="24"/>
        </w:rPr>
      </w:pPr>
      <w:r w:rsidRPr="009312B8">
        <w:rPr>
          <w:rFonts w:ascii="Tahoma" w:hAnsi="Tahoma" w:cs="Tahoma"/>
          <w:color w:val="000000"/>
          <w:sz w:val="24"/>
          <w:szCs w:val="24"/>
        </w:rPr>
        <w:t>b.</w:t>
      </w:r>
      <w:r w:rsidRPr="009312B8">
        <w:rPr>
          <w:rFonts w:ascii="Tahoma" w:eastAsia="Times New Roman" w:hAnsi="Tahoma" w:cs="Tahoma"/>
          <w:color w:val="000000"/>
          <w:sz w:val="24"/>
          <w:szCs w:val="24"/>
        </w:rPr>
        <w:t xml:space="preserve">     </w:t>
      </w:r>
      <w:r w:rsidRPr="009312B8">
        <w:rPr>
          <w:rFonts w:ascii="Tahoma" w:hAnsi="Tahoma" w:cs="Tahoma"/>
          <w:color w:val="000000"/>
          <w:sz w:val="24"/>
          <w:szCs w:val="24"/>
        </w:rPr>
        <w:t>Complete the second column of the table with threats that could exploit vulnerabilities for each asset that you listed. There is usually more than one threat to each asset.</w:t>
      </w:r>
    </w:p>
    <w:p w:rsidR="00933947" w:rsidRPr="009312B8" w:rsidRDefault="008B5C5F">
      <w:pPr>
        <w:pStyle w:val="Heading2"/>
        <w:rPr>
          <w:rFonts w:ascii="Tahoma" w:hAnsi="Tahoma" w:cs="Tahoma"/>
        </w:rPr>
      </w:pPr>
      <w:r w:rsidRPr="009312B8">
        <w:rPr>
          <w:rFonts w:ascii="Tahoma" w:hAnsi="Tahoma" w:cs="Tahoma"/>
        </w:rPr>
        <w:t>Part 4: Recommend mitigation techniques to address each threat.</w:t>
      </w:r>
    </w:p>
    <w:p w:rsidR="00933947" w:rsidRPr="009312B8" w:rsidRDefault="008B5C5F">
      <w:pPr>
        <w:pBdr>
          <w:top w:val="nil"/>
          <w:left w:val="nil"/>
          <w:bottom w:val="nil"/>
          <w:right w:val="nil"/>
          <w:between w:val="nil"/>
        </w:pBdr>
        <w:spacing w:before="120" w:after="120" w:line="240" w:lineRule="auto"/>
        <w:ind w:left="360"/>
        <w:rPr>
          <w:rFonts w:ascii="Tahoma" w:hAnsi="Tahoma" w:cs="Tahoma"/>
          <w:color w:val="000000"/>
          <w:sz w:val="24"/>
          <w:szCs w:val="24"/>
        </w:rPr>
      </w:pPr>
      <w:r w:rsidRPr="009312B8">
        <w:rPr>
          <w:rFonts w:ascii="Tahoma" w:hAnsi="Tahoma" w:cs="Tahoma"/>
          <w:color w:val="000000"/>
          <w:sz w:val="24"/>
          <w:szCs w:val="24"/>
        </w:rPr>
        <w:t>Review the information that you have learned so far about ways to mitigate various cybersecurity threats. Complete the third column of the table with mitigation techniques that can be done to avoid or limit the damage caused by each potential threat.</w:t>
      </w:r>
    </w:p>
    <w:p w:rsidR="00933947" w:rsidRPr="009312B8" w:rsidRDefault="008B5C5F">
      <w:pPr>
        <w:pStyle w:val="Heading1"/>
        <w:rPr>
          <w:rFonts w:ascii="Tahoma" w:hAnsi="Tahoma" w:cs="Tahoma"/>
          <w:sz w:val="24"/>
          <w:szCs w:val="24"/>
        </w:rPr>
      </w:pPr>
      <w:r w:rsidRPr="009312B8">
        <w:rPr>
          <w:rFonts w:ascii="Tahoma" w:hAnsi="Tahoma" w:cs="Tahoma"/>
          <w:sz w:val="24"/>
          <w:szCs w:val="24"/>
        </w:rPr>
        <w:lastRenderedPageBreak/>
        <w:t>Refle</w:t>
      </w:r>
      <w:r w:rsidRPr="009312B8">
        <w:rPr>
          <w:rFonts w:ascii="Tahoma" w:hAnsi="Tahoma" w:cs="Tahoma"/>
          <w:sz w:val="24"/>
          <w:szCs w:val="24"/>
        </w:rPr>
        <w:t>ction</w:t>
      </w:r>
    </w:p>
    <w:p w:rsidR="00933947" w:rsidRPr="009312B8" w:rsidRDefault="008B5C5F" w:rsidP="009312B8">
      <w:pPr>
        <w:pStyle w:val="ListParagraph"/>
        <w:keepNext/>
        <w:numPr>
          <w:ilvl w:val="0"/>
          <w:numId w:val="1"/>
        </w:numPr>
        <w:pBdr>
          <w:top w:val="nil"/>
          <w:left w:val="nil"/>
          <w:bottom w:val="nil"/>
          <w:right w:val="nil"/>
          <w:between w:val="nil"/>
        </w:pBdr>
        <w:spacing w:before="120" w:after="120" w:line="240" w:lineRule="auto"/>
        <w:rPr>
          <w:rFonts w:ascii="Tahoma" w:hAnsi="Tahoma" w:cs="Tahoma"/>
          <w:color w:val="000000"/>
          <w:sz w:val="24"/>
          <w:szCs w:val="24"/>
        </w:rPr>
      </w:pPr>
      <w:r w:rsidRPr="009312B8">
        <w:rPr>
          <w:rFonts w:ascii="Tahoma" w:hAnsi="Tahoma" w:cs="Tahoma"/>
          <w:color w:val="000000"/>
          <w:sz w:val="24"/>
          <w:szCs w:val="24"/>
        </w:rPr>
        <w:t>Why is it useful to categorize assets when identifying threats and mitigation techniques?</w:t>
      </w:r>
    </w:p>
    <w:p w:rsidR="009312B8" w:rsidRPr="009312B8" w:rsidRDefault="009312B8" w:rsidP="009312B8">
      <w:pPr>
        <w:keepNext/>
        <w:pBdr>
          <w:top w:val="nil"/>
          <w:left w:val="nil"/>
          <w:bottom w:val="nil"/>
          <w:right w:val="nil"/>
          <w:between w:val="nil"/>
        </w:pBdr>
        <w:spacing w:before="120" w:after="120" w:line="240" w:lineRule="auto"/>
        <w:rPr>
          <w:rFonts w:ascii="Tahoma" w:hAnsi="Tahoma" w:cs="Tahoma"/>
          <w:color w:val="000000"/>
          <w:sz w:val="24"/>
          <w:szCs w:val="24"/>
        </w:rPr>
      </w:pPr>
      <w:r w:rsidRPr="009312B8">
        <w:rPr>
          <w:rFonts w:ascii="Tahoma" w:hAnsi="Tahoma" w:cs="Tahoma"/>
          <w:color w:val="000000"/>
          <w:sz w:val="24"/>
          <w:szCs w:val="24"/>
        </w:rPr>
        <w:t xml:space="preserve">             </w:t>
      </w:r>
      <w:r w:rsidRPr="009312B8">
        <w:rPr>
          <w:rFonts w:ascii="Tahoma" w:hAnsi="Tahoma" w:cs="Tahoma"/>
          <w:sz w:val="24"/>
          <w:szCs w:val="24"/>
        </w:rPr>
        <w:t xml:space="preserve">Categorizing assets helps organizations identify which resources need protection and apply </w:t>
      </w:r>
      <w:r w:rsidRPr="009312B8">
        <w:rPr>
          <w:rFonts w:ascii="Tahoma" w:hAnsi="Tahoma" w:cs="Tahoma"/>
          <w:sz w:val="24"/>
          <w:szCs w:val="24"/>
        </w:rPr>
        <w:t xml:space="preserve">          </w:t>
      </w:r>
      <w:r w:rsidRPr="009312B8">
        <w:rPr>
          <w:rFonts w:ascii="Tahoma" w:hAnsi="Tahoma" w:cs="Tahoma"/>
          <w:sz w:val="24"/>
          <w:szCs w:val="24"/>
        </w:rPr>
        <w:t>appropriate security controls based on the type of asset and its associated risks.</w:t>
      </w:r>
    </w:p>
    <w:p w:rsidR="00933947" w:rsidRPr="009312B8" w:rsidRDefault="008B5C5F">
      <w:pPr>
        <w:pBdr>
          <w:top w:val="nil"/>
          <w:left w:val="nil"/>
          <w:bottom w:val="nil"/>
          <w:right w:val="nil"/>
          <w:between w:val="nil"/>
        </w:pBdr>
        <w:spacing w:before="120" w:after="120" w:line="240" w:lineRule="auto"/>
        <w:ind w:left="360"/>
        <w:rPr>
          <w:rFonts w:ascii="Tahoma" w:hAnsi="Tahoma" w:cs="Tahoma"/>
          <w:b/>
          <w:bCs/>
          <w:i/>
          <w:iCs/>
          <w:color w:val="FFFFFF"/>
          <w:sz w:val="24"/>
          <w:szCs w:val="24"/>
        </w:rPr>
      </w:pPr>
      <w:r w:rsidRPr="009312B8">
        <w:rPr>
          <w:rFonts w:ascii="Tahoma" w:hAnsi="Tahoma" w:cs="Tahoma"/>
          <w:b/>
          <w:bCs/>
          <w:i/>
          <w:iCs/>
          <w:color w:val="FFFFFF"/>
          <w:sz w:val="24"/>
          <w:szCs w:val="24"/>
        </w:rPr>
        <w:t>Type your answers here.</w:t>
      </w:r>
    </w:p>
    <w:p w:rsidR="00933947" w:rsidRPr="009312B8" w:rsidRDefault="008B5C5F" w:rsidP="009312B8">
      <w:pPr>
        <w:pStyle w:val="ListParagraph"/>
        <w:keepNext/>
        <w:numPr>
          <w:ilvl w:val="0"/>
          <w:numId w:val="1"/>
        </w:numPr>
        <w:pBdr>
          <w:top w:val="nil"/>
          <w:left w:val="nil"/>
          <w:bottom w:val="nil"/>
          <w:right w:val="nil"/>
          <w:between w:val="nil"/>
        </w:pBdr>
        <w:spacing w:before="120" w:after="120" w:line="240" w:lineRule="auto"/>
        <w:rPr>
          <w:rFonts w:ascii="Tahoma" w:hAnsi="Tahoma" w:cs="Tahoma"/>
          <w:color w:val="000000"/>
          <w:sz w:val="24"/>
          <w:szCs w:val="24"/>
        </w:rPr>
      </w:pPr>
      <w:r w:rsidRPr="009312B8">
        <w:rPr>
          <w:rFonts w:ascii="Tahoma" w:hAnsi="Tahoma" w:cs="Tahoma"/>
          <w:color w:val="000000"/>
          <w:sz w:val="24"/>
          <w:szCs w:val="24"/>
        </w:rPr>
        <w:t>Do some threats have the same or similar mitigation measures? Why is it important to note this?</w:t>
      </w:r>
    </w:p>
    <w:p w:rsidR="009312B8" w:rsidRPr="009312B8" w:rsidRDefault="009312B8" w:rsidP="009312B8">
      <w:pPr>
        <w:keepNext/>
        <w:pBdr>
          <w:top w:val="nil"/>
          <w:left w:val="nil"/>
          <w:bottom w:val="nil"/>
          <w:right w:val="nil"/>
          <w:between w:val="nil"/>
        </w:pBdr>
        <w:spacing w:before="120" w:after="120" w:line="240" w:lineRule="auto"/>
        <w:rPr>
          <w:rFonts w:ascii="Tahoma" w:hAnsi="Tahoma" w:cs="Tahoma"/>
          <w:color w:val="000000"/>
          <w:sz w:val="24"/>
          <w:szCs w:val="24"/>
        </w:rPr>
      </w:pPr>
      <w:r w:rsidRPr="009312B8">
        <w:rPr>
          <w:rFonts w:ascii="Tahoma" w:hAnsi="Tahoma" w:cs="Tahoma"/>
          <w:color w:val="000000"/>
          <w:sz w:val="24"/>
          <w:szCs w:val="24"/>
        </w:rPr>
        <w:t xml:space="preserve">             </w:t>
      </w:r>
      <w:r w:rsidRPr="009312B8">
        <w:rPr>
          <w:rFonts w:ascii="Tahoma" w:hAnsi="Tahoma" w:cs="Tahoma"/>
          <w:sz w:val="24"/>
          <w:szCs w:val="24"/>
        </w:rPr>
        <w:t>Yes. Many threats can be reduced with the same security controls, such as multi-factor authentication, encryption, patch management, and employee security awareness training. Recognizing this helps organizations implement security measures that protect multiple assets efficiently.</w:t>
      </w:r>
    </w:p>
    <w:p w:rsidR="00933947" w:rsidRPr="009312B8" w:rsidRDefault="008B5C5F">
      <w:pPr>
        <w:pBdr>
          <w:top w:val="nil"/>
          <w:left w:val="nil"/>
          <w:bottom w:val="nil"/>
          <w:right w:val="nil"/>
          <w:between w:val="nil"/>
        </w:pBdr>
        <w:spacing w:before="120" w:after="120" w:line="240" w:lineRule="auto"/>
        <w:ind w:left="360"/>
        <w:rPr>
          <w:rFonts w:ascii="Tahoma" w:hAnsi="Tahoma" w:cs="Tahoma"/>
          <w:b/>
          <w:bCs/>
          <w:i/>
          <w:iCs/>
          <w:color w:val="FFFFFF"/>
          <w:sz w:val="24"/>
          <w:szCs w:val="24"/>
        </w:rPr>
      </w:pPr>
      <w:r w:rsidRPr="009312B8">
        <w:rPr>
          <w:rFonts w:ascii="Tahoma" w:hAnsi="Tahoma" w:cs="Tahoma"/>
          <w:b/>
          <w:bCs/>
          <w:i/>
          <w:iCs/>
          <w:color w:val="FFFFFF"/>
          <w:sz w:val="24"/>
          <w:szCs w:val="24"/>
        </w:rPr>
        <w:t>Type your answers here.</w:t>
      </w:r>
    </w:p>
    <w:p w:rsidR="00933947" w:rsidRPr="009312B8" w:rsidRDefault="008B5C5F" w:rsidP="009312B8">
      <w:pPr>
        <w:pStyle w:val="ListParagraph"/>
        <w:keepNext/>
        <w:numPr>
          <w:ilvl w:val="0"/>
          <w:numId w:val="1"/>
        </w:numPr>
        <w:pBdr>
          <w:top w:val="nil"/>
          <w:left w:val="nil"/>
          <w:bottom w:val="nil"/>
          <w:right w:val="nil"/>
          <w:between w:val="nil"/>
        </w:pBdr>
        <w:spacing w:before="120" w:after="120" w:line="240" w:lineRule="auto"/>
        <w:rPr>
          <w:rFonts w:ascii="Tahoma" w:hAnsi="Tahoma" w:cs="Tahoma"/>
          <w:color w:val="000000"/>
          <w:sz w:val="24"/>
          <w:szCs w:val="24"/>
        </w:rPr>
      </w:pPr>
      <w:r w:rsidRPr="009312B8">
        <w:rPr>
          <w:rFonts w:ascii="Tahoma" w:hAnsi="Tahoma" w:cs="Tahoma"/>
          <w:color w:val="000000"/>
          <w:sz w:val="24"/>
          <w:szCs w:val="24"/>
        </w:rPr>
        <w:t>What have you learned about the application of knowledge of cybersecurity threats and mitigation techniques to the context of a simulated organization?</w:t>
      </w:r>
    </w:p>
    <w:p w:rsidR="009312B8" w:rsidRPr="009312B8" w:rsidRDefault="009312B8" w:rsidP="009312B8">
      <w:pPr>
        <w:keepNext/>
        <w:pBdr>
          <w:top w:val="nil"/>
          <w:left w:val="nil"/>
          <w:bottom w:val="nil"/>
          <w:right w:val="nil"/>
          <w:between w:val="nil"/>
        </w:pBdr>
        <w:spacing w:before="120" w:after="120" w:line="240" w:lineRule="auto"/>
        <w:rPr>
          <w:rFonts w:ascii="Tahoma" w:hAnsi="Tahoma" w:cs="Tahoma"/>
          <w:color w:val="000000"/>
          <w:sz w:val="24"/>
          <w:szCs w:val="24"/>
        </w:rPr>
      </w:pPr>
      <w:r w:rsidRPr="009312B8">
        <w:rPr>
          <w:rFonts w:ascii="Tahoma" w:hAnsi="Tahoma" w:cs="Tahoma"/>
          <w:color w:val="000000"/>
          <w:sz w:val="24"/>
          <w:szCs w:val="24"/>
        </w:rPr>
        <w:t xml:space="preserve">             </w:t>
      </w:r>
      <w:r w:rsidRPr="009312B8">
        <w:rPr>
          <w:rFonts w:ascii="Tahoma" w:hAnsi="Tahoma" w:cs="Tahoma"/>
          <w:sz w:val="24"/>
          <w:szCs w:val="24"/>
        </w:rPr>
        <w:t>I learned that securing an organization requires identifying critical assets, understanding potential threats and vulnerabilities, and implementing layered security controls to protect business operations.</w:t>
      </w:r>
    </w:p>
    <w:p w:rsidR="00933947" w:rsidRDefault="008B5C5F">
      <w:pPr>
        <w:pBdr>
          <w:top w:val="nil"/>
          <w:left w:val="nil"/>
          <w:bottom w:val="nil"/>
          <w:right w:val="nil"/>
          <w:between w:val="nil"/>
        </w:pBdr>
        <w:spacing w:before="120" w:after="120" w:line="240" w:lineRule="auto"/>
        <w:ind w:left="360"/>
        <w:rPr>
          <w:b/>
          <w:bCs/>
          <w:i/>
          <w:iCs/>
          <w:color w:val="FFFFFF"/>
          <w:sz w:val="20"/>
          <w:szCs w:val="20"/>
        </w:rPr>
      </w:pPr>
      <w:r>
        <w:rPr>
          <w:b/>
          <w:bCs/>
          <w:i/>
          <w:iCs/>
          <w:color w:val="FFFFFF"/>
          <w:sz w:val="20"/>
          <w:szCs w:val="20"/>
        </w:rPr>
        <w:t>T</w:t>
      </w:r>
      <w:r>
        <w:rPr>
          <w:b/>
          <w:bCs/>
          <w:i/>
          <w:iCs/>
          <w:color w:val="FFFFFF"/>
          <w:sz w:val="20"/>
          <w:szCs w:val="20"/>
        </w:rPr>
        <w:t>ype your answers here.</w:t>
      </w:r>
    </w:p>
    <w:p w:rsidR="00933947" w:rsidRDefault="008B5C5F">
      <w:pPr>
        <w:pBdr>
          <w:top w:val="nil"/>
          <w:left w:val="nil"/>
          <w:bottom w:val="nil"/>
          <w:right w:val="nil"/>
          <w:between w:val="nil"/>
        </w:pBdr>
        <w:spacing w:before="0" w:after="0" w:line="240" w:lineRule="auto"/>
        <w:rPr>
          <w:i/>
          <w:iCs/>
          <w:color w:val="FFFFFF"/>
          <w:sz w:val="6"/>
          <w:szCs w:val="6"/>
        </w:rPr>
      </w:pPr>
      <w:r>
        <w:rPr>
          <w:i/>
          <w:iCs/>
          <w:color w:val="FFFFFF"/>
          <w:sz w:val="6"/>
          <w:szCs w:val="6"/>
        </w:rPr>
        <w:t>End of document</w:t>
      </w:r>
    </w:p>
    <w:sectPr w:rsidR="00933947">
      <w:headerReference w:type="default" r:id="rId7"/>
      <w:footerReference w:type="default" r:id="rId8"/>
      <w:headerReference w:type="first" r:id="rId9"/>
      <w:footerReference w:type="first" r:id="rId10"/>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5C5F" w:rsidRDefault="008B5C5F">
      <w:pPr>
        <w:spacing w:before="0" w:after="0" w:line="240" w:lineRule="auto"/>
      </w:pPr>
      <w:r>
        <w:separator/>
      </w:r>
    </w:p>
  </w:endnote>
  <w:endnote w:type="continuationSeparator" w:id="0">
    <w:p w:rsidR="008B5C5F" w:rsidRDefault="008B5C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431952B-83CB-48F7-9667-4FC58B18E82A}"/>
  </w:font>
  <w:font w:name="Tahoma">
    <w:panose1 w:val="020B0604030504040204"/>
    <w:charset w:val="00"/>
    <w:family w:val="swiss"/>
    <w:pitch w:val="variable"/>
    <w:sig w:usb0="E1002EFF" w:usb1="C000605B" w:usb2="00000029" w:usb3="00000000" w:csb0="000101FF" w:csb1="00000000"/>
    <w:embedRegular r:id="rId2" w:fontKey="{34437DAA-FD2A-4464-A2E4-4BCAB48B4319}"/>
    <w:embedBold r:id="rId3" w:fontKey="{FE8E32CA-D902-4627-9417-499D04BDD05E}"/>
    <w:embedItalic r:id="rId4" w:fontKey="{7DFACBBF-8F5E-4432-97F7-6D59F69577DF}"/>
    <w:embedBoldItalic r:id="rId5" w:fontKey="{C15BA644-D8FF-4322-B651-CAD82AC4EDC8}"/>
  </w:font>
  <w:font w:name="Arimo">
    <w:charset w:val="00"/>
    <w:family w:val="auto"/>
    <w:pitch w:val="default"/>
    <w:embedRegular r:id="rId6" w:fontKey="{F18969BC-4A57-45F3-ABA5-FEBC5AF9621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7" w:fontKey="{A15FFCBD-BDDA-4D9A-91EE-77AB9344E15A}"/>
  </w:font>
  <w:font w:name="Cambria">
    <w:panose1 w:val="02040503050406030204"/>
    <w:charset w:val="00"/>
    <w:family w:val="roman"/>
    <w:pitch w:val="variable"/>
    <w:sig w:usb0="E00006FF" w:usb1="420024FF" w:usb2="02000000" w:usb3="00000000" w:csb0="0000019F" w:csb1="00000000"/>
    <w:embedRegular r:id="rId8" w:fontKey="{84557A85-2922-4410-8FB8-C439A57DDC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3947" w:rsidRDefault="008B5C5F">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694816">
      <w:rPr>
        <w:color w:val="000000"/>
        <w:sz w:val="16"/>
        <w:szCs w:val="16"/>
      </w:rPr>
      <w:fldChar w:fldCharType="separate"/>
    </w:r>
    <w:r w:rsidR="00694816">
      <w:rPr>
        <w:noProof/>
        <w:color w:val="000000"/>
        <w:sz w:val="16"/>
        <w:szCs w:val="16"/>
      </w:rPr>
      <w:t>2</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694816">
      <w:rPr>
        <w:color w:val="000000"/>
        <w:sz w:val="16"/>
        <w:szCs w:val="16"/>
      </w:rPr>
      <w:fldChar w:fldCharType="separate"/>
    </w:r>
    <w:r w:rsidR="00694816">
      <w:rPr>
        <w:noProof/>
        <w:color w:val="000000"/>
        <w:sz w:val="16"/>
        <w:szCs w:val="16"/>
      </w:rPr>
      <w:t>2</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3947" w:rsidRDefault="008B5C5F">
    <w:pPr>
      <w:pBdr>
        <w:top w:val="nil"/>
        <w:left w:val="nil"/>
        <w:bottom w:val="nil"/>
        <w:right w:val="nil"/>
        <w:between w:val="nil"/>
      </w:pBdr>
      <w:tabs>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2017 - 2022 Cisco and/or its affiliates. All rights reserved. Cisco Public</w:t>
    </w:r>
    <w:r>
      <w:rPr>
        <w:color w:val="000000"/>
        <w:sz w:val="16"/>
        <w:szCs w:val="16"/>
      </w:rPr>
      <w:tab/>
      <w:t xml:space="preserve">Page </w:t>
    </w:r>
    <w:r>
      <w:rPr>
        <w:color w:val="000000"/>
        <w:sz w:val="16"/>
        <w:szCs w:val="16"/>
      </w:rPr>
      <w:fldChar w:fldCharType="begin"/>
    </w:r>
    <w:r>
      <w:rPr>
        <w:color w:val="000000"/>
        <w:sz w:val="16"/>
        <w:szCs w:val="16"/>
      </w:rPr>
      <w:instrText>PAGE</w:instrText>
    </w:r>
    <w:r w:rsidR="00694816">
      <w:rPr>
        <w:color w:val="000000"/>
        <w:sz w:val="16"/>
        <w:szCs w:val="16"/>
      </w:rPr>
      <w:fldChar w:fldCharType="separate"/>
    </w:r>
    <w:r w:rsidR="0069481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sidR="00694816">
      <w:rPr>
        <w:color w:val="000000"/>
        <w:sz w:val="16"/>
        <w:szCs w:val="16"/>
      </w:rPr>
      <w:fldChar w:fldCharType="separate"/>
    </w:r>
    <w:r w:rsidR="00694816">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5C5F" w:rsidRDefault="008B5C5F">
      <w:pPr>
        <w:spacing w:before="0" w:after="0" w:line="240" w:lineRule="auto"/>
      </w:pPr>
      <w:r>
        <w:separator/>
      </w:r>
    </w:p>
  </w:footnote>
  <w:footnote w:type="continuationSeparator" w:id="0">
    <w:p w:rsidR="008B5C5F" w:rsidRDefault="008B5C5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3947" w:rsidRDefault="008B5C5F">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Lab - Document Enterprise Cybersecurity Issues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3947" w:rsidRDefault="008B5C5F">
    <w:r>
      <w:rPr>
        <w:noProof/>
      </w:rPr>
      <w:drawing>
        <wp:inline distT="0" distB="0" distL="0" distR="0">
          <wp:extent cx="2590800" cy="800100"/>
          <wp:effectExtent l="0" t="0" r="0" b="0"/>
          <wp:docPr id="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90800" cy="8001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FB705E"/>
    <w:multiLevelType w:val="hybridMultilevel"/>
    <w:tmpl w:val="5D8C6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947"/>
    <w:rsid w:val="00694816"/>
    <w:rsid w:val="008B5C5F"/>
    <w:rsid w:val="009312B8"/>
    <w:rsid w:val="00933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1F7E8"/>
  <w15:docId w15:val="{96B2D62E-6A0A-4DFF-9D9F-0F1F818FF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line="240" w:lineRule="auto"/>
      <w:ind w:left="360" w:hanging="360"/>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4"/>
      <w:szCs w:val="24"/>
    </w:rPr>
  </w:style>
  <w:style w:type="paragraph" w:styleId="Heading3">
    <w:name w:val="heading 3"/>
    <w:basedOn w:val="Normal"/>
    <w:next w:val="Normal"/>
    <w:uiPriority w:val="9"/>
    <w:unhideWhenUsed/>
    <w:qFormat/>
    <w:pPr>
      <w:keepNext/>
      <w:spacing w:before="240" w:after="120" w:line="240" w:lineRule="auto"/>
      <w:outlineLvl w:val="2"/>
    </w:pPr>
    <w:rPr>
      <w:b/>
      <w:bCs/>
    </w:rPr>
  </w:style>
  <w:style w:type="paragraph" w:styleId="Heading4">
    <w:name w:val="heading 4"/>
    <w:basedOn w:val="Normal"/>
    <w:next w:val="Normal"/>
    <w:uiPriority w:val="9"/>
    <w:unhideWhenUsed/>
    <w:qFormat/>
    <w:pPr>
      <w:keepNext/>
      <w:spacing w:before="0" w:after="0" w:line="240" w:lineRule="auto"/>
      <w:ind w:left="720"/>
      <w:outlineLvl w:val="3"/>
    </w:pPr>
    <w:rPr>
      <w:color w:val="FFFFFF"/>
      <w:sz w:val="6"/>
      <w:szCs w:val="6"/>
    </w:rPr>
  </w:style>
  <w:style w:type="paragraph" w:styleId="Heading5">
    <w:name w:val="heading 5"/>
    <w:basedOn w:val="Normal"/>
    <w:next w:val="Normal"/>
    <w:uiPriority w:val="9"/>
    <w:semiHidden/>
    <w:unhideWhenUsed/>
    <w:qFormat/>
    <w:pPr>
      <w:spacing w:before="240" w:line="240" w:lineRule="auto"/>
      <w:outlineLvl w:val="4"/>
    </w:pPr>
    <w:rPr>
      <w:b/>
      <w:bCs/>
      <w:i/>
      <w:iCs/>
      <w:sz w:val="26"/>
      <w:szCs w:val="26"/>
    </w:rPr>
  </w:style>
  <w:style w:type="paragraph" w:styleId="Heading6">
    <w:name w:val="heading 6"/>
    <w:basedOn w:val="Normal"/>
    <w:next w:val="Normal"/>
    <w:uiPriority w:val="9"/>
    <w:semiHidden/>
    <w:unhideWhenUsed/>
    <w:qFormat/>
    <w:pPr>
      <w:spacing w:before="24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character" w:styleId="Strong">
    <w:name w:val="Strong"/>
    <w:basedOn w:val="DefaultParagraphFont"/>
    <w:uiPriority w:val="22"/>
    <w:qFormat/>
    <w:rsid w:val="009312B8"/>
    <w:rPr>
      <w:b/>
      <w:bCs/>
    </w:rPr>
  </w:style>
  <w:style w:type="paragraph" w:styleId="ListParagraph">
    <w:name w:val="List Paragraph"/>
    <w:basedOn w:val="Normal"/>
    <w:uiPriority w:val="34"/>
    <w:qFormat/>
    <w:rsid w:val="009312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guney</cp:lastModifiedBy>
  <cp:revision>2</cp:revision>
  <dcterms:created xsi:type="dcterms:W3CDTF">2026-09-09T18:25:00Z</dcterms:created>
  <dcterms:modified xsi:type="dcterms:W3CDTF">2026-09-09T18:43:00Z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xd_Signature</vt:lpwstr>
  </property>
  <property fmtid="{D5CDD505-2E9C-101B-9397-08002B2CF9AE}" pid="3" name="display_urn:schemas-microsoft-com:office:office#Editor">
    <vt:lpwstr>Rodrigo Floriano (rofloria)</vt:lpwstr>
  </property>
  <property fmtid="{D5CDD505-2E9C-101B-9397-08002B2CF9AE}" pid="4" name="Order">
    <vt:lpwstr>148000.000000000</vt:lpwstr>
  </property>
  <property fmtid="{D5CDD505-2E9C-101B-9397-08002B2CF9AE}" pid="5" name="xd_ProgID">
    <vt:lpwstr>xd_ProgID</vt:lpwstr>
  </property>
  <property fmtid="{D5CDD505-2E9C-101B-9397-08002B2CF9AE}" pid="6" name="_ExtendedDescription">
    <vt:lpwstr>_ExtendedDescription</vt:lpwstr>
  </property>
  <property fmtid="{D5CDD505-2E9C-101B-9397-08002B2CF9AE}" pid="7" name="SharedWithUsers">
    <vt:lpwstr>SharedWithUsers</vt:lpwstr>
  </property>
  <property fmtid="{D5CDD505-2E9C-101B-9397-08002B2CF9AE}" pid="8" name="display_urn:schemas-microsoft-com:office:office#Author">
    <vt:lpwstr>Rodrigo Floriano (rofloria)</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ContentTypeId">
    <vt:lpwstr>0x010100198F9F34832A35489A19D5E200F54CC8</vt:lpwstr>
  </property>
  <property fmtid="{D5CDD505-2E9C-101B-9397-08002B2CF9AE}" pid="12" name="TriggerFlowInfo">
    <vt:lpwstr>TriggerFlowInfo</vt:lpwstr>
  </property>
  <property fmtid="{D5CDD505-2E9C-101B-9397-08002B2CF9AE}" pid="13" name="_SourceUrl">
    <vt:lpwstr>_SourceUrl</vt:lpwstr>
  </property>
  <property fmtid="{D5CDD505-2E9C-101B-9397-08002B2CF9AE}" pid="14" name="_SharedFileIndex">
    <vt:lpwstr>_SharedFileIndex</vt:lpwstr>
  </property>
  <property fmtid="{D5CDD505-2E9C-101B-9397-08002B2CF9AE}" pid="15" name="MediaLengthInSeconds">
    <vt:lpwstr>MediaLengthInSeconds</vt:lpwstr>
  </property>
  <property fmtid="{D5CDD505-2E9C-101B-9397-08002B2CF9AE}" pid="16" name="GrammarlyDocumentId">
    <vt:lpwstr>48009d61c0bc3579b88e9e206160bd2064aea85f4d307d12466363a4909985f2</vt:lpwstr>
  </property>
</Properties>
</file>