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22C4F"/>
          <w:sz w:val="48"/>
        </w:rPr>
        <w:t>Packet Tracer Lab Guide</w:t>
      </w:r>
    </w:p>
    <w:p>
      <w:pPr>
        <w:spacing w:before="0" w:after="240"/>
      </w:pPr>
      <w:r>
        <w:rPr>
          <w:rFonts w:ascii="Calibri" w:hAnsi="Calibri"/>
          <w:color w:val="008891"/>
          <w:sz w:val="28"/>
        </w:rPr>
        <w:t>Implementing Physical Security with IoT Devices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EAEDE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22C4F"/>
                <w:sz w:val="19"/>
              </w:rPr>
              <w:t>Activity Focus</w:t>
            </w:r>
          </w:p>
        </w:tc>
        <w:tc>
          <w:tcPr>
            <w:tcW w:type="dxa" w:w="6912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2B3A42"/>
                <w:sz w:val="19"/>
              </w:rPr>
              <w:t>Physical Security Hardening, IoT Sensor Integration, MAC Filtering, Registration Server Enrollment</w:t>
            </w:r>
          </w:p>
        </w:tc>
      </w:tr>
      <w:tr>
        <w:tc>
          <w:tcPr>
            <w:tcW w:type="dxa" w:w="3168"/>
            <w:shd w:fill="EAEDE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22C4F"/>
                <w:sz w:val="19"/>
              </w:rPr>
              <w:t>Target Devices</w:t>
            </w:r>
          </w:p>
        </w:tc>
        <w:tc>
          <w:tcPr>
            <w:tcW w:type="dxa" w:w="6912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2B3A42"/>
                <w:sz w:val="19"/>
              </w:rPr>
              <w:t>Home_Siren, Home Doors, Home_Motion_Sensor, Home_Webcam, Home Wireless Router</w:t>
            </w:r>
          </w:p>
        </w:tc>
      </w:tr>
      <w:tr>
        <w:tc>
          <w:tcPr>
            <w:tcW w:type="dxa" w:w="3168"/>
            <w:shd w:fill="EAEDE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22C4F"/>
                <w:sz w:val="19"/>
              </w:rPr>
              <w:t>Centralized Services</w:t>
            </w:r>
          </w:p>
        </w:tc>
        <w:tc>
          <w:tcPr>
            <w:tcW w:type="dxa" w:w="6912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2B3A42"/>
                <w:sz w:val="19"/>
              </w:rPr>
              <w:t>ISP IoT Registration Server (http://10.3.0.125 | Account: HomeUser / Pa$$w0rd)</w:t>
            </w:r>
          </w:p>
        </w:tc>
      </w:tr>
      <w:tr>
        <w:tc>
          <w:tcPr>
            <w:tcW w:type="dxa" w:w="3168"/>
            <w:shd w:fill="EAEDED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b/>
                <w:color w:val="122C4F"/>
                <w:sz w:val="19"/>
              </w:rPr>
              <w:t>Wireless Network</w:t>
            </w:r>
          </w:p>
        </w:tc>
        <w:tc>
          <w:tcPr>
            <w:tcW w:type="dxa" w:w="6912"/>
            <w:shd w:fill="F8F9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20" w:after="20"/>
            </w:pPr>
            <w:r>
              <w:rPr>
                <w:rFonts w:ascii="Calibri" w:hAnsi="Calibri"/>
                <w:color w:val="2B3A42"/>
                <w:sz w:val="19"/>
              </w:rPr>
              <w:t>HomeNet (WPA2-PSK / AES / Passphrase: ciscorocks | Subnet: 192.168.0.0/24)</w:t>
            </w:r>
          </w:p>
        </w:tc>
      </w:tr>
    </w:tbl>
    <w:p>
      <w:pPr>
        <w:spacing w:after="120"/>
      </w:pPr>
    </w:p>
    <w:p>
      <w:pPr>
        <w:pStyle w:val="Heading1"/>
        <w:spacing w:before="240" w:after="80"/>
      </w:pPr>
      <w:r>
        <w:rPr>
          <w:rFonts w:ascii="Calibri" w:hAnsi="Calibri"/>
          <w:color w:val="122C4F"/>
        </w:rPr>
        <w:t>Part 1: Connect IoT Devices to the Network &amp; Configure MAC Filtering</w:t>
      </w:r>
    </w:p>
    <w:p>
      <w:pPr>
        <w:spacing w:after="120"/>
      </w:pPr>
      <w:r>
        <w:t>Establish physical wiring between digital alert components, associate all smart sensors with the secure wireless SSID, and enforce hardware-level MAC address filtering on the wireless gateway.</w:t>
      </w:r>
    </w:p>
    <w:p>
      <w:pPr>
        <w:spacing w:before="160" w:after="40"/>
      </w:pPr>
      <w:r>
        <w:rPr>
          <w:rFonts w:ascii="Calibri" w:hAnsi="Calibri"/>
          <w:b/>
          <w:color w:val="2B3A42"/>
          <w:sz w:val="22"/>
        </w:rPr>
        <w:t>Step 1: Physically Link the Siren to the Front Door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a. </w:t>
      </w:r>
      <w:r>
        <w:rPr>
          <w:rFonts w:ascii="Calibri" w:hAnsi="Calibri"/>
          <w:color w:val="2B3A42"/>
          <w:sz w:val="19"/>
        </w:rPr>
        <w:t>Click Home and locate the Home_Siren and Home Doors in the living room area.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b. </w:t>
      </w:r>
      <w:r>
        <w:rPr>
          <w:rFonts w:ascii="Calibri" w:hAnsi="Calibri"/>
          <w:color w:val="2B3A42"/>
          <w:sz w:val="19"/>
        </w:rPr>
        <w:t>From the bottom cable toolbar, select Connections &gt; IoT Custom Cable (second icon from the right).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c. </w:t>
      </w:r>
      <w:r>
        <w:rPr>
          <w:rFonts w:ascii="Calibri" w:hAnsi="Calibri"/>
          <w:color w:val="2B3A42"/>
          <w:sz w:val="19"/>
        </w:rPr>
        <w:t>Click Home_Siren and select port D0, then click Home Doors and connect to port D0.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d. </w:t>
      </w:r>
      <w:r>
        <w:rPr>
          <w:rFonts w:ascii="Calibri" w:hAnsi="Calibri"/>
          <w:color w:val="2B3A42"/>
          <w:sz w:val="19"/>
        </w:rPr>
        <w:t>Verification: Hold down the ALT key and click the door to open and close it. Observe that opening the door automatically triggers the audible siren.</w:t>
      </w:r>
    </w:p>
    <w:p>
      <w:pPr>
        <w:spacing w:before="160" w:after="40"/>
      </w:pPr>
      <w:r>
        <w:rPr>
          <w:rFonts w:ascii="Calibri" w:hAnsi="Calibri"/>
          <w:b/>
          <w:color w:val="2B3A42"/>
          <w:sz w:val="22"/>
        </w:rPr>
        <w:t>Step 2: Associate All IoT Devices to the HomeNet Wireless Network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a. </w:t>
      </w:r>
      <w:r>
        <w:rPr>
          <w:rFonts w:ascii="Calibri" w:hAnsi="Calibri"/>
          <w:color w:val="2B3A42"/>
          <w:sz w:val="19"/>
        </w:rPr>
        <w:t>Locate the four wireless IoT devices across the home floor plan: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 . </w:t>
      </w:r>
      <w:r>
        <w:rPr>
          <w:rFonts w:ascii="Calibri" w:hAnsi="Calibri"/>
          <w:color w:val="2B3A42"/>
          <w:sz w:val="19"/>
        </w:rPr>
        <w:t>• Home_Siren (Living Room)</w:t>
        <w:br/>
        <w:t>• Home Doors (Living Room)</w:t>
        <w:br/>
        <w:t>• Home_Motion_Sensor (Home Office windows)</w:t>
        <w:br/>
        <w:t>• Home_Webcam (Home Office bookshelf)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b. </w:t>
      </w:r>
      <w:r>
        <w:rPr>
          <w:rFonts w:ascii="Calibri" w:hAnsi="Calibri"/>
          <w:color w:val="2B3A42"/>
          <w:sz w:val="19"/>
        </w:rPr>
        <w:t>For each device, access the configuration interface and navigate to Config tab &gt; Wireless0 interface.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c. </w:t>
      </w:r>
      <w:r>
        <w:rPr>
          <w:rFonts w:ascii="Calibri" w:hAnsi="Calibri"/>
          <w:color w:val="2B3A42"/>
          <w:sz w:val="19"/>
        </w:rPr>
        <w:t>Configure wireless association parameters: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 . </w:t>
      </w:r>
      <w:r>
        <w:rPr>
          <w:rFonts w:ascii="Calibri" w:hAnsi="Calibri"/>
          <w:color w:val="2B3A42"/>
          <w:sz w:val="19"/>
        </w:rPr>
        <w:t>• SSID: HomeNet</w:t>
        <w:br/>
        <w:t>• Authentication: WPA2-PSK</w:t>
        <w:br/>
        <w:t>• PSK Pass Phrase: ciscorocks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d. </w:t>
      </w:r>
      <w:r>
        <w:rPr>
          <w:rFonts w:ascii="Calibri" w:hAnsi="Calibri"/>
          <w:color w:val="2B3A42"/>
          <w:sz w:val="19"/>
        </w:rPr>
        <w:t>Under IP Configuration, select DHCP. Confirm an IP address is leased from the 192.168.0.0/24 subnet (toggle between Static and DHCP if needed to force convergence).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e. </w:t>
      </w:r>
      <w:r>
        <w:rPr>
          <w:rFonts w:ascii="Calibri" w:hAnsi="Calibri"/>
          <w:color w:val="2B3A42"/>
          <w:sz w:val="19"/>
        </w:rPr>
        <w:t>Document the MAC Address for each device in standard two-digit colon format (XX:XX:XX:XX:XX:XX) for the router's whitelist: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22C4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IoT Device</w:t>
            </w:r>
          </w:p>
        </w:tc>
        <w:tc>
          <w:tcPr>
            <w:tcW w:type="dxa" w:w="2520"/>
            <w:shd w:fill="122C4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Location</w:t>
            </w:r>
          </w:p>
        </w:tc>
        <w:tc>
          <w:tcPr>
            <w:tcW w:type="dxa" w:w="2520"/>
            <w:shd w:fill="122C4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MAC Address (Colon Format)</w:t>
            </w:r>
          </w:p>
        </w:tc>
        <w:tc>
          <w:tcPr>
            <w:tcW w:type="dxa" w:w="2520"/>
            <w:shd w:fill="122C4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DHCP Verification</w:t>
            </w:r>
          </w:p>
        </w:tc>
      </w:tr>
      <w:tr>
        <w:tc>
          <w:tcPr>
            <w:tcW w:type="dxa" w:w="252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Home_Siren</w:t>
            </w:r>
          </w:p>
        </w:tc>
        <w:tc>
          <w:tcPr>
            <w:tcW w:type="dxa" w:w="252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Living Room</w:t>
            </w:r>
          </w:p>
        </w:tc>
        <w:tc>
          <w:tcPr>
            <w:tcW w:type="dxa" w:w="252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00:90:2B:C8:C6:E2</w:t>
            </w:r>
          </w:p>
        </w:tc>
        <w:tc>
          <w:tcPr>
            <w:tcW w:type="dxa" w:w="252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192.168.0.x / 24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Home Doors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Living Room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00:0A:F3:DB:2E:37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192.168.0.x / 24</w:t>
            </w:r>
          </w:p>
        </w:tc>
      </w:tr>
      <w:tr>
        <w:tc>
          <w:tcPr>
            <w:tcW w:type="dxa" w:w="252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Home_Motion_Sensor</w:t>
            </w:r>
          </w:p>
        </w:tc>
        <w:tc>
          <w:tcPr>
            <w:tcW w:type="dxa" w:w="252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Home Office Windows</w:t>
            </w:r>
          </w:p>
        </w:tc>
        <w:tc>
          <w:tcPr>
            <w:tcW w:type="dxa" w:w="252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00:40:0B:39:21:24</w:t>
            </w:r>
          </w:p>
        </w:tc>
        <w:tc>
          <w:tcPr>
            <w:tcW w:type="dxa" w:w="252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192.168.0.x / 24</w:t>
            </w:r>
          </w:p>
        </w:tc>
      </w:tr>
      <w:tr>
        <w:tc>
          <w:tcPr>
            <w:tcW w:type="dxa" w:w="25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Home_Webcam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Home Office Bookshelf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00:D0:58:D1:C4:11</w:t>
            </w:r>
          </w:p>
        </w:tc>
        <w:tc>
          <w:tcPr>
            <w:tcW w:type="dxa" w:w="252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192.168.0.x / 24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Calibri" w:hAnsi="Calibri"/>
          <w:b/>
          <w:color w:val="2B3A42"/>
          <w:sz w:val="22"/>
        </w:rPr>
        <w:t>Step 3: Configure Wireless MAC Address Filtering on Router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a. </w:t>
      </w:r>
      <w:r>
        <w:rPr>
          <w:rFonts w:ascii="Calibri" w:hAnsi="Calibri"/>
          <w:color w:val="2B3A42"/>
          <w:sz w:val="19"/>
        </w:rPr>
        <w:t>From Home Office PC, open Desktop tab &gt; Web Browser.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b. </w:t>
      </w:r>
      <w:r>
        <w:rPr>
          <w:rFonts w:ascii="Calibri" w:hAnsi="Calibri"/>
          <w:color w:val="2B3A42"/>
          <w:sz w:val="19"/>
        </w:rPr>
        <w:t>Navigate to the router management portal: http://192.168.0.1 (Username: admin | Password: admin).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c. </w:t>
      </w:r>
      <w:r>
        <w:rPr>
          <w:rFonts w:ascii="Calibri" w:hAnsi="Calibri"/>
          <w:color w:val="2B3A42"/>
          <w:sz w:val="19"/>
        </w:rPr>
        <w:t>Navigate to Wireless &gt; Wireless MAC Filter.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d. </w:t>
      </w:r>
      <w:r>
        <w:rPr>
          <w:rFonts w:ascii="Calibri" w:hAnsi="Calibri"/>
          <w:color w:val="2B3A42"/>
          <w:sz w:val="19"/>
        </w:rPr>
        <w:t>Verify filter settings: Ensure the filter is Enabled for the 2.4 GHz wireless port and set to 'Permit PCs listed below to access the wireless network' (Whitelist mode).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e. </w:t>
      </w:r>
      <w:r>
        <w:rPr>
          <w:rFonts w:ascii="Calibri" w:hAnsi="Calibri"/>
          <w:color w:val="2B3A42"/>
          <w:sz w:val="19"/>
        </w:rPr>
        <w:t>Enter all four recorded MAC addresses into the filter table.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f. </w:t>
      </w:r>
      <w:r>
        <w:rPr>
          <w:rFonts w:ascii="Calibri" w:hAnsi="Calibri"/>
          <w:color w:val="2B3A42"/>
          <w:sz w:val="19"/>
        </w:rPr>
        <w:t>Scroll to the bottom of the page and click Save Settings.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BF5FB"/>
            <w:tcMar>
              <w:top w:w="130" w:type="dxa"/>
              <w:bottom w:w="130" w:type="dxa"/>
              <w:left w:w="180" w:type="dxa"/>
              <w:right w:w="180" w:type="dxa"/>
            </w:tcMar>
            <w:tcBorders>
              <w:top w:val="none"/>
              <w:left w:val="single" w:sz="24" w:space="0" w:color="008891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22C4F"/>
                <w:sz w:val="20"/>
              </w:rPr>
              <w:t xml:space="preserve">Network Convergence Notice: </w:t>
            </w:r>
            <w:r>
              <w:rPr>
                <w:rFonts w:ascii="Calibri" w:hAnsi="Calibri"/>
                <w:color w:val="2B3A42"/>
                <w:sz w:val="19"/>
              </w:rPr>
              <w:t>Router Reboot &amp; IP Reassignment Notice:</w:t>
              <w:br/>
              <w:t>Saving MAC filter settings forces the wireless router to reboot.</w:t>
              <w:br/>
              <w:t>1. Close the Web Browser on Home Office PC.</w:t>
              <w:br/>
              <w:t>2. Open Desktop tab &gt; IP Configuration.</w:t>
              <w:br/>
              <w:t>3. Toggle between Static and DHCP to renew the PC's IP lease on the 192.168.0.0/24 network.</w:t>
              <w:br/>
              <w:t>4. Fast Forward Time (Alt + D) if necessary to accelerate convergence.</w:t>
            </w:r>
          </w:p>
        </w:tc>
      </w:tr>
    </w:tbl>
    <w:p>
      <w:pPr>
        <w:spacing w:after="40"/>
      </w:pPr>
    </w:p>
    <w:p>
      <w:pPr>
        <w:pStyle w:val="Heading1"/>
        <w:spacing w:before="280" w:after="80"/>
      </w:pPr>
      <w:r>
        <w:rPr>
          <w:rFonts w:ascii="Calibri" w:hAnsi="Calibri"/>
          <w:color w:val="122C4F"/>
        </w:rPr>
        <w:t>Part 2: Add IoT Devices to the Remote Registration Server</w:t>
      </w:r>
    </w:p>
    <w:p>
      <w:pPr>
        <w:spacing w:after="120"/>
      </w:pPr>
      <w:r>
        <w:t>Provision an account on the central ISP IoT Registration Server and enroll each device to enable centralized cloud management and telemetry.</w:t>
      </w:r>
    </w:p>
    <w:p>
      <w:pPr>
        <w:spacing w:before="160" w:after="40"/>
      </w:pPr>
      <w:r>
        <w:rPr>
          <w:rFonts w:ascii="Calibri" w:hAnsi="Calibri"/>
          <w:b/>
          <w:color w:val="2B3A42"/>
          <w:sz w:val="22"/>
        </w:rPr>
        <w:t>Step 1: Provision an Account on the ISP IoT Registration Server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a. </w:t>
      </w:r>
      <w:r>
        <w:rPr>
          <w:rFonts w:ascii="Calibri" w:hAnsi="Calibri"/>
          <w:color w:val="2B3A42"/>
          <w:sz w:val="19"/>
        </w:rPr>
        <w:t>On Home Office PC, open Web Browser and browse to: http://10.3.0.125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b. </w:t>
      </w:r>
      <w:r>
        <w:rPr>
          <w:rFonts w:ascii="Calibri" w:hAnsi="Calibri"/>
          <w:color w:val="2B3A42"/>
          <w:sz w:val="19"/>
        </w:rPr>
        <w:t>Click Sign up now.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c. </w:t>
      </w:r>
      <w:r>
        <w:rPr>
          <w:rFonts w:ascii="Calibri" w:hAnsi="Calibri"/>
          <w:color w:val="2B3A42"/>
          <w:sz w:val="19"/>
        </w:rPr>
        <w:t>Create new administrative credentials:</w:t>
        <w:br/>
        <w:t>• Username: HomeUser</w:t>
        <w:br/>
        <w:t>• Password: Pa$$w0rd</w:t>
        <w:br/>
        <w:t>• Click Submit / Create Account.</w:t>
      </w:r>
    </w:p>
    <w:p>
      <w:pPr>
        <w:spacing w:before="160" w:after="40"/>
      </w:pPr>
      <w:r>
        <w:rPr>
          <w:rFonts w:ascii="Calibri" w:hAnsi="Calibri"/>
          <w:b/>
          <w:color w:val="2B3A42"/>
          <w:sz w:val="22"/>
        </w:rPr>
        <w:t>Step 2: Register Each IoT Device with the Remote Server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a. </w:t>
      </w:r>
      <w:r>
        <w:rPr>
          <w:rFonts w:ascii="Calibri" w:hAnsi="Calibri"/>
          <w:color w:val="2B3A42"/>
          <w:sz w:val="19"/>
        </w:rPr>
        <w:t>For each of the four IoT devices, repeat the following enrollment steps: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 . </w:t>
      </w:r>
      <w:r>
        <w:rPr>
          <w:rFonts w:ascii="Calibri" w:hAnsi="Calibri"/>
          <w:color w:val="2B3A42"/>
          <w:sz w:val="19"/>
        </w:rPr>
        <w:t>1. Open device &gt; Config tab &gt; Settings (under GLOBAL).</w:t>
        <w:br/>
        <w:t>2. Scroll down to the IoT Server configuration area.</w:t>
        <w:br/>
        <w:t>3. Select the Remote Server radio button.</w:t>
        <w:br/>
        <w:t>4. Server Address: 10.3.0.125</w:t>
        <w:br/>
        <w:t>5. User Name: HomeUser</w:t>
        <w:br/>
        <w:t>6. Password: Pa$$w0rd</w:t>
        <w:br/>
        <w:t>7. Click Connect.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b. </w:t>
      </w:r>
      <w:r>
        <w:rPr>
          <w:rFonts w:ascii="Calibri" w:hAnsi="Calibri"/>
          <w:color w:val="2B3A42"/>
          <w:sz w:val="19"/>
        </w:rPr>
        <w:t>Verification: The button state should transition from 'Connect' -&gt; 'Connecting' -&gt; 'Refresh'. If it does not show Refresh, re-verify network connectivity and credentials.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c. </w:t>
      </w:r>
      <w:r>
        <w:rPr>
          <w:rFonts w:ascii="Calibri" w:hAnsi="Calibri"/>
          <w:color w:val="2B3A42"/>
          <w:sz w:val="19"/>
        </w:rPr>
        <w:t>Ensure all 4 devices (Siren, Doors, Motion Sensor, Webcam) complete registration.</w:t>
      </w:r>
    </w:p>
    <w:p>
      <w:pPr>
        <w:spacing w:before="160" w:after="40"/>
      </w:pPr>
      <w:r>
        <w:rPr>
          <w:rFonts w:ascii="Calibri" w:hAnsi="Calibri"/>
          <w:b/>
          <w:color w:val="2B3A42"/>
          <w:sz w:val="22"/>
        </w:rPr>
        <w:t>Step 3: Verify Device Inventory on the Registration Portal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a. </w:t>
      </w:r>
      <w:r>
        <w:rPr>
          <w:rFonts w:ascii="Calibri" w:hAnsi="Calibri"/>
          <w:color w:val="2B3A42"/>
          <w:sz w:val="19"/>
        </w:rPr>
        <w:t>Return to Home Office PC &gt; Web Browser and browse to http://10.3.0.125.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b. </w:t>
      </w:r>
      <w:r>
        <w:rPr>
          <w:rFonts w:ascii="Calibri" w:hAnsi="Calibri"/>
          <w:color w:val="2B3A42"/>
          <w:sz w:val="19"/>
        </w:rPr>
        <w:t>Log in with username HomeUser and password Pa$$w0rd.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c. </w:t>
      </w:r>
      <w:r>
        <w:rPr>
          <w:rFonts w:ascii="Calibri" w:hAnsi="Calibri"/>
          <w:color w:val="2B3A42"/>
          <w:sz w:val="19"/>
        </w:rPr>
        <w:t>Verify that all 4 devices appear in the server management dashboard.</w:t>
      </w:r>
    </w:p>
    <w:p>
      <w:pPr>
        <w:pStyle w:val="Heading1"/>
        <w:spacing w:before="280" w:after="80"/>
      </w:pPr>
      <w:r>
        <w:rPr>
          <w:rFonts w:ascii="Calibri" w:hAnsi="Calibri"/>
          <w:color w:val="122C4F"/>
        </w:rPr>
        <w:t>Part 3: Explore IoT Security Functionality &amp; Telemetry</w:t>
      </w:r>
    </w:p>
    <w:p>
      <w:pPr>
        <w:spacing w:after="120"/>
      </w:pPr>
      <w:r>
        <w:t>Interact with IoT devices remotely via the cloud dashboard and physically within the simulation workspace to evaluate active monitoring and event triggers.</w:t>
      </w:r>
    </w:p>
    <w:p>
      <w:pPr>
        <w:spacing w:before="160" w:after="40"/>
      </w:pPr>
      <w:r>
        <w:rPr>
          <w:rFonts w:ascii="Calibri" w:hAnsi="Calibri"/>
          <w:b/>
          <w:color w:val="2B3A42"/>
          <w:sz w:val="22"/>
        </w:rPr>
        <w:t>Step 1: Remote Control via IoT Registration Server Portal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a. </w:t>
      </w:r>
      <w:r>
        <w:rPr>
          <w:rFonts w:ascii="Calibri" w:hAnsi="Calibri"/>
          <w:color w:val="2B3A42"/>
          <w:sz w:val="19"/>
        </w:rPr>
        <w:t>Device Status Assessment: In the web portal, expand each device. All enrolled sensors display active Green status indicators.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b. </w:t>
      </w:r>
      <w:r>
        <w:rPr>
          <w:rFonts w:ascii="Calibri" w:hAnsi="Calibri"/>
          <w:color w:val="2B3A42"/>
          <w:sz w:val="19"/>
        </w:rPr>
        <w:t>Actuating Home Doors: Click the red control rectangle under Home Doors. Result: The door unlocks/opens, and the linked Home_Siren sounds immediately via the D0 custom cable.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c. </w:t>
      </w:r>
      <w:r>
        <w:rPr>
          <w:rFonts w:ascii="Calibri" w:hAnsi="Calibri"/>
          <w:color w:val="2B3A42"/>
          <w:sz w:val="19"/>
        </w:rPr>
        <w:t>Deactivating Home Doors: Click the rectangle again. Result: The door closes and locks; the siren deactivates.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d. </w:t>
      </w:r>
      <w:r>
        <w:rPr>
          <w:rFonts w:ascii="Calibri" w:hAnsi="Calibri"/>
          <w:color w:val="2B3A42"/>
          <w:sz w:val="19"/>
        </w:rPr>
        <w:t>Actuating Home_Webcam: Click the green video indicator. Result: The webcam feed turns off. Click again to re-enable video monitoring.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e. </w:t>
      </w:r>
      <w:r>
        <w:rPr>
          <w:rFonts w:ascii="Calibri" w:hAnsi="Calibri"/>
          <w:color w:val="2B3A42"/>
          <w:sz w:val="19"/>
        </w:rPr>
        <w:t>Interacting with Home_Motion_Sensor: Clicking the indicator has no effect. Explanation: The motion sensor is an input/telemetry-only device; it sends detection events to the server but does not receive actuator commands.</w:t>
      </w:r>
    </w:p>
    <w:p>
      <w:pPr>
        <w:spacing w:before="160" w:after="40"/>
      </w:pPr>
      <w:r>
        <w:rPr>
          <w:rFonts w:ascii="Calibri" w:hAnsi="Calibri"/>
          <w:b/>
          <w:color w:val="2B3A42"/>
          <w:sz w:val="22"/>
        </w:rPr>
        <w:t>Step 2: Physical Workspace Sensor Interaction (ALT-Clicking)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a. </w:t>
      </w:r>
      <w:r>
        <w:rPr>
          <w:rFonts w:ascii="Calibri" w:hAnsi="Calibri"/>
          <w:color w:val="2B3A42"/>
          <w:sz w:val="19"/>
        </w:rPr>
        <w:t>Door &amp; Siren Trigger: Hold ALT and click Home Doors. Result: Physical door opens and the siren immediately triggers in the room.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b. </w:t>
      </w:r>
      <w:r>
        <w:rPr>
          <w:rFonts w:ascii="Calibri" w:hAnsi="Calibri"/>
          <w:color w:val="2B3A42"/>
          <w:sz w:val="19"/>
        </w:rPr>
        <w:t>Webcam Toggle: Hold ALT and click Home_Webcam. Result: Video stream toggles off/on.</w:t>
      </w:r>
    </w:p>
    <w:p>
      <w:pPr>
        <w:spacing w:before="20" w:after="40"/>
        <w:ind w:left="360"/>
      </w:pPr>
      <w:r>
        <w:rPr>
          <w:rFonts w:ascii="Calibri" w:hAnsi="Calibri"/>
          <w:b/>
          <w:color w:val="122C4F"/>
          <w:sz w:val="19"/>
        </w:rPr>
        <w:t xml:space="preserve">c. </w:t>
      </w:r>
      <w:r>
        <w:rPr>
          <w:rFonts w:ascii="Calibri" w:hAnsi="Calibri"/>
          <w:color w:val="2B3A42"/>
          <w:sz w:val="19"/>
        </w:rPr>
        <w:t>Motion Sensor Tripping: Hold ALT and move mouse cursor directly over Home_Motion_Sensor. Result: The motion detector senses movement and updates its telemetry event on the registration server dashboard.</w:t>
      </w:r>
    </w:p>
    <w:p>
      <w:pPr>
        <w:pStyle w:val="Heading1"/>
        <w:spacing w:before="280" w:after="80"/>
      </w:pPr>
      <w:r>
        <w:rPr>
          <w:rFonts w:ascii="Calibri" w:hAnsi="Calibri"/>
          <w:color w:val="122C4F"/>
        </w:rPr>
        <w:t>Part 4: Security Analysis &amp; Reflection Review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BF5FB"/>
            <w:tcMar>
              <w:top w:w="130" w:type="dxa"/>
              <w:bottom w:w="130" w:type="dxa"/>
              <w:left w:w="180" w:type="dxa"/>
              <w:right w:w="180" w:type="dxa"/>
            </w:tcMar>
            <w:tcBorders>
              <w:top w:val="none"/>
              <w:left w:val="single" w:sz="24" w:space="0" w:color="008891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22C4F"/>
                <w:sz w:val="20"/>
              </w:rPr>
              <w:t xml:space="preserve">Comprehensive Reflection Analysis: </w:t>
            </w:r>
            <w:r>
              <w:rPr>
                <w:rFonts w:ascii="Calibri" w:hAnsi="Calibri"/>
                <w:color w:val="2B3A42"/>
                <w:sz w:val="19"/>
              </w:rPr>
              <w:t>1. Advantages of IoT-Enabled Devices for Physical Security:</w:t>
              <w:br/>
              <w:t>• Continuous Surveillance: Real-time 24/7 monitoring across interior and perimeter boundaries.</w:t>
              <w:br/>
              <w:t>• Proactive Tripping: Immediate event-driven notifications (e.g., motion trips, unauthorized door access).</w:t>
              <w:br/>
              <w:t>• Automated Cross-Device Tripping: Physical automation links (such as IoT custom cables or logic rules) allowing door sensors to trigger audible sirens and automated lighting instantly.</w:t>
              <w:br/>
              <w:t>• Remote Incident Response: Ability to remotely view feeds and manipulate locking mechanisms from any authorized endpoint.</w:t>
              <w:br/>
              <w:br/>
              <w:t>2. Architectural Advantage of an IoT Registration Server:</w:t>
              <w:br/>
              <w:t>• Centralized Management: Eliminates siloed device access by aggregating all endpoints into a single telemetry pane.</w:t>
              <w:br/>
              <w:t>• Unified Access Control: Enforces authenticated user access (HomeUser / Pa$$w0rd) over standard web protocols.</w:t>
              <w:br/>
              <w:t>• Event Correlation &amp; Telemetry Logging: Serves as the central receiver for alerts, logs, and automation conditions.</w:t>
              <w:br/>
              <w:br/>
              <w:t>3. Representative IoT Security Devices in Modern Defense Architectures:</w:t>
              <w:br/>
              <w:t>• Video Surveillance: Smart HD security cameras, video doorbells, PTZ cameras.</w:t>
              <w:br/>
              <w:t>• Perimeter &amp; Access Control: Smart motorized deadbolts, biometric door locks, garage door controllers.</w:t>
              <w:br/>
              <w:t>• Intrusion &amp; Threat Detection: PIR motion detectors, magnetic door/window contact sensors, acoustic glass-break detectors, high-decibel smart sirens.</w:t>
              <w:br/>
              <w:t>• Environmental &amp; Safety Sensors: Smart smoke/CO alarms, water leak &amp; flood sensors, ambient light/smart bulb controllers.</w:t>
              <w:br/>
              <w:t>• Management Layer: Centralized IoT security hubs, cellular backup controllers, and SOAR/cloud monitoring portals.</w:t>
            </w:r>
          </w:p>
        </w:tc>
      </w:tr>
    </w:tbl>
    <w:p>
      <w:pPr>
        <w:spacing w:after="40"/>
      </w:pPr>
    </w:p>
    <w:p>
      <w:pPr>
        <w:pStyle w:val="Heading1"/>
        <w:spacing w:before="280" w:after="80"/>
      </w:pPr>
      <w:r>
        <w:rPr>
          <w:rFonts w:ascii="Calibri" w:hAnsi="Calibri"/>
          <w:color w:val="122C4F"/>
        </w:rPr>
        <w:t>Part 5: Master Verification &amp; Configuration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2C4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Checkpoint / Requirement</w:t>
            </w:r>
          </w:p>
        </w:tc>
        <w:tc>
          <w:tcPr>
            <w:tcW w:type="dxa" w:w="3360"/>
            <w:shd w:fill="122C4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Configured Parameter</w:t>
            </w:r>
          </w:p>
        </w:tc>
        <w:tc>
          <w:tcPr>
            <w:tcW w:type="dxa" w:w="3360"/>
            <w:shd w:fill="122C4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Success Verification Criteria</w:t>
            </w:r>
          </w:p>
        </w:tc>
      </w:tr>
      <w:tr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Physical Cable Link</w:t>
            </w:r>
          </w:p>
        </w:tc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Home_Siren (D0) &lt;-&gt; Home Doors (D0)</w:t>
            </w:r>
          </w:p>
        </w:tc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Opening door activates siren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Wireless Network Profile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SSID: HomeNet | WPA2-PSK | ciscorocks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Configured on all 4 IoT devices</w:t>
            </w:r>
          </w:p>
        </w:tc>
      </w:tr>
      <w:tr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MAC Filter Whitelist</w:t>
            </w:r>
          </w:p>
        </w:tc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00:90:2B:C8:C6:E2, 00:0A:F3:DB:2E:37, 00:40:0B:39:21:24, 00:D0:58:D1:C4:11</w:t>
            </w:r>
          </w:p>
        </w:tc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Permit Mode on 2.4 GHz radio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Registration Server URL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http://10.3.0.125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Account: HomeUser / Pa$$w0rd</w:t>
            </w:r>
          </w:p>
        </w:tc>
      </w:tr>
      <w:tr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Sensor Status on Server</w:t>
            </w:r>
          </w:p>
        </w:tc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All 4 devices showing 'Refresh' and Green</w:t>
            </w:r>
          </w:p>
        </w:tc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Verified via Web Browser dashboard</w:t>
            </w:r>
          </w:p>
        </w:tc>
      </w:tr>
      <w:tr>
        <w:tc>
          <w:tcPr>
            <w:tcW w:type="dxa" w:w="336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Actuator Test (Doors/Webcam)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Remote state toggling from browser</w:t>
            </w:r>
          </w:p>
        </w:tc>
        <w:tc>
          <w:tcPr>
            <w:tcW w:type="dxa" w:w="3360"/>
            <w:shd w:fill="FFFFFF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Confirmed actuator behavior</w:t>
            </w:r>
          </w:p>
        </w:tc>
      </w:tr>
      <w:tr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2B3A42"/>
                <w:sz w:val="19"/>
              </w:rPr>
              <w:t>Telemetry Test (Motion Sensor)</w:t>
            </w:r>
          </w:p>
        </w:tc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ALT + Mouse movement over sensor</w:t>
            </w:r>
          </w:p>
        </w:tc>
        <w:tc>
          <w:tcPr>
            <w:tcW w:type="dxa" w:w="3360"/>
            <w:shd w:fill="F4F7F9"/>
            <w:tcMar>
              <w:top w:w="60" w:type="dxa"/>
              <w:bottom w:w="6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2B3A42"/>
                <w:sz w:val="19"/>
              </w:rPr>
              <w:t>Motion detection event verified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