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B365D"/>
          <w:sz w:val="44"/>
        </w:rPr>
        <w:t>INCIDENT RESPONSE STANDARD OPERATING PROCEDURE</w:t>
      </w:r>
    </w:p>
    <w:p>
      <w:pPr>
        <w:spacing w:before="0" w:after="320"/>
        <w:jc w:val="center"/>
      </w:pPr>
      <w:r>
        <w:rPr>
          <w:rFonts w:ascii="Arial" w:hAnsi="Arial"/>
          <w:color w:val="555555"/>
          <w:sz w:val="22"/>
        </w:rPr>
        <w:t>CompTIA Security+ Adaptive Lab: Executing an Incident Response Playbook (High CPU / Rogue Process)</w:t>
      </w:r>
    </w:p>
    <w:p>
      <w:pPr>
        <w:keepNext/>
        <w:spacing w:before="280" w:after="80"/>
      </w:pPr>
      <w:r>
        <w:rPr>
          <w:rFonts w:ascii="Arial" w:hAnsi="Arial"/>
          <w:b/>
          <w:color w:val="1B365D"/>
          <w:sz w:val="28"/>
        </w:rPr>
        <w:t>1. Executive Scenario &amp; Lab Overview</w:t>
      </w:r>
    </w:p>
    <w:p>
      <w:pPr>
        <w:spacing w:before="0" w:after="120" w:line="276" w:lineRule="auto"/>
      </w:pPr>
      <w:r>
        <w:rPr>
          <w:rFonts w:ascii="Arial" w:hAnsi="Arial"/>
          <w:color w:val="222222"/>
          <w:sz w:val="20"/>
        </w:rPr>
        <w:t>The enterprise Security Information and Event Management (SIEM) solution has flagged sustained abnormal CPU utilization (near 100%) on internal workstation PC10. Under standard operational posture, an automated Security Orchestration, Automation, and Response (SOAR) runbook would isolate and remediate the issue. However, due to a scheduled update failure, SOAR orchestration is offline. As an Incident Responder / SOC Analyst, you must execute the manual High-CPU IR Playbook across the affected Windows host and the Kali Linux quarantine node.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312"/>
            <w:shd w:fill="1B365D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Parameter</w:t>
            </w:r>
          </w:p>
        </w:tc>
        <w:tc>
          <w:tcPr>
            <w:tcW w:type="dxa" w:w="6624"/>
            <w:shd w:fill="1B365D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Environment Value / Details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D0D7D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22222"/>
                <w:sz w:val="19"/>
              </w:rPr>
              <w:t>Target System (Victim)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D0D7D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color w:val="222222"/>
                <w:sz w:val="19"/>
              </w:rPr>
              <w:t>PC10 — Windows Server 2019 (Client Mode)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D0D7D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22222"/>
                <w:sz w:val="19"/>
              </w:rPr>
              <w:t>Credentials (PC10)</w:t>
            </w:r>
          </w:p>
        </w:tc>
        <w:tc>
          <w:tcPr>
            <w:tcW w:type="dxa" w:w="662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D0D7D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color w:val="222222"/>
                <w:sz w:val="19"/>
              </w:rPr>
              <w:t>User: Jaime  |  Password: Pa$$w0rd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D0D7D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22222"/>
                <w:sz w:val="19"/>
              </w:rPr>
              <w:t>Quarantine Node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D0D7D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color w:val="222222"/>
                <w:sz w:val="19"/>
              </w:rPr>
              <w:t>KALI — Kali Linux (IP: 10.1.16.66)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D0D7D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22222"/>
                <w:sz w:val="19"/>
              </w:rPr>
              <w:t>Credentials (KALI)</w:t>
            </w:r>
          </w:p>
        </w:tc>
        <w:tc>
          <w:tcPr>
            <w:tcW w:type="dxa" w:w="662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D0D7D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color w:val="222222"/>
                <w:sz w:val="19"/>
              </w:rPr>
              <w:t>User: root  |  Password: Pa$$w0rd</w:t>
            </w:r>
          </w:p>
        </w:tc>
      </w:tr>
    </w:tbl>
    <w:p>
      <w:pPr>
        <w:spacing w:before="0" w:after="80"/>
      </w:pPr>
    </w:p>
    <w:p>
      <w:pPr>
        <w:keepNext/>
        <w:spacing w:before="280" w:after="80"/>
      </w:pPr>
      <w:r>
        <w:rPr>
          <w:rFonts w:ascii="Arial" w:hAnsi="Arial"/>
          <w:b/>
          <w:color w:val="1B365D"/>
          <w:sz w:val="28"/>
        </w:rPr>
        <w:t>2. Step-by-Step Playbook Execution</w:t>
      </w:r>
    </w:p>
    <w:p>
      <w:pPr>
        <w:keepNext/>
        <w:spacing w:before="200" w:after="60"/>
      </w:pPr>
      <w:r>
        <w:rPr>
          <w:rFonts w:ascii="Arial" w:hAnsi="Arial"/>
          <w:b/>
          <w:color w:val="4B6B94"/>
          <w:sz w:val="23"/>
        </w:rPr>
        <w:t>Phase 0: Trigger Simulated Incident (Launch Rogue Process)</w:t>
      </w:r>
    </w:p>
    <w:p>
      <w:pPr>
        <w:spacing w:before="40" w:after="60"/>
        <w:ind w:left="288"/>
      </w:pPr>
      <w:r>
        <w:rPr>
          <w:rFonts w:ascii="Arial" w:hAnsi="Arial"/>
          <w:b/>
          <w:color w:val="1B365D"/>
          <w:sz w:val="20"/>
        </w:rPr>
        <w:t xml:space="preserve">0.1. </w:t>
      </w:r>
      <w:r>
        <w:rPr>
          <w:rFonts w:ascii="Arial" w:hAnsi="Arial"/>
          <w:b/>
          <w:color w:val="222222"/>
          <w:sz w:val="20"/>
        </w:rPr>
        <w:t xml:space="preserve">Authenticate: </w:t>
      </w:r>
      <w:r>
        <w:rPr>
          <w:rFonts w:ascii="Arial" w:hAnsi="Arial"/>
          <w:color w:val="222222"/>
          <w:sz w:val="20"/>
        </w:rPr>
        <w:t>Connect to the PC10 virtual machine. Send Ctrl+Alt+Delete and log in as Jaime (Password: Pa$$w0rd).</w:t>
      </w:r>
    </w:p>
    <w:p>
      <w:pPr>
        <w:spacing w:before="40" w:after="60"/>
        <w:ind w:left="288"/>
      </w:pPr>
      <w:r>
        <w:rPr>
          <w:rFonts w:ascii="Arial" w:hAnsi="Arial"/>
          <w:b/>
          <w:color w:val="1B365D"/>
          <w:sz w:val="20"/>
        </w:rPr>
        <w:t xml:space="preserve">0.2. </w:t>
      </w:r>
      <w:r>
        <w:rPr>
          <w:rFonts w:ascii="Arial" w:hAnsi="Arial"/>
          <w:b/>
          <w:color w:val="222222"/>
          <w:sz w:val="20"/>
        </w:rPr>
        <w:t xml:space="preserve">Open PowerShell: </w:t>
      </w:r>
      <w:r>
        <w:rPr>
          <w:rFonts w:ascii="Arial" w:hAnsi="Arial"/>
          <w:color w:val="222222"/>
          <w:sz w:val="20"/>
        </w:rPr>
        <w:t>Click search on the taskbar, type powershell, and launch Windows PowerShell.</w:t>
      </w:r>
    </w:p>
    <w:p>
      <w:pPr>
        <w:spacing w:before="40" w:after="60"/>
        <w:ind w:left="288"/>
      </w:pPr>
      <w:r>
        <w:rPr>
          <w:rFonts w:ascii="Arial" w:hAnsi="Arial"/>
          <w:b/>
          <w:color w:val="1B365D"/>
          <w:sz w:val="20"/>
        </w:rPr>
        <w:t xml:space="preserve">0.3. </w:t>
      </w:r>
      <w:r>
        <w:rPr>
          <w:rFonts w:ascii="Arial" w:hAnsi="Arial"/>
          <w:b/>
          <w:color w:val="222222"/>
          <w:sz w:val="20"/>
        </w:rPr>
        <w:t xml:space="preserve">Execute Payload Script: </w:t>
      </w:r>
      <w:r>
        <w:rPr>
          <w:rFonts w:ascii="Arial" w:hAnsi="Arial"/>
          <w:color w:val="222222"/>
          <w:sz w:val="20"/>
        </w:rPr>
        <w:t>Run the lab initialization script: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0D7DE"/>
              <w:left w:val="single" w:sz="8" w:space="0" w:color="4B6B94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C:\LABFILES\Playbook-Lab.ps1</w:t>
            </w:r>
          </w:p>
        </w:tc>
      </w:tr>
    </w:tbl>
    <w:p>
      <w:pPr>
        <w:spacing w:before="0" w:after="80"/>
      </w:pPr>
    </w:p>
    <w:p>
      <w:pPr>
        <w:spacing w:before="40" w:after="60"/>
        <w:ind w:left="288"/>
      </w:pPr>
      <w:r>
        <w:rPr>
          <w:rFonts w:ascii="Arial" w:hAnsi="Arial"/>
          <w:b/>
          <w:color w:val="1B365D"/>
          <w:sz w:val="20"/>
        </w:rPr>
        <w:t xml:space="preserve">0.4. </w:t>
      </w:r>
      <w:r>
        <w:rPr>
          <w:rFonts w:ascii="Arial" w:hAnsi="Arial"/>
          <w:b/>
          <w:color w:val="222222"/>
          <w:sz w:val="20"/>
        </w:rPr>
        <w:t xml:space="preserve">Confirm Script Policy Exception: </w:t>
      </w:r>
      <w:r>
        <w:rPr>
          <w:rFonts w:ascii="Arial" w:hAnsi="Arial"/>
          <w:color w:val="222222"/>
          <w:sz w:val="20"/>
        </w:rPr>
        <w:t>When prompted to allow an execution exception, type Y and press Enter.</w:t>
      </w:r>
    </w:p>
    <w:p>
      <w:pPr>
        <w:spacing w:before="40" w:after="60"/>
        <w:ind w:left="288"/>
      </w:pPr>
      <w:r>
        <w:rPr>
          <w:rFonts w:ascii="Arial" w:hAnsi="Arial"/>
          <w:b/>
          <w:color w:val="1B365D"/>
          <w:sz w:val="20"/>
        </w:rPr>
        <w:t xml:space="preserve">0.5. </w:t>
      </w:r>
      <w:r>
        <w:rPr>
          <w:rFonts w:ascii="Arial" w:hAnsi="Arial"/>
          <w:b/>
          <w:color w:val="222222"/>
          <w:sz w:val="20"/>
        </w:rPr>
        <w:t xml:space="preserve">Close PowerShell Console: </w:t>
      </w:r>
      <w:r>
        <w:rPr>
          <w:rFonts w:ascii="Arial" w:hAnsi="Arial"/>
          <w:color w:val="222222"/>
          <w:sz w:val="20"/>
        </w:rPr>
        <w:t>Exit the PowerShell window immediately so the rogue process executes as an independent process rather than a child process.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1B365D"/>
              <w:bottom w:val="none"/>
              <w:right w:val="none"/>
            </w:tcBorders>
          </w:tcPr>
          <w:p>
            <w:pPr>
              <w:spacing w:before="0" w:after="60"/>
            </w:pPr>
            <w:r>
              <w:rPr>
                <w:rFonts w:ascii="Arial" w:hAnsi="Arial"/>
                <w:b/>
                <w:color w:val="1B365D"/>
                <w:sz w:val="20"/>
              </w:rPr>
              <w:t>■ EXECUTION NOTE</w:t>
              <w:br/>
            </w:r>
            <w:r>
              <w:rPr>
                <w:rFonts w:ascii="Arial" w:hAnsi="Arial"/>
                <w:color w:val="222222"/>
                <w:sz w:val="19"/>
              </w:rPr>
              <w:t>• The rogue executable runs automatically for 15 minutes before terminating.</w:t>
            </w:r>
          </w:p>
          <w:p>
            <w:pPr>
              <w:spacing w:before="0" w:after="40"/>
            </w:pPr>
            <w:r>
              <w:rPr>
                <w:rFonts w:ascii="Arial" w:hAnsi="Arial"/>
                <w:color w:val="222222"/>
                <w:sz w:val="19"/>
              </w:rPr>
              <w:t>• High CPU load will cause system sluggishness; allow operations a brief moment to respond.</w:t>
            </w:r>
          </w:p>
          <w:p>
            <w:pPr>
              <w:spacing w:before="0" w:after="40"/>
            </w:pPr>
            <w:r>
              <w:rPr>
                <w:rFonts w:ascii="Arial" w:hAnsi="Arial"/>
                <w:color w:val="222222"/>
                <w:sz w:val="19"/>
              </w:rPr>
              <w:t>• If the process expires at any point during testing, re-run C:\LABFILES\Playbook-Lab.ps1.</w:t>
            </w:r>
          </w:p>
        </w:tc>
      </w:tr>
    </w:tbl>
    <w:p>
      <w:pPr>
        <w:spacing w:before="0" w:after="80"/>
      </w:pPr>
    </w:p>
    <w:p>
      <w:pPr>
        <w:keepNext/>
        <w:spacing w:before="200" w:after="60"/>
      </w:pPr>
      <w:r>
        <w:rPr>
          <w:rFonts w:ascii="Arial" w:hAnsi="Arial"/>
          <w:b/>
          <w:color w:val="4B6B94"/>
          <w:sz w:val="23"/>
        </w:rPr>
        <w:t>Playbook Step 1: Investigate High CPU Usage &amp; Identify Offending Process</w:t>
      </w:r>
    </w:p>
    <w:p>
      <w:pPr>
        <w:spacing w:after="80"/>
      </w:pPr>
      <w:r>
        <w:rPr>
          <w:rFonts w:ascii="Arial" w:hAnsi="Arial"/>
          <w:sz w:val="19"/>
        </w:rPr>
        <w:t>Identify the exact image name causing elevated CPU utilization using the CLI Command Prompt WMIC utility.</w:t>
      </w:r>
    </w:p>
    <w:p>
      <w:pPr>
        <w:spacing w:before="40" w:after="60"/>
        <w:ind w:left="288"/>
      </w:pPr>
      <w:r>
        <w:rPr>
          <w:rFonts w:ascii="Arial" w:hAnsi="Arial"/>
          <w:b/>
          <w:color w:val="1B365D"/>
          <w:sz w:val="20"/>
        </w:rPr>
        <w:t xml:space="preserve">1.1. </w:t>
      </w:r>
      <w:r>
        <w:rPr>
          <w:rFonts w:ascii="Arial" w:hAnsi="Arial"/>
          <w:b/>
          <w:color w:val="222222"/>
          <w:sz w:val="20"/>
        </w:rPr>
        <w:t xml:space="preserve">Launch Elevated CMD: </w:t>
      </w:r>
      <w:r>
        <w:rPr>
          <w:rFonts w:ascii="Arial" w:hAnsi="Arial"/>
          <w:color w:val="222222"/>
          <w:sz w:val="20"/>
        </w:rPr>
        <w:t>Search for cmd on taskbar, right-click Command Prompt, and select Run as administrator. Click Yes on UAC.</w:t>
      </w:r>
    </w:p>
    <w:p>
      <w:pPr>
        <w:spacing w:before="40" w:after="60"/>
        <w:ind w:left="288"/>
      </w:pPr>
      <w:r>
        <w:rPr>
          <w:rFonts w:ascii="Arial" w:hAnsi="Arial"/>
          <w:b/>
          <w:color w:val="1B365D"/>
          <w:sz w:val="20"/>
        </w:rPr>
        <w:t xml:space="preserve">1.2. </w:t>
      </w:r>
      <w:r>
        <w:rPr>
          <w:rFonts w:ascii="Arial" w:hAnsi="Arial"/>
          <w:b/>
          <w:color w:val="222222"/>
          <w:sz w:val="20"/>
        </w:rPr>
        <w:t xml:space="preserve">Query Process Performance: </w:t>
      </w:r>
      <w:r>
        <w:rPr>
          <w:rFonts w:ascii="Arial" w:hAnsi="Arial"/>
          <w:color w:val="222222"/>
          <w:sz w:val="20"/>
        </w:rPr>
        <w:t>Execute WMIC performance counter query: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0D7DE"/>
              <w:left w:val="single" w:sz="8" w:space="0" w:color="4B6B94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wmic path Win32_PerfFormattedData_PerfProc_Process get Name,PercentProcessorTime</w:t>
            </w:r>
          </w:p>
        </w:tc>
      </w:tr>
    </w:tbl>
    <w:p>
      <w:pPr>
        <w:spacing w:before="0" w:after="80"/>
      </w:pPr>
    </w:p>
    <w:p>
      <w:pPr>
        <w:spacing w:before="40" w:after="60"/>
        <w:ind w:left="288"/>
      </w:pPr>
      <w:r>
        <w:rPr>
          <w:rFonts w:ascii="Arial" w:hAnsi="Arial"/>
          <w:b/>
          <w:color w:val="1B365D"/>
          <w:sz w:val="20"/>
        </w:rPr>
        <w:t xml:space="preserve">1.3. </w:t>
      </w:r>
      <w:r>
        <w:rPr>
          <w:rFonts w:ascii="Arial" w:hAnsi="Arial"/>
          <w:b/>
          <w:color w:val="222222"/>
          <w:sz w:val="20"/>
        </w:rPr>
        <w:t xml:space="preserve">Identify Offending Process: </w:t>
      </w:r>
      <w:r>
        <w:rPr>
          <w:rFonts w:ascii="Arial" w:hAnsi="Arial"/>
          <w:color w:val="222222"/>
          <w:sz w:val="20"/>
        </w:rPr>
        <w:t>Review the unsorted table. Identify the entry displaying peak PercentProcessorTime (across 2 vCPUs, max total is 200%).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8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0284C7"/>
              <w:bottom w:val="none"/>
              <w:right w:val="none"/>
            </w:tcBorders>
          </w:tcPr>
          <w:p>
            <w:pPr>
              <w:spacing w:before="0" w:after="60"/>
            </w:pPr>
            <w:r>
              <w:rPr>
                <w:rFonts w:ascii="Arial" w:hAnsi="Arial"/>
                <w:b/>
                <w:color w:val="1B365D"/>
                <w:sz w:val="20"/>
              </w:rPr>
              <w:t>■ LAB CHECKPOINT VALUE</w:t>
              <w:br/>
            </w:r>
            <w:r>
              <w:rPr>
                <w:rFonts w:ascii="Arial" w:hAnsi="Arial"/>
                <w:color w:val="222222"/>
                <w:sz w:val="19"/>
              </w:rPr>
              <w:t>Identified Process: HeavyLoad (HeavyLoad.exe)</w:t>
            </w:r>
          </w:p>
          <w:p>
            <w:pPr>
              <w:spacing w:before="0" w:after="40"/>
            </w:pPr>
            <w:r>
              <w:rPr>
                <w:rFonts w:ascii="Arial" w:hAnsi="Arial"/>
                <w:color w:val="222222"/>
                <w:sz w:val="19"/>
              </w:rPr>
              <w:t>Keep this Command Prompt window open for subsequent steps.</w:t>
            </w:r>
          </w:p>
        </w:tc>
      </w:tr>
    </w:tbl>
    <w:p>
      <w:pPr>
        <w:spacing w:before="0" w:after="80"/>
      </w:pPr>
    </w:p>
    <w:p>
      <w:pPr>
        <w:keepNext/>
        <w:spacing w:before="200" w:after="60"/>
      </w:pPr>
      <w:r>
        <w:rPr>
          <w:rFonts w:ascii="Arial" w:hAnsi="Arial"/>
          <w:b/>
          <w:color w:val="4B6B94"/>
          <w:sz w:val="23"/>
        </w:rPr>
        <w:t>Playbook Step 2: Terminate the Offending Process</w:t>
      </w:r>
    </w:p>
    <w:p>
      <w:pPr>
        <w:spacing w:after="80"/>
      </w:pPr>
      <w:r>
        <w:rPr>
          <w:rFonts w:ascii="Arial" w:hAnsi="Arial"/>
          <w:sz w:val="19"/>
        </w:rPr>
        <w:t>Stop the malicious thread execution immediately to contain host performance degradation.</w:t>
      </w:r>
    </w:p>
    <w:p>
      <w:pPr>
        <w:spacing w:before="40" w:after="60"/>
        <w:ind w:left="288"/>
      </w:pPr>
      <w:r>
        <w:rPr>
          <w:rFonts w:ascii="Arial" w:hAnsi="Arial"/>
          <w:b/>
          <w:color w:val="1B365D"/>
          <w:sz w:val="20"/>
        </w:rPr>
        <w:t xml:space="preserve">2.1. </w:t>
      </w:r>
      <w:r>
        <w:rPr>
          <w:rFonts w:ascii="Arial" w:hAnsi="Arial"/>
          <w:b/>
          <w:color w:val="222222"/>
          <w:sz w:val="20"/>
        </w:rPr>
        <w:t xml:space="preserve">Open Task Manager: </w:t>
      </w:r>
      <w:r>
        <w:rPr>
          <w:rFonts w:ascii="Arial" w:hAnsi="Arial"/>
          <w:color w:val="222222"/>
          <w:sz w:val="20"/>
        </w:rPr>
        <w:t>Search task from the taskbar and launch Task Manager (or press Ctrl+Shift+Esc).</w:t>
      </w:r>
    </w:p>
    <w:p>
      <w:pPr>
        <w:spacing w:before="40" w:after="60"/>
        <w:ind w:left="288"/>
      </w:pPr>
      <w:r>
        <w:rPr>
          <w:rFonts w:ascii="Arial" w:hAnsi="Arial"/>
          <w:b/>
          <w:color w:val="1B365D"/>
          <w:sz w:val="20"/>
        </w:rPr>
        <w:t xml:space="preserve">2.2. </w:t>
      </w:r>
      <w:r>
        <w:rPr>
          <w:rFonts w:ascii="Arial" w:hAnsi="Arial"/>
          <w:b/>
          <w:color w:val="222222"/>
          <w:sz w:val="20"/>
        </w:rPr>
        <w:t xml:space="preserve">End Offending Task: </w:t>
      </w:r>
      <w:r>
        <w:rPr>
          <w:rFonts w:ascii="Arial" w:hAnsi="Arial"/>
          <w:color w:val="222222"/>
          <w:sz w:val="20"/>
        </w:rPr>
        <w:t>Locate HeavyLoad under the Processes tab, right-click it, and select End Task.</w:t>
      </w:r>
    </w:p>
    <w:p>
      <w:pPr>
        <w:spacing w:before="40" w:after="60"/>
        <w:ind w:left="288"/>
      </w:pPr>
      <w:r>
        <w:rPr>
          <w:rFonts w:ascii="Arial" w:hAnsi="Arial"/>
          <w:b/>
          <w:color w:val="1B365D"/>
          <w:sz w:val="20"/>
        </w:rPr>
        <w:t xml:space="preserve">2.3. </w:t>
      </w:r>
      <w:r>
        <w:rPr>
          <w:rFonts w:ascii="Arial" w:hAnsi="Arial"/>
          <w:b/>
          <w:color w:val="222222"/>
          <w:sz w:val="20"/>
        </w:rPr>
        <w:t xml:space="preserve">Verify Termination: </w:t>
      </w:r>
      <w:r>
        <w:rPr>
          <w:rFonts w:ascii="Arial" w:hAnsi="Arial"/>
          <w:color w:val="222222"/>
          <w:sz w:val="20"/>
        </w:rPr>
        <w:t>Confirm HeavyLoad disappears from the active processes table and CPU usage drops to normal baseline. Close Task Manager.</w:t>
      </w:r>
    </w:p>
    <w:p>
      <w:pPr>
        <w:keepNext/>
        <w:spacing w:before="200" w:after="60"/>
      </w:pPr>
      <w:r>
        <w:rPr>
          <w:rFonts w:ascii="Arial" w:hAnsi="Arial"/>
          <w:b/>
          <w:color w:val="4B6B94"/>
          <w:sz w:val="23"/>
        </w:rPr>
        <w:t>Playbook Step 3: Hash the Suspicious File (Cryptographic Integrity)</w:t>
      </w:r>
    </w:p>
    <w:p>
      <w:pPr>
        <w:spacing w:after="80"/>
      </w:pPr>
      <w:r>
        <w:rPr>
          <w:rFonts w:ascii="Arial" w:hAnsi="Arial"/>
          <w:sz w:val="19"/>
        </w:rPr>
        <w:t>Generate cryptographic SHA256 integrity metadata for static analysis, threat correlation, and chain of custody.</w:t>
      </w:r>
    </w:p>
    <w:p>
      <w:pPr>
        <w:spacing w:before="40" w:after="60"/>
        <w:ind w:left="288"/>
      </w:pPr>
      <w:r>
        <w:rPr>
          <w:rFonts w:ascii="Arial" w:hAnsi="Arial"/>
          <w:b/>
          <w:color w:val="1B365D"/>
          <w:sz w:val="20"/>
        </w:rPr>
        <w:t xml:space="preserve">3.1. </w:t>
      </w:r>
      <w:r>
        <w:rPr>
          <w:rFonts w:ascii="Arial" w:hAnsi="Arial"/>
          <w:b/>
          <w:color w:val="222222"/>
          <w:sz w:val="20"/>
        </w:rPr>
        <w:t xml:space="preserve">Locate Executable Path: </w:t>
      </w:r>
      <w:r>
        <w:rPr>
          <w:rFonts w:ascii="Arial" w:hAnsi="Arial"/>
          <w:color w:val="222222"/>
          <w:sz w:val="20"/>
        </w:rPr>
        <w:t>From your administrative Command Prompt, navigate to root and query file locations: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0D7DE"/>
              <w:left w:val="single" w:sz="8" w:space="0" w:color="4B6B94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cd C:\</w:t>
              <w:br/>
            </w:r>
            <w:r>
              <w:rPr>
                <w:rFonts w:ascii="Consolas" w:hAnsi="Consolas"/>
                <w:color w:val="1E293B"/>
                <w:sz w:val="19"/>
              </w:rPr>
              <w:t>dir /s HeavyLoad.exe</w:t>
            </w:r>
          </w:p>
        </w:tc>
      </w:tr>
    </w:tbl>
    <w:p>
      <w:pPr>
        <w:spacing w:before="0" w:after="80"/>
      </w:pPr>
    </w:p>
    <w:p>
      <w:pPr>
        <w:spacing w:before="40" w:after="60"/>
        <w:ind w:left="288"/>
      </w:pPr>
      <w:r>
        <w:rPr>
          <w:rFonts w:ascii="Arial" w:hAnsi="Arial"/>
          <w:b/>
          <w:color w:val="1B365D"/>
          <w:sz w:val="20"/>
        </w:rPr>
        <w:t xml:space="preserve">3.2. </w:t>
      </w:r>
      <w:r>
        <w:rPr>
          <w:rFonts w:ascii="Arial" w:hAnsi="Arial"/>
          <w:b/>
          <w:color w:val="222222"/>
          <w:sz w:val="20"/>
        </w:rPr>
        <w:t xml:space="preserve">Navigate to Active Directory: </w:t>
      </w:r>
      <w:r>
        <w:rPr>
          <w:rFonts w:ascii="Arial" w:hAnsi="Arial"/>
          <w:color w:val="222222"/>
          <w:sz w:val="20"/>
        </w:rPr>
        <w:t>Switch to the lab staging directory: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0D7DE"/>
              <w:left w:val="single" w:sz="8" w:space="0" w:color="4B6B94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cd C:\Users</w:t>
            </w:r>
          </w:p>
        </w:tc>
      </w:tr>
    </w:tbl>
    <w:p>
      <w:pPr>
        <w:spacing w:before="0" w:after="80"/>
      </w:pPr>
    </w:p>
    <w:p>
      <w:pPr>
        <w:spacing w:before="40" w:after="60"/>
        <w:ind w:left="288"/>
      </w:pPr>
      <w:r>
        <w:rPr>
          <w:rFonts w:ascii="Arial" w:hAnsi="Arial"/>
          <w:b/>
          <w:color w:val="1B365D"/>
          <w:sz w:val="20"/>
        </w:rPr>
        <w:t xml:space="preserve">3.3. </w:t>
      </w:r>
      <w:r>
        <w:rPr>
          <w:rFonts w:ascii="Arial" w:hAnsi="Arial"/>
          <w:b/>
          <w:color w:val="222222"/>
          <w:sz w:val="20"/>
        </w:rPr>
        <w:t xml:space="preserve">Calculate SHA256 Hash: </w:t>
      </w:r>
      <w:r>
        <w:rPr>
          <w:rFonts w:ascii="Arial" w:hAnsi="Arial"/>
          <w:color w:val="222222"/>
          <w:sz w:val="20"/>
        </w:rPr>
        <w:t>Compute the hash via certutil and pipe output to a reference text file: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0D7DE"/>
              <w:left w:val="single" w:sz="8" w:space="0" w:color="4B6B94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certutil -hashfile "C:\Users\HeavyLoad.exe" SHA256 &gt; C:\Users\HeavyLoad-Hash.txt</w:t>
            </w:r>
          </w:p>
        </w:tc>
      </w:tr>
    </w:tbl>
    <w:p>
      <w:pPr>
        <w:spacing w:before="0" w:after="80"/>
      </w:pPr>
    </w:p>
    <w:p>
      <w:pPr>
        <w:spacing w:before="40" w:after="60"/>
        <w:ind w:left="288"/>
      </w:pPr>
      <w:r>
        <w:rPr>
          <w:rFonts w:ascii="Arial" w:hAnsi="Arial"/>
          <w:b/>
          <w:color w:val="1B365D"/>
          <w:sz w:val="20"/>
        </w:rPr>
        <w:t xml:space="preserve">3.4. </w:t>
      </w:r>
      <w:r>
        <w:rPr>
          <w:rFonts w:ascii="Arial" w:hAnsi="Arial"/>
          <w:b/>
          <w:color w:val="222222"/>
          <w:sz w:val="20"/>
        </w:rPr>
        <w:t xml:space="preserve">Verify File Content: </w:t>
      </w:r>
      <w:r>
        <w:rPr>
          <w:rFonts w:ascii="Arial" w:hAnsi="Arial"/>
          <w:color w:val="222222"/>
          <w:sz w:val="20"/>
        </w:rPr>
        <w:t>Display the generated hash string: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0D7DE"/>
              <w:left w:val="single" w:sz="8" w:space="0" w:color="4B6B94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type HeavyLoad-Hash.txt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2F6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4B6B94"/>
              <w:bottom w:val="none"/>
              <w:right w:val="none"/>
            </w:tcBorders>
          </w:tcPr>
          <w:p>
            <w:pPr>
              <w:spacing w:before="0" w:after="60"/>
            </w:pPr>
            <w:r>
              <w:rPr>
                <w:rFonts w:ascii="Arial" w:hAnsi="Arial"/>
                <w:b/>
                <w:color w:val="1B365D"/>
                <w:sz w:val="20"/>
              </w:rPr>
              <w:t>■ VERIFICATION HASH</w:t>
              <w:br/>
            </w:r>
            <w:r>
              <w:rPr>
                <w:rFonts w:ascii="Arial" w:hAnsi="Arial"/>
                <w:color w:val="222222"/>
                <w:sz w:val="19"/>
              </w:rPr>
              <w:t>Calculated SHA-256 Hash:</w:t>
            </w:r>
          </w:p>
          <w:p>
            <w:pPr>
              <w:spacing w:before="0" w:after="40"/>
            </w:pPr>
            <w:r>
              <w:rPr>
                <w:rFonts w:ascii="Arial" w:hAnsi="Arial"/>
                <w:color w:val="222222"/>
                <w:sz w:val="19"/>
              </w:rPr>
              <w:t>705204f80158bfbf9216a19bc2cb25a392ff028ce028745ac16f543b6290ec81</w:t>
            </w:r>
          </w:p>
        </w:tc>
      </w:tr>
    </w:tbl>
    <w:p>
      <w:pPr>
        <w:spacing w:before="0" w:after="80"/>
      </w:pPr>
    </w:p>
    <w:p>
      <w:pPr>
        <w:keepNext/>
        <w:spacing w:before="200" w:after="60"/>
      </w:pPr>
      <w:r>
        <w:rPr>
          <w:rFonts w:ascii="Arial" w:hAnsi="Arial"/>
          <w:b/>
          <w:color w:val="4B6B94"/>
          <w:sz w:val="23"/>
        </w:rPr>
        <w:t>Playbook Step 4: Perform Online Threat Intelligence Lookup</w:t>
      </w:r>
    </w:p>
    <w:p>
      <w:pPr>
        <w:spacing w:before="40" w:after="60"/>
        <w:ind w:left="288"/>
      </w:pPr>
      <w:r>
        <w:rPr>
          <w:rFonts w:ascii="Arial" w:hAnsi="Arial"/>
          <w:b/>
          <w:color w:val="1B365D"/>
          <w:sz w:val="20"/>
        </w:rPr>
        <w:t xml:space="preserve">4.1. </w:t>
      </w:r>
      <w:r>
        <w:rPr>
          <w:rFonts w:ascii="Arial" w:hAnsi="Arial"/>
          <w:b/>
          <w:color w:val="222222"/>
          <w:sz w:val="20"/>
        </w:rPr>
        <w:t xml:space="preserve">Open Host Browser: </w:t>
      </w:r>
      <w:r>
        <w:rPr>
          <w:rFonts w:ascii="Arial" w:hAnsi="Arial"/>
          <w:color w:val="222222"/>
          <w:sz w:val="20"/>
        </w:rPr>
        <w:t>Because the isolated lab VM lacks external internet access, open a new browser tab on your local physical workstation.</w:t>
      </w:r>
    </w:p>
    <w:p>
      <w:pPr>
        <w:spacing w:before="40" w:after="60"/>
        <w:ind w:left="288"/>
      </w:pPr>
      <w:r>
        <w:rPr>
          <w:rFonts w:ascii="Arial" w:hAnsi="Arial"/>
          <w:b/>
          <w:color w:val="1B365D"/>
          <w:sz w:val="20"/>
        </w:rPr>
        <w:t xml:space="preserve">4.2. </w:t>
      </w:r>
      <w:r>
        <w:rPr>
          <w:rFonts w:ascii="Arial" w:hAnsi="Arial"/>
          <w:b/>
          <w:color w:val="222222"/>
          <w:sz w:val="20"/>
        </w:rPr>
        <w:t xml:space="preserve">Navigate to VirusTotal: </w:t>
      </w:r>
      <w:r>
        <w:rPr>
          <w:rFonts w:ascii="Arial" w:hAnsi="Arial"/>
          <w:color w:val="222222"/>
          <w:sz w:val="20"/>
        </w:rPr>
        <w:t>Go to https://www.virustotal.com and select the Search tab.</w:t>
      </w:r>
    </w:p>
    <w:p>
      <w:pPr>
        <w:spacing w:before="40" w:after="60"/>
        <w:ind w:left="288"/>
      </w:pPr>
      <w:r>
        <w:rPr>
          <w:rFonts w:ascii="Arial" w:hAnsi="Arial"/>
          <w:b/>
          <w:color w:val="1B365D"/>
          <w:sz w:val="20"/>
        </w:rPr>
        <w:t xml:space="preserve">4.3. </w:t>
      </w:r>
      <w:r>
        <w:rPr>
          <w:rFonts w:ascii="Arial" w:hAnsi="Arial"/>
          <w:b/>
          <w:color w:val="222222"/>
          <w:sz w:val="20"/>
        </w:rPr>
        <w:t xml:space="preserve">Submit SHA256 Hash: </w:t>
      </w:r>
      <w:r>
        <w:rPr>
          <w:rFonts w:ascii="Arial" w:hAnsi="Arial"/>
          <w:color w:val="222222"/>
          <w:sz w:val="20"/>
        </w:rPr>
        <w:t>Paste the hash (705204f80158bfbf9216a19bc2cb25a392ff028ce028745ac16f543b6290ec81) and search.</w:t>
      </w:r>
    </w:p>
    <w:p>
      <w:pPr>
        <w:spacing w:before="40" w:after="60"/>
        <w:ind w:left="288"/>
      </w:pPr>
      <w:r>
        <w:rPr>
          <w:rFonts w:ascii="Arial" w:hAnsi="Arial"/>
          <w:b/>
          <w:color w:val="1B365D"/>
          <w:sz w:val="20"/>
        </w:rPr>
        <w:t xml:space="preserve">4.4. </w:t>
      </w:r>
      <w:r>
        <w:rPr>
          <w:rFonts w:ascii="Arial" w:hAnsi="Arial"/>
          <w:b/>
          <w:color w:val="222222"/>
          <w:sz w:val="20"/>
        </w:rPr>
        <w:t xml:space="preserve">Evaluate Verdict: </w:t>
      </w:r>
      <w:r>
        <w:rPr>
          <w:rFonts w:ascii="Arial" w:hAnsi="Arial"/>
          <w:color w:val="222222"/>
          <w:sz w:val="20"/>
        </w:rPr>
        <w:t>If results are indeterminate/clean for this specific build, treat the asset with standard zero-trust protocol (proceed to archive and forensic quarantine). For benchmark comparison of a confirmed tool, query the hash 82407eaf6437d6956f63e85b28c0ec6ca58d298a (Cain &amp; Abel).</w:t>
      </w:r>
    </w:p>
    <w:p>
      <w:pPr>
        <w:keepNext/>
        <w:spacing w:before="200" w:after="60"/>
      </w:pPr>
      <w:r>
        <w:rPr>
          <w:rFonts w:ascii="Arial" w:hAnsi="Arial"/>
          <w:b/>
          <w:color w:val="4B6B94"/>
          <w:sz w:val="23"/>
        </w:rPr>
        <w:t>Playbook Step 5: Determine File Ownership &amp; Access Control</w:t>
      </w:r>
    </w:p>
    <w:p>
      <w:pPr>
        <w:spacing w:before="40" w:after="60"/>
        <w:ind w:left="288"/>
      </w:pPr>
      <w:r>
        <w:rPr>
          <w:rFonts w:ascii="Arial" w:hAnsi="Arial"/>
          <w:b/>
          <w:color w:val="1B365D"/>
          <w:sz w:val="20"/>
        </w:rPr>
        <w:t xml:space="preserve">5.1. </w:t>
      </w:r>
      <w:r>
        <w:rPr>
          <w:rFonts w:ascii="Arial" w:hAnsi="Arial"/>
          <w:b/>
          <w:color w:val="222222"/>
          <w:sz w:val="20"/>
        </w:rPr>
        <w:t xml:space="preserve">Open File Explorer: </w:t>
      </w:r>
      <w:r>
        <w:rPr>
          <w:rFonts w:ascii="Arial" w:hAnsi="Arial"/>
          <w:color w:val="222222"/>
          <w:sz w:val="20"/>
        </w:rPr>
        <w:t>Launch File Explorer on PC10, select Local Disk (C:), and enter the Users folder.</w:t>
      </w:r>
    </w:p>
    <w:p>
      <w:pPr>
        <w:spacing w:before="40" w:after="60"/>
        <w:ind w:left="288"/>
      </w:pPr>
      <w:r>
        <w:rPr>
          <w:rFonts w:ascii="Arial" w:hAnsi="Arial"/>
          <w:b/>
          <w:color w:val="1B365D"/>
          <w:sz w:val="20"/>
        </w:rPr>
        <w:t xml:space="preserve">5.2. </w:t>
      </w:r>
      <w:r>
        <w:rPr>
          <w:rFonts w:ascii="Arial" w:hAnsi="Arial"/>
          <w:b/>
          <w:color w:val="222222"/>
          <w:sz w:val="20"/>
        </w:rPr>
        <w:t xml:space="preserve">Open Properties: </w:t>
      </w:r>
      <w:r>
        <w:rPr>
          <w:rFonts w:ascii="Arial" w:hAnsi="Arial"/>
          <w:color w:val="222222"/>
          <w:sz w:val="20"/>
        </w:rPr>
        <w:t>Right-click HeavyLoad (or HeavyLoad.exe), select Properties, and click the Security tab.</w:t>
      </w:r>
    </w:p>
    <w:p>
      <w:pPr>
        <w:spacing w:before="40" w:after="60"/>
        <w:ind w:left="288"/>
      </w:pPr>
      <w:r>
        <w:rPr>
          <w:rFonts w:ascii="Arial" w:hAnsi="Arial"/>
          <w:b/>
          <w:color w:val="1B365D"/>
          <w:sz w:val="20"/>
        </w:rPr>
        <w:t xml:space="preserve">5.3. </w:t>
      </w:r>
      <w:r>
        <w:rPr>
          <w:rFonts w:ascii="Arial" w:hAnsi="Arial"/>
          <w:b/>
          <w:color w:val="222222"/>
          <w:sz w:val="20"/>
        </w:rPr>
        <w:t xml:space="preserve">Inspect Advanced Permissions: </w:t>
      </w:r>
      <w:r>
        <w:rPr>
          <w:rFonts w:ascii="Arial" w:hAnsi="Arial"/>
          <w:color w:val="222222"/>
          <w:sz w:val="20"/>
        </w:rPr>
        <w:t>Click Advanced. Identify the Owner field displayed at the top.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8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0284C7"/>
              <w:bottom w:val="none"/>
              <w:right w:val="none"/>
            </w:tcBorders>
          </w:tcPr>
          <w:p>
            <w:pPr>
              <w:spacing w:before="0" w:after="60"/>
            </w:pPr>
            <w:r>
              <w:rPr>
                <w:rFonts w:ascii="Arial" w:hAnsi="Arial"/>
                <w:b/>
                <w:color w:val="1B365D"/>
                <w:sz w:val="20"/>
              </w:rPr>
              <w:t>■ LAB FIELD ANSWER</w:t>
              <w:br/>
            </w:r>
            <w:r>
              <w:rPr>
                <w:rFonts w:ascii="Arial" w:hAnsi="Arial"/>
                <w:color w:val="222222"/>
                <w:sz w:val="19"/>
              </w:rPr>
              <w:t>HeavyLoad File Owner: Jaime (or PC10\Jaime)</w:t>
            </w:r>
          </w:p>
          <w:p>
            <w:pPr>
              <w:spacing w:before="0" w:after="40"/>
            </w:pPr>
            <w:r>
              <w:rPr>
                <w:rFonts w:ascii="Arial" w:hAnsi="Arial"/>
                <w:color w:val="222222"/>
                <w:sz w:val="19"/>
              </w:rPr>
              <w:t>Note: Enter the username exactly as shown without trailing parenthesis/domain prefixes.</w:t>
            </w:r>
          </w:p>
        </w:tc>
      </w:tr>
    </w:tbl>
    <w:p>
      <w:pPr>
        <w:spacing w:before="0" w:after="80"/>
      </w:pPr>
    </w:p>
    <w:p>
      <w:pPr>
        <w:keepNext/>
        <w:spacing w:before="200" w:after="60"/>
      </w:pPr>
      <w:r>
        <w:rPr>
          <w:rFonts w:ascii="Arial" w:hAnsi="Arial"/>
          <w:b/>
          <w:color w:val="4B6B94"/>
          <w:sz w:val="23"/>
        </w:rPr>
        <w:t>Playbook Step 6: Archive Evidence Container (.zip)</w:t>
      </w:r>
    </w:p>
    <w:p>
      <w:pPr>
        <w:spacing w:after="80"/>
      </w:pPr>
      <w:r>
        <w:rPr>
          <w:rFonts w:ascii="Arial" w:hAnsi="Arial"/>
          <w:sz w:val="19"/>
        </w:rPr>
        <w:t>Bundle the suspicious artifact along with its generated hash proof into an archive package for transport.</w:t>
      </w:r>
    </w:p>
    <w:p>
      <w:pPr>
        <w:spacing w:before="40" w:after="60"/>
        <w:ind w:left="288"/>
      </w:pPr>
      <w:r>
        <w:rPr>
          <w:rFonts w:ascii="Arial" w:hAnsi="Arial"/>
          <w:b/>
          <w:color w:val="1B365D"/>
          <w:sz w:val="20"/>
        </w:rPr>
        <w:t xml:space="preserve">6.1. </w:t>
      </w:r>
      <w:r>
        <w:rPr>
          <w:rFonts w:ascii="Arial" w:hAnsi="Arial"/>
          <w:b/>
          <w:color w:val="222222"/>
          <w:sz w:val="20"/>
        </w:rPr>
        <w:t xml:space="preserve">Run tar Compression: </w:t>
      </w:r>
      <w:r>
        <w:rPr>
          <w:rFonts w:ascii="Arial" w:hAnsi="Arial"/>
          <w:color w:val="222222"/>
          <w:sz w:val="20"/>
        </w:rPr>
        <w:t>In the administrative Command Prompt, create an archive at the root of C:\: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0D7DE"/>
              <w:left w:val="single" w:sz="8" w:space="0" w:color="4B6B94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tar -c -a -f "C:\HeavyLoad.zip" "C:\Users\HeavyLoad.exe" "C:\Users\HeavyLoad-Hash.txt"</w:t>
            </w:r>
          </w:p>
        </w:tc>
      </w:tr>
    </w:tbl>
    <w:p>
      <w:pPr>
        <w:spacing w:before="0" w:after="80"/>
      </w:pPr>
    </w:p>
    <w:p>
      <w:pPr>
        <w:spacing w:before="40" w:after="60"/>
        <w:ind w:left="288"/>
      </w:pPr>
      <w:r>
        <w:rPr>
          <w:rFonts w:ascii="Arial" w:hAnsi="Arial"/>
          <w:b/>
          <w:color w:val="1B365D"/>
          <w:sz w:val="20"/>
        </w:rPr>
        <w:t xml:space="preserve">6.2. </w:t>
      </w:r>
      <w:r>
        <w:rPr>
          <w:rFonts w:ascii="Arial" w:hAnsi="Arial"/>
          <w:b/>
          <w:color w:val="222222"/>
          <w:sz w:val="20"/>
        </w:rPr>
        <w:t xml:space="preserve">Verify Container Creation: </w:t>
      </w:r>
      <w:r>
        <w:rPr>
          <w:rFonts w:ascii="Arial" w:hAnsi="Arial"/>
          <w:color w:val="222222"/>
          <w:sz w:val="20"/>
        </w:rPr>
        <w:t>Verify the zip file exists on C:\: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0D7DE"/>
              <w:left w:val="single" w:sz="8" w:space="0" w:color="4B6B94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dir C:\HeavyLoad.zip</w:t>
            </w:r>
          </w:p>
        </w:tc>
      </w:tr>
    </w:tbl>
    <w:p>
      <w:pPr>
        <w:spacing w:before="0" w:after="80"/>
      </w:pPr>
    </w:p>
    <w:p>
      <w:pPr>
        <w:keepNext/>
        <w:spacing w:before="200" w:after="60"/>
      </w:pPr>
      <w:r>
        <w:rPr>
          <w:rFonts w:ascii="Arial" w:hAnsi="Arial"/>
          <w:b/>
          <w:color w:val="4B6B94"/>
          <w:sz w:val="23"/>
        </w:rPr>
        <w:t>Playbook Step 7: Transfer Evidence Archive to Quarantine System (Kali)</w:t>
      </w:r>
    </w:p>
    <w:p>
      <w:pPr>
        <w:spacing w:before="40" w:after="60"/>
        <w:ind w:left="288"/>
      </w:pPr>
      <w:r>
        <w:rPr>
          <w:rFonts w:ascii="Arial" w:hAnsi="Arial"/>
          <w:b/>
          <w:color w:val="1B365D"/>
          <w:sz w:val="20"/>
        </w:rPr>
        <w:t xml:space="preserve">7.1. </w:t>
      </w:r>
      <w:r>
        <w:rPr>
          <w:rFonts w:ascii="Arial" w:hAnsi="Arial"/>
          <w:b/>
          <w:color w:val="222222"/>
          <w:sz w:val="20"/>
        </w:rPr>
        <w:t xml:space="preserve">Log in to Kali Node: </w:t>
      </w:r>
      <w:r>
        <w:rPr>
          <w:rFonts w:ascii="Arial" w:hAnsi="Arial"/>
          <w:color w:val="222222"/>
          <w:sz w:val="20"/>
        </w:rPr>
        <w:t>Switch to the KALI VM and authenticate as root (Password: Pa$$w0rd).</w:t>
      </w:r>
    </w:p>
    <w:p>
      <w:pPr>
        <w:spacing w:before="40" w:after="60"/>
        <w:ind w:left="288"/>
      </w:pPr>
      <w:r>
        <w:rPr>
          <w:rFonts w:ascii="Arial" w:hAnsi="Arial"/>
          <w:b/>
          <w:color w:val="1B365D"/>
          <w:sz w:val="20"/>
        </w:rPr>
        <w:t xml:space="preserve">7.2. </w:t>
      </w:r>
      <w:r>
        <w:rPr>
          <w:rFonts w:ascii="Arial" w:hAnsi="Arial"/>
          <w:b/>
          <w:color w:val="222222"/>
          <w:sz w:val="20"/>
        </w:rPr>
        <w:t xml:space="preserve">Prepare Quarantine Staging: </w:t>
      </w:r>
      <w:r>
        <w:rPr>
          <w:rFonts w:ascii="Arial" w:hAnsi="Arial"/>
          <w:color w:val="222222"/>
          <w:sz w:val="20"/>
        </w:rPr>
        <w:t>Open Terminal and create/enter the staging directory: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0D7DE"/>
              <w:left w:val="single" w:sz="8" w:space="0" w:color="4B6B94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mkdir quarantine &amp;&amp; cd quarantine</w:t>
            </w:r>
          </w:p>
        </w:tc>
      </w:tr>
    </w:tbl>
    <w:p>
      <w:pPr>
        <w:spacing w:before="0" w:after="80"/>
      </w:pPr>
    </w:p>
    <w:p>
      <w:pPr>
        <w:spacing w:before="40" w:after="60"/>
        <w:ind w:left="288"/>
      </w:pPr>
      <w:r>
        <w:rPr>
          <w:rFonts w:ascii="Arial" w:hAnsi="Arial"/>
          <w:b/>
          <w:color w:val="1B365D"/>
          <w:sz w:val="20"/>
        </w:rPr>
        <w:t xml:space="preserve">7.3. </w:t>
      </w:r>
      <w:r>
        <w:rPr>
          <w:rFonts w:ascii="Arial" w:hAnsi="Arial"/>
          <w:b/>
          <w:color w:val="222222"/>
          <w:sz w:val="20"/>
        </w:rPr>
        <w:t xml:space="preserve">Start Netcat Listener: </w:t>
      </w:r>
      <w:r>
        <w:rPr>
          <w:rFonts w:ascii="Arial" w:hAnsi="Arial"/>
          <w:color w:val="222222"/>
          <w:sz w:val="20"/>
        </w:rPr>
        <w:t>Open port 1234 to stream incoming bytes directly into an archive file: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0D7DE"/>
              <w:left w:val="single" w:sz="8" w:space="0" w:color="4B6B94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nc -l -p 1234 &gt; HeavyLoad.zip</w:t>
            </w:r>
          </w:p>
        </w:tc>
      </w:tr>
    </w:tbl>
    <w:p>
      <w:pPr>
        <w:spacing w:before="0" w:after="80"/>
      </w:pPr>
    </w:p>
    <w:p>
      <w:pPr>
        <w:spacing w:before="40" w:after="60"/>
        <w:ind w:left="288"/>
      </w:pPr>
      <w:r>
        <w:rPr>
          <w:rFonts w:ascii="Arial" w:hAnsi="Arial"/>
          <w:b/>
          <w:color w:val="1B365D"/>
          <w:sz w:val="20"/>
        </w:rPr>
        <w:t xml:space="preserve">7.4. </w:t>
      </w:r>
      <w:r>
        <w:rPr>
          <w:rFonts w:ascii="Arial" w:hAnsi="Arial"/>
          <w:b/>
          <w:color w:val="222222"/>
          <w:sz w:val="20"/>
        </w:rPr>
        <w:t xml:space="preserve">Switch to PC10 &amp; Launch PowerShell Admin: </w:t>
      </w:r>
      <w:r>
        <w:rPr>
          <w:rFonts w:ascii="Arial" w:hAnsi="Arial"/>
          <w:color w:val="222222"/>
          <w:sz w:val="20"/>
        </w:rPr>
        <w:t>Search powershell on PC10, right-click, and Run as Administrator.</w:t>
      </w:r>
    </w:p>
    <w:p>
      <w:pPr>
        <w:spacing w:before="40" w:after="60"/>
        <w:ind w:left="288"/>
      </w:pPr>
      <w:r>
        <w:rPr>
          <w:rFonts w:ascii="Arial" w:hAnsi="Arial"/>
          <w:b/>
          <w:color w:val="1B365D"/>
          <w:sz w:val="20"/>
        </w:rPr>
        <w:t xml:space="preserve">7.5. </w:t>
      </w:r>
      <w:r>
        <w:rPr>
          <w:rFonts w:ascii="Arial" w:hAnsi="Arial"/>
          <w:b/>
          <w:color w:val="222222"/>
          <w:sz w:val="20"/>
        </w:rPr>
        <w:t xml:space="preserve">Transmit File via Raw TCP Stream: </w:t>
      </w:r>
      <w:r>
        <w:rPr>
          <w:rFonts w:ascii="Arial" w:hAnsi="Arial"/>
          <w:color w:val="222222"/>
          <w:sz w:val="20"/>
        </w:rPr>
        <w:t>Execute socket transmission script to transfer the archive without requiring local netcat binaries: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0D7DE"/>
              <w:left w:val="single" w:sz="8" w:space="0" w:color="4B6B94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$filePath = "C:\HeavyLoad.zip";</w:t>
              <w:br/>
            </w:r>
            <w:r>
              <w:rPr>
                <w:rFonts w:ascii="Consolas" w:hAnsi="Consolas"/>
                <w:color w:val="1E293B"/>
                <w:sz w:val="19"/>
              </w:rPr>
              <w:t>$destination = "10.1.16.66";</w:t>
              <w:br/>
            </w:r>
            <w:r>
              <w:rPr>
                <w:rFonts w:ascii="Consolas" w:hAnsi="Consolas"/>
                <w:color w:val="1E293B"/>
                <w:sz w:val="19"/>
              </w:rPr>
              <w:t>$port = 1234;</w:t>
              <w:br/>
            </w:r>
            <w:r>
              <w:rPr>
                <w:rFonts w:ascii="Consolas" w:hAnsi="Consolas"/>
                <w:color w:val="1E293B"/>
                <w:sz w:val="19"/>
              </w:rPr>
              <w:t>$tcpConnection = New-Object System.Net.Sockets.TcpClient($destination, $port);</w:t>
              <w:br/>
            </w:r>
            <w:r>
              <w:rPr>
                <w:rFonts w:ascii="Consolas" w:hAnsi="Consolas"/>
                <w:color w:val="1E293B"/>
                <w:sz w:val="19"/>
              </w:rPr>
              <w:t>$netStream = $tcpConnection.GetStream();</w:t>
              <w:br/>
            </w:r>
            <w:r>
              <w:rPr>
                <w:rFonts w:ascii="Consolas" w:hAnsi="Consolas"/>
                <w:color w:val="1E293B"/>
                <w:sz w:val="19"/>
              </w:rPr>
              <w:t>$buffer = [System.IO.File]::ReadAllBytes($filePath);</w:t>
              <w:br/>
            </w:r>
            <w:r>
              <w:rPr>
                <w:rFonts w:ascii="Consolas" w:hAnsi="Consolas"/>
                <w:color w:val="1E293B"/>
                <w:sz w:val="19"/>
              </w:rPr>
              <w:t>$netStream.Write($buffer, 0, $buffer.Length);</w:t>
              <w:br/>
            </w:r>
            <w:r>
              <w:rPr>
                <w:rFonts w:ascii="Consolas" w:hAnsi="Consolas"/>
                <w:color w:val="1E293B"/>
                <w:sz w:val="19"/>
              </w:rPr>
              <w:t>$netStream.Close();</w:t>
              <w:br/>
            </w:r>
            <w:r>
              <w:rPr>
                <w:rFonts w:ascii="Consolas" w:hAnsi="Consolas"/>
                <w:color w:val="1E293B"/>
                <w:sz w:val="19"/>
              </w:rPr>
              <w:t>$tcpConnection.Close();</w:t>
              <w:br/>
            </w:r>
            <w:r>
              <w:rPr>
                <w:rFonts w:ascii="Consolas" w:hAnsi="Consolas"/>
                <w:color w:val="1E293B"/>
                <w:sz w:val="19"/>
              </w:rPr>
              <w:t>$?;</w:t>
            </w:r>
          </w:p>
        </w:tc>
      </w:tr>
    </w:tbl>
    <w:p>
      <w:pPr>
        <w:spacing w:before="0" w:after="80"/>
      </w:pPr>
    </w:p>
    <w:p>
      <w:pPr>
        <w:spacing w:before="40" w:after="60"/>
        <w:ind w:left="288"/>
      </w:pPr>
      <w:r>
        <w:rPr>
          <w:rFonts w:ascii="Arial" w:hAnsi="Arial"/>
          <w:b/>
          <w:color w:val="1B365D"/>
          <w:sz w:val="20"/>
        </w:rPr>
        <w:t xml:space="preserve">7.6. </w:t>
      </w:r>
      <w:r>
        <w:rPr>
          <w:rFonts w:ascii="Arial" w:hAnsi="Arial"/>
          <w:b/>
          <w:color w:val="222222"/>
          <w:sz w:val="20"/>
        </w:rPr>
        <w:t xml:space="preserve">Verify Transfer on Kali: </w:t>
      </w:r>
      <w:r>
        <w:rPr>
          <w:rFonts w:ascii="Arial" w:hAnsi="Arial"/>
          <w:color w:val="222222"/>
          <w:sz w:val="20"/>
        </w:rPr>
        <w:t>Return to Kali terminal (the listener should have returned to command prompt). Verify container integrity: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0D7DE"/>
              <w:left w:val="single" w:sz="8" w:space="0" w:color="4B6B94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ls -l</w:t>
              <w:br/>
            </w:r>
            <w:r>
              <w:rPr>
                <w:rFonts w:ascii="Consolas" w:hAnsi="Consolas"/>
                <w:color w:val="1E293B"/>
                <w:sz w:val="19"/>
              </w:rPr>
              <w:t>unzip -t HeavyLoad.zip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1B365D"/>
              <w:bottom w:val="none"/>
              <w:right w:val="none"/>
            </w:tcBorders>
          </w:tcPr>
          <w:p>
            <w:pPr>
              <w:spacing w:before="0" w:after="60"/>
            </w:pPr>
            <w:r>
              <w:rPr>
                <w:rFonts w:ascii="Arial" w:hAnsi="Arial"/>
                <w:b/>
                <w:color w:val="1B365D"/>
                <w:sz w:val="20"/>
              </w:rPr>
              <w:t>■ FORENSIC INTEGRITY CONFIRMED</w:t>
              <w:br/>
            </w:r>
            <w:r>
              <w:rPr>
                <w:rFonts w:ascii="Arial" w:hAnsi="Arial"/>
                <w:color w:val="222222"/>
                <w:sz w:val="19"/>
              </w:rPr>
              <w:t>Expected Output on Kali: 'No errors detected in compressed data of HeavyLoad.zip.'</w:t>
            </w:r>
          </w:p>
          <w:p>
            <w:pPr>
              <w:spacing w:before="0" w:after="40"/>
            </w:pPr>
            <w:r>
              <w:rPr>
                <w:rFonts w:ascii="Arial" w:hAnsi="Arial"/>
                <w:color w:val="222222"/>
                <w:sz w:val="19"/>
              </w:rPr>
              <w:t>Evidence archive is successfully quarantined off the production client host.</w:t>
            </w:r>
          </w:p>
        </w:tc>
      </w:tr>
    </w:tbl>
    <w:p>
      <w:pPr>
        <w:spacing w:before="0" w:after="80"/>
      </w:pPr>
    </w:p>
    <w:p>
      <w:pPr>
        <w:keepNext/>
        <w:spacing w:before="200" w:after="60"/>
      </w:pPr>
      <w:r>
        <w:rPr>
          <w:rFonts w:ascii="Arial" w:hAnsi="Arial"/>
          <w:b/>
          <w:color w:val="4B6B94"/>
          <w:sz w:val="23"/>
        </w:rPr>
        <w:t>Playbook Step 8: Remediate and Remove Artifacts from Victim Host</w:t>
      </w:r>
    </w:p>
    <w:p>
      <w:pPr>
        <w:spacing w:before="40" w:after="60"/>
        <w:ind w:left="288"/>
      </w:pPr>
      <w:r>
        <w:rPr>
          <w:rFonts w:ascii="Arial" w:hAnsi="Arial"/>
          <w:b/>
          <w:color w:val="1B365D"/>
          <w:sz w:val="20"/>
        </w:rPr>
        <w:t xml:space="preserve">8.1. </w:t>
      </w:r>
      <w:r>
        <w:rPr>
          <w:rFonts w:ascii="Arial" w:hAnsi="Arial"/>
          <w:b/>
          <w:color w:val="222222"/>
          <w:sz w:val="20"/>
        </w:rPr>
        <w:t xml:space="preserve">Delete Evidence Archive: </w:t>
      </w:r>
      <w:r>
        <w:rPr>
          <w:rFonts w:ascii="Arial" w:hAnsi="Arial"/>
          <w:color w:val="222222"/>
          <w:sz w:val="20"/>
        </w:rPr>
        <w:t>In administrative CMD on PC10, remove the staged zip package: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0D7DE"/>
              <w:left w:val="single" w:sz="8" w:space="0" w:color="4B6B94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del C:\HeavyLoad.zip</w:t>
            </w:r>
          </w:p>
        </w:tc>
      </w:tr>
    </w:tbl>
    <w:p>
      <w:pPr>
        <w:spacing w:before="0" w:after="80"/>
      </w:pPr>
    </w:p>
    <w:p>
      <w:pPr>
        <w:spacing w:before="40" w:after="60"/>
        <w:ind w:left="288"/>
      </w:pPr>
      <w:r>
        <w:rPr>
          <w:rFonts w:ascii="Arial" w:hAnsi="Arial"/>
          <w:b/>
          <w:color w:val="1B365D"/>
          <w:sz w:val="20"/>
        </w:rPr>
        <w:t xml:space="preserve">8.2. </w:t>
      </w:r>
      <w:r>
        <w:rPr>
          <w:rFonts w:ascii="Arial" w:hAnsi="Arial"/>
          <w:b/>
          <w:color w:val="222222"/>
          <w:sz w:val="20"/>
        </w:rPr>
        <w:t xml:space="preserve">Delete Staged Executable &amp; Hash: </w:t>
      </w:r>
      <w:r>
        <w:rPr>
          <w:rFonts w:ascii="Arial" w:hAnsi="Arial"/>
          <w:color w:val="222222"/>
          <w:sz w:val="20"/>
        </w:rPr>
        <w:t>Remove the live binary and hash files from the Users directory: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0D7DE"/>
              <w:left w:val="single" w:sz="8" w:space="0" w:color="4B6B94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del C:\Users\HeavyLoad*</w:t>
            </w:r>
          </w:p>
        </w:tc>
      </w:tr>
    </w:tbl>
    <w:p>
      <w:pPr>
        <w:spacing w:before="0" w:after="80"/>
      </w:pPr>
    </w:p>
    <w:p>
      <w:pPr>
        <w:spacing w:before="40" w:after="60"/>
        <w:ind w:left="288"/>
      </w:pPr>
      <w:r>
        <w:rPr>
          <w:rFonts w:ascii="Arial" w:hAnsi="Arial"/>
          <w:b/>
          <w:color w:val="1B365D"/>
          <w:sz w:val="20"/>
        </w:rPr>
        <w:t xml:space="preserve">8.3. </w:t>
      </w:r>
      <w:r>
        <w:rPr>
          <w:rFonts w:ascii="Arial" w:hAnsi="Arial"/>
          <w:b/>
          <w:color w:val="222222"/>
          <w:sz w:val="20"/>
        </w:rPr>
        <w:t xml:space="preserve">Verify Eradication: </w:t>
      </w:r>
      <w:r>
        <w:rPr>
          <w:rFonts w:ascii="Arial" w:hAnsi="Arial"/>
          <w:color w:val="222222"/>
          <w:sz w:val="20"/>
        </w:rPr>
        <w:t>Confirm files no longer exist: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0D7DE"/>
              <w:left w:val="single" w:sz="8" w:space="0" w:color="4B6B94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dir C:\Users\HeavyLoad*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BEB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D97706"/>
              <w:bottom w:val="none"/>
              <w:right w:val="none"/>
            </w:tcBorders>
          </w:tcPr>
          <w:p>
            <w:pPr>
              <w:spacing w:before="0" w:after="60"/>
            </w:pPr>
            <w:r>
              <w:rPr>
                <w:rFonts w:ascii="Arial" w:hAnsi="Arial"/>
                <w:b/>
                <w:color w:val="1B365D"/>
                <w:sz w:val="20"/>
              </w:rPr>
              <w:t>■ SANITIZATION NOTE</w:t>
              <w:br/>
            </w:r>
            <w:r>
              <w:rPr>
                <w:rFonts w:ascii="Arial" w:hAnsi="Arial"/>
                <w:color w:val="222222"/>
                <w:sz w:val="19"/>
              </w:rPr>
              <w:t>Operational Security Note: Native 'del' performs logical deletion, not secure cryptographic overwriting. In forensic sanitization environments, use SDelete (Sysinternals) to prevent slack space recovery.</w:t>
            </w:r>
          </w:p>
          <w:p>
            <w:pPr>
              <w:spacing w:before="0" w:after="40"/>
            </w:pPr>
            <w:r>
              <w:rPr>
                <w:rFonts w:ascii="Arial" w:hAnsi="Arial"/>
                <w:color w:val="222222"/>
                <w:sz w:val="19"/>
              </w:rPr>
              <w:t>Do NOT delete the master copy in 'C:\Program Files\JAM Software\HeavyLoad\' as it is preserved for lab resets.</w:t>
            </w:r>
          </w:p>
        </w:tc>
      </w:tr>
    </w:tbl>
    <w:p>
      <w:pPr>
        <w:spacing w:before="0" w:after="80"/>
      </w:pPr>
    </w:p>
    <w:p>
      <w:pPr>
        <w:keepNext/>
        <w:spacing w:before="200" w:after="60"/>
      </w:pPr>
      <w:r>
        <w:rPr>
          <w:rFonts w:ascii="Arial" w:hAnsi="Arial"/>
          <w:b/>
          <w:color w:val="4B6B94"/>
          <w:sz w:val="23"/>
        </w:rPr>
        <w:t>Playbook Step 9: Incident Documentation &amp; After-Action Report (AAR)</w:t>
      </w:r>
    </w:p>
    <w:p>
      <w:pPr>
        <w:spacing w:after="120"/>
      </w:pPr>
      <w:r>
        <w:rPr>
          <w:rFonts w:ascii="Arial" w:hAnsi="Arial"/>
          <w:sz w:val="19"/>
        </w:rPr>
        <w:t>In accordance with NIST SP 800-61 Rev 2 / CompTIA IR standards, finalize incident handling by assembling the Post-Mortem summary for SOC review and CISO briefing.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1B365D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Section</w:t>
            </w:r>
          </w:p>
        </w:tc>
        <w:tc>
          <w:tcPr>
            <w:tcW w:type="dxa" w:w="6768"/>
            <w:shd w:fill="1B365D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Incident Summary Record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D0D7D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22222"/>
                <w:sz w:val="19"/>
              </w:rPr>
              <w:t>Incident ID &amp; Date</w:t>
            </w:r>
          </w:p>
        </w:tc>
        <w:tc>
          <w:tcPr>
            <w:tcW w:type="dxa" w:w="6768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D0D7D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color w:val="222222"/>
                <w:sz w:val="19"/>
              </w:rPr>
              <w:t>INC-2026-PC10-CPU | High Resource Utilization Alert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D0D7D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22222"/>
                <w:sz w:val="19"/>
              </w:rPr>
              <w:t>Target Asset / Host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D0D7D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color w:val="222222"/>
                <w:sz w:val="19"/>
              </w:rPr>
              <w:t>PC10 (Windows Server 2019 Client Node)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D0D7D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22222"/>
                <w:sz w:val="19"/>
              </w:rPr>
              <w:t>Root Cause / Indicator</w:t>
            </w:r>
          </w:p>
        </w:tc>
        <w:tc>
          <w:tcPr>
            <w:tcW w:type="dxa" w:w="6768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D0D7D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color w:val="222222"/>
                <w:sz w:val="19"/>
              </w:rPr>
              <w:t>Rogue executable HeavyLoad.exe running under user Jaime; ~100% CPU starvation.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D0D7D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22222"/>
                <w:sz w:val="19"/>
              </w:rPr>
              <w:t>Containment Actions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D0D7D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color w:val="222222"/>
                <w:sz w:val="19"/>
              </w:rPr>
              <w:t>Process terminated via Task Manager / Taskkill; prevented complete host denial of service.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D0D7D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22222"/>
                <w:sz w:val="19"/>
              </w:rPr>
              <w:t>Evidence Preservation</w:t>
            </w:r>
          </w:p>
        </w:tc>
        <w:tc>
          <w:tcPr>
            <w:tcW w:type="dxa" w:w="6768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D0D7D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color w:val="222222"/>
                <w:sz w:val="19"/>
              </w:rPr>
              <w:t>SHA256: 705204f80158bfbf9216a19bc2cb25a392ff028ce028745ac16f543b6290ec81; Zip-archived &amp; quarantined to Kali Linux (10.1.16.66) via TCP stream.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D0D7D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22222"/>
                <w:sz w:val="19"/>
              </w:rPr>
              <w:t>Eradication &amp; Remediation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D0D7D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color w:val="222222"/>
                <w:sz w:val="19"/>
              </w:rPr>
              <w:t>Deleted C:\HeavyLoad.zip and C:\Users\HeavyLoad* from victim system.</w:t>
            </w:r>
          </w:p>
        </w:tc>
      </w:tr>
    </w:tbl>
    <w:p>
      <w:pPr>
        <w:spacing w:before="0" w:after="120"/>
      </w:pPr>
    </w:p>
    <w:p>
      <w:pPr>
        <w:keepNext/>
        <w:spacing w:before="280" w:after="80"/>
      </w:pPr>
      <w:r>
        <w:rPr>
          <w:rFonts w:ascii="Arial" w:hAnsi="Arial"/>
          <w:b/>
          <w:color w:val="1B365D"/>
          <w:sz w:val="28"/>
        </w:rPr>
        <w:t>3. Lab Form Input Reference (Answer Key)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608"/>
            <w:shd w:fill="33415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Lab Form Prompt</w:t>
            </w:r>
          </w:p>
        </w:tc>
        <w:tc>
          <w:tcPr>
            <w:tcW w:type="dxa" w:w="5328"/>
            <w:shd w:fill="33415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Exact Input Required</w:t>
            </w:r>
          </w:p>
        </w:tc>
      </w:tr>
      <w:tr>
        <w:tc>
          <w:tcPr>
            <w:tcW w:type="dxa" w:w="4608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D0D7D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22222"/>
                <w:sz w:val="19"/>
              </w:rPr>
              <w:t>High CPU process name (Step 1):</w:t>
            </w:r>
          </w:p>
        </w:tc>
        <w:tc>
          <w:tcPr>
            <w:tcW w:type="dxa" w:w="5328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D0D7D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365D"/>
                <w:sz w:val="19"/>
              </w:rPr>
              <w:t>HeavyLoad</w:t>
            </w:r>
          </w:p>
        </w:tc>
      </w:tr>
      <w:tr>
        <w:tc>
          <w:tcPr>
            <w:tcW w:type="dxa" w:w="460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D0D7D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22222"/>
                <w:sz w:val="19"/>
              </w:rPr>
              <w:t>&lt;HighCPUName&gt; file owner (Step 5):</w:t>
            </w:r>
          </w:p>
        </w:tc>
        <w:tc>
          <w:tcPr>
            <w:tcW w:type="dxa" w:w="532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D0D7D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365D"/>
                <w:sz w:val="19"/>
              </w:rPr>
              <w:t>Jaime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