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4"/>
        </w:rPr>
        <w:t>Student Lab Manual: Windows Containers &amp; Docker</w:t>
      </w:r>
    </w:p>
    <w:p>
      <w:pPr>
        <w:spacing w:before="0" w:after="200"/>
      </w:pPr>
      <w:r>
        <w:rPr>
          <w:color w:val="4B6B94"/>
          <w:sz w:val="24"/>
        </w:rPr>
        <w:t>Hands-on Security &amp; Administration Guide for Windows Server 2019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  <w:shd w:fill="F0F4F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/>
            </w:pPr>
            <w:r>
              <w:rPr>
                <w:b/>
                <w:color w:val="1B365D"/>
                <w:sz w:val="19"/>
              </w:rPr>
              <w:t>Target Environment</w:t>
              <w:br/>
            </w:r>
            <w:r>
              <w:rPr>
                <w:color w:val="222222"/>
                <w:sz w:val="19"/>
              </w:rPr>
              <w:t>MS10 (Windows Server 2019 Member Server)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  <w:shd w:fill="F0F4F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/>
            </w:pPr>
            <w:r>
              <w:rPr>
                <w:b/>
                <w:color w:val="1B365D"/>
                <w:sz w:val="19"/>
              </w:rPr>
              <w:t>Focus Areas</w:t>
              <w:br/>
            </w:r>
            <w:r>
              <w:rPr>
                <w:color w:val="222222"/>
                <w:sz w:val="19"/>
              </w:rPr>
              <w:t>Container Lifecycle, Networking, &amp; Security Hardening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  <w:shd w:fill="F0F4F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/>
            </w:pPr>
            <w:r>
              <w:rPr>
                <w:b/>
                <w:color w:val="1B365D"/>
                <w:sz w:val="19"/>
              </w:rPr>
              <w:t>Security+ Objective 3.1</w:t>
              <w:br/>
            </w:r>
            <w:r>
              <w:rPr>
                <w:color w:val="222222"/>
                <w:sz w:val="19"/>
              </w:rPr>
              <w:t>Architecture Models &amp; Security Implications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  <w:shd w:fill="F0F4F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20"/>
            </w:pPr>
            <w:r>
              <w:rPr>
                <w:b/>
                <w:color w:val="1B365D"/>
                <w:sz w:val="19"/>
              </w:rPr>
              <w:t>Security+ Objective 3.2</w:t>
              <w:br/>
            </w:r>
            <w:r>
              <w:rPr>
                <w:color w:val="222222"/>
                <w:sz w:val="19"/>
              </w:rPr>
              <w:t>Securing Enterprise Infrastructure</w:t>
            </w:r>
          </w:p>
        </w:tc>
      </w:tr>
    </w:tbl>
    <w:p>
      <w:pPr>
        <w:spacing w:before="120" w:after="4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Step 1: Sign In and Verify Docker Service</w:t>
      </w:r>
    </w:p>
    <w:p>
      <w:pPr>
        <w:spacing w:after="60"/>
      </w:pPr>
      <w:r>
        <w:rPr>
          <w:b/>
        </w:rPr>
        <w:t>☐  Sign in to the virtual machine:</w:t>
        <w:br/>
      </w:r>
      <w:r>
        <w:t xml:space="preserve">    • Press </w:t>
      </w:r>
      <w:r>
        <w:rPr>
          <w:b/>
        </w:rPr>
        <w:t>Ctrl + Alt + Delete</w:t>
      </w:r>
      <w:r>
        <w:t xml:space="preserve"> and select </w:t>
      </w:r>
      <w:r>
        <w:rPr>
          <w:b/>
        </w:rPr>
        <w:t>Other User</w:t>
      </w:r>
      <w:r>
        <w:t>.</w:t>
        <w:br/>
        <w:t xml:space="preserve">    • Username: </w:t>
      </w:r>
      <w:r>
        <w:rPr>
          <w:b/>
        </w:rPr>
        <w:t>Administrator</w:t>
      </w:r>
      <w:r>
        <w:t xml:space="preserve">  |  Password: </w:t>
      </w:r>
      <w:r>
        <w:rPr>
          <w:b/>
        </w:rPr>
        <w:t>Pa$$w0rd</w:t>
      </w:r>
    </w:p>
    <w:p>
      <w:pPr>
        <w:spacing w:after="80"/>
      </w:pPr>
      <w:r>
        <w:rPr>
          <w:b/>
        </w:rPr>
        <w:t>☐  Confirm the Docker Engine service status:</w:t>
        <w:br/>
      </w:r>
      <w:r>
        <w:t xml:space="preserve">    1. Open Windows Search and type </w:t>
      </w:r>
      <w:r>
        <w:rPr>
          <w:b/>
        </w:rPr>
        <w:t>Services</w:t>
      </w:r>
      <w:r>
        <w:t>.</w:t>
        <w:br/>
        <w:t xml:space="preserve">    2. Locate </w:t>
      </w:r>
      <w:r>
        <w:rPr>
          <w:b/>
        </w:rPr>
        <w:t>Docker Engine</w:t>
      </w:r>
      <w:r>
        <w:t xml:space="preserve"> in the list of services.</w:t>
        <w:br/>
        <w:t xml:space="preserve">    3. Verify that the Status column displays </w:t>
      </w:r>
      <w:r>
        <w:rPr>
          <w:b/>
        </w:rPr>
        <w:t>Running</w:t>
      </w:r>
      <w:r>
        <w:t>.</w:t>
        <w:br/>
        <w:t xml:space="preserve">    4. Close the Services window.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60" w:type="dxa"/>
              <w:right w:w="160" w:type="dxa"/>
            </w:tcMar>
            <w:shd w:fill="F4F6F9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B365D"/>
                <w:sz w:val="19"/>
              </w:rPr>
              <w:t xml:space="preserve">Lab Context: </w:t>
            </w:r>
            <w:r>
              <w:rPr>
                <w:i/>
                <w:color w:val="222222"/>
                <w:sz w:val="19"/>
              </w:rPr>
              <w:t>Docker Engine is pre-installed on this virtual machine to reduce provisioning time and comply with isolated lab network restrictions.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Step 2: Launch PowerShell &amp; Validate Host Settings</w:t>
      </w:r>
    </w:p>
    <w:p>
      <w:pPr>
        <w:spacing w:after="60"/>
      </w:pPr>
      <w:r>
        <w:rPr>
          <w:b/>
        </w:rPr>
        <w:t>☐  Open elevated PowerShell:</w:t>
        <w:br/>
      </w:r>
      <w:r>
        <w:t xml:space="preserve">    • In Windows Search, type </w:t>
      </w:r>
      <w:r>
        <w:rPr>
          <w:b/>
        </w:rPr>
        <w:t>PowerShell</w:t>
      </w:r>
      <w:r>
        <w:t xml:space="preserve">, right-click </w:t>
      </w:r>
      <w:r>
        <w:rPr>
          <w:b/>
        </w:rPr>
        <w:t>Windows PowerShell</w:t>
      </w:r>
      <w:r>
        <w:t xml:space="preserve">, and select </w:t>
      </w:r>
      <w:r>
        <w:rPr>
          <w:b/>
        </w:rPr>
        <w:t>Run as administrator</w:t>
      </w:r>
      <w:r>
        <w:t>.</w:t>
        <w:br/>
        <w:t xml:space="preserve">    • Click </w:t>
      </w:r>
      <w:r>
        <w:rPr>
          <w:b/>
        </w:rPr>
        <w:t>Yes</w:t>
      </w:r>
      <w:r>
        <w:t xml:space="preserve"> on the User Account Control (UAC) prompt.</w:t>
      </w:r>
    </w:p>
    <w:p>
      <w:pPr>
        <w:spacing w:after="40"/>
      </w:pPr>
      <w:r>
        <w:rPr>
          <w:b/>
        </w:rPr>
        <w:t>☐  Check host IP configuration: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ipconfig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60" w:type="dxa"/>
              <w:right w:w="160" w:type="dxa"/>
            </w:tcMar>
            <w:shd w:fill="F4F6F9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B365D"/>
                <w:sz w:val="19"/>
              </w:rPr>
              <w:t xml:space="preserve">Action Required: </w:t>
            </w:r>
            <w:r>
              <w:rPr>
                <w:i/>
                <w:color w:val="222222"/>
                <w:sz w:val="19"/>
              </w:rPr>
              <w:t>Identify and record the IPv4 address under your primary Ethernet adapter (starts with 10.x.x.x). You will need this for host-to-container connectivity tests.</w:t>
            </w:r>
          </w:p>
        </w:tc>
      </w:tr>
    </w:tbl>
    <w:p>
      <w:pPr>
        <w:spacing w:before="0" w:after="80"/>
      </w:pPr>
    </w:p>
    <w:p>
      <w:pPr>
        <w:spacing w:after="40"/>
      </w:pPr>
      <w:r>
        <w:rPr>
          <w:b/>
        </w:rPr>
        <w:t>☐  Confirm OS version and system hostname: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winver</w:t>
              <w:br/>
              <w:t>hostname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60" w:type="dxa"/>
              <w:right w:w="160" w:type="dxa"/>
            </w:tcMar>
            <w:shd w:fill="F4F6F9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B365D"/>
                <w:sz w:val="19"/>
              </w:rPr>
              <w:t xml:space="preserve">Verification: </w:t>
            </w:r>
            <w:r>
              <w:rPr>
                <w:i/>
                <w:color w:val="222222"/>
                <w:sz w:val="19"/>
              </w:rPr>
              <w:t>winver confirms Windows Server 2019 (Version 1809). Click OK to close the window. hostname should output MS10. Keep the PowerShell session open.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Step 3: Create and Manage Docker Containers</w:t>
      </w:r>
    </w:p>
    <w:p>
      <w:pPr>
        <w:spacing w:after="40"/>
      </w:pPr>
      <w:r>
        <w:rPr>
          <w:b/>
        </w:rPr>
        <w:t>☐  List locally cached container images: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docker images</w:t>
            </w:r>
          </w:p>
        </w:tc>
      </w:tr>
    </w:tbl>
    <w:p>
      <w:pPr>
        <w:spacing w:before="0" w:after="60"/>
      </w:pPr>
    </w:p>
    <w:p>
      <w:pPr>
        <w:spacing w:after="40"/>
      </w:pPr>
      <w:r>
        <w:rPr>
          <w:b/>
        </w:rPr>
        <w:t>☐  Create a non-running container from the local image: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docker create --name MyFirstContainer mcr.microsoft.com/windows/nanoserver:1809</w:t>
            </w:r>
          </w:p>
        </w:tc>
      </w:tr>
    </w:tbl>
    <w:p>
      <w:pPr>
        <w:spacing w:before="0" w:after="60"/>
      </w:pPr>
    </w:p>
    <w:p>
      <w:pPr>
        <w:spacing w:after="40"/>
      </w:pPr>
      <w:r>
        <w:rPr>
          <w:b/>
        </w:rPr>
        <w:t>☐  Inspect container state: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docker ps -a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60" w:type="dxa"/>
              <w:right w:w="160" w:type="dxa"/>
            </w:tcMar>
            <w:shd w:fill="F4F6F9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B365D"/>
                <w:sz w:val="19"/>
              </w:rPr>
              <w:t xml:space="preserve">Note: </w:t>
            </w:r>
            <w:r>
              <w:rPr>
                <w:i/>
                <w:color w:val="222222"/>
                <w:sz w:val="19"/>
              </w:rPr>
              <w:t>Notice that MyFirstContainer appears with the status Created. Appending the :1809 tag targets our local cached image without attempting an external registry pull.</w:t>
            </w:r>
          </w:p>
        </w:tc>
      </w:tr>
    </w:tbl>
    <w:p>
      <w:pPr>
        <w:spacing w:before="0" w:after="80"/>
      </w:pPr>
    </w:p>
    <w:p>
      <w:pPr>
        <w:spacing w:after="40"/>
      </w:pPr>
      <w:r>
        <w:rPr>
          <w:b/>
        </w:rPr>
        <w:t>☐  Start the container and observe lifecycle behavior: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docker start MyFirstContainer</w:t>
              <w:br/>
              <w:t>docker ps -a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60" w:type="dxa"/>
              <w:right w:w="160" w:type="dxa"/>
            </w:tcMar>
            <w:shd w:fill="F4F6F9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B365D"/>
                <w:sz w:val="19"/>
              </w:rPr>
              <w:t xml:space="preserve">Key Concept: </w:t>
            </w:r>
            <w:r>
              <w:rPr>
                <w:i/>
                <w:color w:val="222222"/>
                <w:sz w:val="19"/>
              </w:rPr>
              <w:t>The container immediately transitions to Exited. In Docker, containers terminate automatically when no persistent foreground process, daemon service, or active shell is configured.</w:t>
            </w:r>
          </w:p>
        </w:tc>
      </w:tr>
    </w:tbl>
    <w:p>
      <w:pPr>
        <w:spacing w:before="0" w:after="80"/>
      </w:pPr>
    </w:p>
    <w:p>
      <w:pPr>
        <w:spacing w:after="40"/>
      </w:pPr>
      <w:r>
        <w:rPr>
          <w:b/>
        </w:rPr>
        <w:t>☐  Deploy an interactive container session: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docker run -it --name TestContainer mcr.microsoft.com/windows/nanoserver:1809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60" w:type="dxa"/>
              <w:right w:w="160" w:type="dxa"/>
            </w:tcMar>
            <w:shd w:fill="F4F6F9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B365D"/>
                <w:sz w:val="19"/>
              </w:rPr>
              <w:t xml:space="preserve">Interactive Context: </w:t>
            </w:r>
            <w:r>
              <w:rPr>
                <w:i/>
                <w:color w:val="222222"/>
                <w:sz w:val="19"/>
              </w:rPr>
              <w:t>The -it parameters allocate a pseudo-TTY and keep standard input open, dropping your terminal directly into the container's command shell (C:\&gt;).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Step 4: Inspect Container Network and Ports</w:t>
      </w:r>
    </w:p>
    <w:p>
      <w:pPr>
        <w:spacing w:after="60"/>
      </w:pPr>
      <w:r>
        <w:rPr>
          <w:i/>
        </w:rPr>
        <w:t>Execute the following commands from within the container's command prompt (C:\&gt;):</w:t>
      </w:r>
    </w:p>
    <w:p>
      <w:pPr>
        <w:spacing w:after="40"/>
      </w:pPr>
      <w:r>
        <w:rPr>
          <w:b/>
        </w:rPr>
        <w:t>☐  Verify container OS build &amp; network settings: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ver</w:t>
              <w:br/>
              <w:t>ipconfig</w:t>
            </w:r>
          </w:p>
        </w:tc>
      </w:tr>
    </w:tbl>
    <w:p>
      <w:pPr>
        <w:spacing w:before="0" w:after="60"/>
      </w:pPr>
    </w:p>
    <w:p>
      <w:pPr>
        <w:spacing w:after="40"/>
      </w:pPr>
      <w:r>
        <w:rPr>
          <w:b/>
        </w:rPr>
        <w:t>☐  Verify container hostname and listening ports: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hostname</w:t>
              <w:br/>
              <w:t>netstat -aon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60" w:type="dxa"/>
              <w:right w:w="160" w:type="dxa"/>
            </w:tcMar>
            <w:shd w:fill="F4F6F9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B365D"/>
                <w:sz w:val="19"/>
              </w:rPr>
              <w:t xml:space="preserve">Security Audit: </w:t>
            </w:r>
            <w:r>
              <w:rPr>
                <w:i/>
                <w:color w:val="222222"/>
                <w:sz w:val="19"/>
              </w:rPr>
              <w:t>Inspect the active connections table to verify whether TCP port 5985 (Windows Remote Management - WinRM) is in a LISTENING state.</w:t>
            </w:r>
          </w:p>
        </w:tc>
      </w:tr>
    </w:tbl>
    <w:p>
      <w:pPr>
        <w:spacing w:before="0" w:after="80"/>
      </w:pPr>
    </w:p>
    <w:p>
      <w:pPr>
        <w:spacing w:after="40"/>
      </w:pPr>
      <w:r>
        <w:rPr>
          <w:b/>
        </w:rPr>
        <w:t>☐  Test network boundary reachability: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ping 172.18.80.1</w:t>
              <w:br/>
              <w:t>ping 10.1.16.13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60" w:type="dxa"/>
              <w:right w:w="160" w:type="dxa"/>
            </w:tcMar>
            <w:shd w:fill="F4F6F9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B365D"/>
                <w:sz w:val="19"/>
              </w:rPr>
              <w:t xml:space="preserve">Networking Principle: </w:t>
            </w:r>
            <w:r>
              <w:rPr>
                <w:i/>
                <w:color w:val="222222"/>
                <w:sz w:val="19"/>
              </w:rPr>
              <w:t>Both pings succeed because default Windows containers attach to a host NAT network. This allows isolated communication between containers and the host adapter.</w:t>
            </w:r>
          </w:p>
        </w:tc>
      </w:tr>
    </w:tbl>
    <w:p>
      <w:pPr>
        <w:spacing w:before="0" w:after="80"/>
      </w:pPr>
    </w:p>
    <w:p>
      <w:pPr>
        <w:spacing w:after="40"/>
      </w:pPr>
      <w:r>
        <w:rPr>
          <w:b/>
        </w:rPr>
        <w:t>☐  Exit interactive shell back to the host: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exit</w:t>
            </w:r>
          </w:p>
        </w:tc>
      </w:tr>
    </w:tbl>
    <w:p>
      <w:pPr>
        <w:spacing w:before="0" w:after="6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Step 5: Configure Container User Security &amp; Roles</w:t>
      </w:r>
    </w:p>
    <w:p>
      <w:pPr>
        <w:spacing w:after="40"/>
      </w:pPr>
      <w:r>
        <w:rPr>
          <w:b/>
        </w:rPr>
        <w:t>☐  Restart the container in the background: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docker ps -a</w:t>
              <w:br/>
              <w:t>docker start TestContainer</w:t>
              <w:br/>
              <w:t>docker ps -a</w:t>
            </w:r>
          </w:p>
        </w:tc>
      </w:tr>
    </w:tbl>
    <w:p>
      <w:pPr>
        <w:spacing w:before="0" w:after="60"/>
      </w:pPr>
    </w:p>
    <w:p>
      <w:pPr>
        <w:spacing w:after="40"/>
      </w:pPr>
      <w:r>
        <w:rPr>
          <w:b/>
        </w:rPr>
        <w:t>☐  Attach standard interactive session and audit user accounts: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docker exec -it TestContainer cmd</w:t>
              <w:br/>
              <w:t>echo %username%</w:t>
              <w:br/>
              <w:t>net user</w:t>
              <w:br/>
              <w:t>net user Administrator</w:t>
              <w:br/>
              <w:t>net localgroup</w:t>
              <w:br/>
              <w:t>exit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60" w:type="dxa"/>
              <w:right w:w="160" w:type="dxa"/>
            </w:tcMar>
            <w:shd w:fill="F4F6F9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B365D"/>
                <w:sz w:val="19"/>
              </w:rPr>
              <w:t xml:space="preserve">Audit Task: </w:t>
            </w:r>
            <w:r>
              <w:rPr>
                <w:i/>
                <w:color w:val="222222"/>
                <w:sz w:val="19"/>
              </w:rPr>
              <w:t>Confirm whether Administrator is active and review existing local groups (such as Docker Administrators or Users). Exit back to the MS10 host console.</w:t>
            </w:r>
          </w:p>
        </w:tc>
      </w:tr>
    </w:tbl>
    <w:p>
      <w:pPr>
        <w:spacing w:before="0" w:after="80"/>
      </w:pPr>
    </w:p>
    <w:p>
      <w:pPr>
        <w:spacing w:after="40"/>
      </w:pPr>
      <w:r>
        <w:rPr>
          <w:b/>
        </w:rPr>
        <w:t>☐  Elevate to ContainerAdministrator context: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docker exec -it --user ContainerAdministrator TestContainer cmd</w:t>
              <w:br/>
              <w:t>echo %username%</w:t>
            </w:r>
          </w:p>
        </w:tc>
      </w:tr>
    </w:tbl>
    <w:p>
      <w:pPr>
        <w:spacing w:before="0" w:after="60"/>
      </w:pPr>
    </w:p>
    <w:p>
      <w:pPr>
        <w:spacing w:after="40"/>
      </w:pPr>
      <w:r>
        <w:rPr>
          <w:b/>
        </w:rPr>
        <w:t>☐  Provision a new user and assign local privileges: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net user testuser pa$$word123 /ADD</w:t>
              <w:br/>
              <w:t>net user testuser</w:t>
              <w:br/>
              <w:t>net localgroup "Power Users" testuser /add</w:t>
              <w:br/>
              <w:t>net user testuser</w:t>
            </w:r>
          </w:p>
        </w:tc>
      </w:tr>
    </w:tbl>
    <w:p>
      <w:pPr>
        <w:spacing w:before="0" w:after="60"/>
      </w:pPr>
    </w:p>
    <w:p>
      <w:pPr>
        <w:spacing w:after="40"/>
      </w:pPr>
      <w:r>
        <w:rPr>
          <w:b/>
        </w:rPr>
        <w:t>☐  Harden the container Administrator credentials: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net user Administrator pa$$word123 /passwordchg:yes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60" w:type="dxa"/>
              <w:right w:w="160" w:type="dxa"/>
            </w:tcMar>
            <w:shd w:fill="F4F6F9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B365D"/>
                <w:sz w:val="19"/>
              </w:rPr>
              <w:t xml:space="preserve">Security Hardening Practice: </w:t>
            </w:r>
            <w:r>
              <w:rPr>
                <w:i/>
                <w:color w:val="222222"/>
                <w:sz w:val="19"/>
              </w:rPr>
              <w:t>Containers maintain isolated user databases and security boundaries. Always configure robust passwords and enforce least privilege prior to deploying workloads to production.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Step 6: Data Persistence &amp; Container Teardown</w:t>
      </w:r>
    </w:p>
    <w:p>
      <w:pPr>
        <w:spacing w:after="40"/>
      </w:pPr>
      <w:r>
        <w:rPr>
          <w:b/>
        </w:rPr>
        <w:t>☐  Create a directory and write persistent data inside container: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dir</w:t>
              <w:br/>
              <w:t>md MyFolder</w:t>
              <w:br/>
              <w:t>cd MyFolder</w:t>
              <w:br/>
              <w:t>echo "This is some text for my test file." &gt; test.txt</w:t>
              <w:br/>
              <w:t>dir</w:t>
              <w:br/>
              <w:t>type test.txt</w:t>
            </w:r>
          </w:p>
        </w:tc>
      </w:tr>
    </w:tbl>
    <w:p>
      <w:pPr>
        <w:spacing w:before="0" w:after="60"/>
      </w:pPr>
    </w:p>
    <w:p>
      <w:pPr>
        <w:spacing w:after="40"/>
      </w:pPr>
      <w:r>
        <w:rPr>
          <w:b/>
        </w:rPr>
        <w:t>☐  Exit to host and verify host filesystem separation: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exit</w:t>
              <w:br/>
              <w:t>dir</w:t>
            </w:r>
          </w:p>
        </w:tc>
      </w:tr>
    </w:tbl>
    <w:p>
      <w:pPr>
        <w:spacing w:before="0" w:after="60"/>
      </w:pPr>
    </w:p>
    <w:p>
      <w:pPr>
        <w:spacing w:after="40"/>
      </w:pPr>
      <w:r>
        <w:rPr>
          <w:b/>
        </w:rPr>
        <w:t>☐  Re-enter container to verify data retention: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docker exec -it TestContainer cmd</w:t>
              <w:br/>
              <w:t>dir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60" w:type="dxa"/>
              <w:right w:w="160" w:type="dxa"/>
            </w:tcMar>
            <w:shd w:fill="F4F6F9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B365D"/>
                <w:sz w:val="19"/>
              </w:rPr>
              <w:t xml:space="preserve">Storage Architecture Insight: </w:t>
            </w:r>
            <w:r>
              <w:rPr>
                <w:i/>
                <w:color w:val="222222"/>
                <w:sz w:val="19"/>
              </w:rPr>
              <w:t>MyFolder and test.txt remain intact! Stopped or detached containers preserve their writable layer. Data is only destroyed when explicitly deleting the container with docker rm.</w:t>
            </w:r>
          </w:p>
        </w:tc>
      </w:tr>
    </w:tbl>
    <w:p>
      <w:pPr>
        <w:spacing w:before="0" w:after="80"/>
      </w:pPr>
    </w:p>
    <w:p>
      <w:pPr>
        <w:spacing w:after="40"/>
      </w:pPr>
      <w:r>
        <w:rPr>
          <w:b/>
        </w:rPr>
        <w:t>☐  Exit and gracefully stop the container: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left w:w="140" w:type="dxa"/>
              <w:right w:w="140" w:type="dxa"/>
            </w:tcMar>
            <w:shd w:fill="F8FAFC"/>
            <w:tcBorders>
              <w:top w:val="single" w:sz="4" w:space="0" w:color="D1D5DB"/>
              <w:left w:val="single" w:sz="16" w:space="0" w:color="4B6B94"/>
              <w:bottom w:val="single" w:sz="4" w:space="0" w:color="D1D5DB"/>
              <w:right w:val="single" w:sz="4" w:space="0" w:color="D1D5DB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2A4A"/>
                <w:sz w:val="19"/>
              </w:rPr>
              <w:t>exit</w:t>
              <w:br/>
              <w:t>docker stop TestContainer</w:t>
            </w:r>
          </w:p>
        </w:tc>
      </w:tr>
    </w:tbl>
    <w:p>
      <w:pPr>
        <w:spacing w:before="0" w:after="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