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1.centos重启虚拟网卡命令：service network restart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2.查看IP：ip a 或者ifconfig    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3.xshell远程连接：ssh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auto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instrText xml:space="preserve"> HYPERLINK "mailto:root@192.168.220.131"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shd w:val="clear" w:fill="auto"/>
        </w:rPr>
        <w:t>root@192.168.220.131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353050" cy="25527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419725" cy="7905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086225" cy="2105025"/>
            <wp:effectExtent l="0" t="0" r="9525" b="952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857750" cy="153352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438650" cy="561975"/>
            <wp:effectExtent l="0" t="0" r="0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429125" cy="1095375"/>
            <wp:effectExtent l="0" t="0" r="9525" b="952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86300" cy="1304925"/>
            <wp:effectExtent l="0" t="0" r="0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00650" cy="188595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00625" cy="201930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505325" cy="3552825"/>
            <wp:effectExtent l="0" t="0" r="9525" b="952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76825" cy="1343025"/>
            <wp:effectExtent l="0" t="0" r="9525" b="9525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95825" cy="2038350"/>
            <wp:effectExtent l="0" t="0" r="9525" b="0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200900" cy="1219200"/>
            <wp:effectExtent l="0" t="0" r="0" b="0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524625" cy="1076325"/>
            <wp:effectExtent l="0" t="0" r="9525" b="9525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76825" cy="904875"/>
            <wp:effectExtent l="0" t="0" r="9525" b="9525"/>
            <wp:docPr id="1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181600" cy="11049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更改图形界面，只要命令行界面：vi /etc/inittab~~~id:0-6:initdefault: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8401050" cy="219075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0-关机 6-重启 1-单用户字符模式 2-多用户模式 3-多用户字符模式 4-暂定 5-图形模式 6-重启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72150" cy="211455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676900" cy="15335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userdel 删除用户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whoami 查看系统中所有的用户名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838700" cy="134302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762750" cy="197167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924550" cy="19431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962650" cy="105727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295650" cy="6953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8420100" cy="923925"/>
            <wp:effectExtent l="0" t="0" r="0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419975" cy="2171700"/>
            <wp:effectExtent l="0" t="0" r="9525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tar ztvf 是查看里面有哪些文件内容，，，为什么用的是gz后缀，因为用的是gzip命令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143625" cy="1247775"/>
            <wp:effectExtent l="0" t="0" r="9525" b="952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191250" cy="1914525"/>
            <wp:effectExtent l="0" t="0" r="0" b="9525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810250" cy="15621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df -h查看挂载上的分区情况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ls | wc -l:查看总共有多少行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rpm -qa查询系统已经安装的所有的RPM的包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rpm -ivh:安装包，其中v表示安装进度 eg:rpm -ivh 详细包名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677025" cy="1724025"/>
            <wp:effectExtent l="0" t="0" r="9525" b="9525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924800" cy="160972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467600" cy="3000375"/>
            <wp:effectExtent l="0" t="0" r="0" b="952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943350" cy="207645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240" w:lineRule="exact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sz w:val="32"/>
          <w:szCs w:val="24"/>
          <w:lang w:val="en-US" w:eastAsia="zh-CN"/>
        </w:rPr>
      </w:pPr>
      <w:r>
        <w:rPr>
          <w:rFonts w:hint="eastAsia"/>
          <w:sz w:val="32"/>
          <w:szCs w:val="24"/>
          <w:lang w:val="en-US" w:eastAsia="zh-CN"/>
        </w:rPr>
        <w:t>day02</w:t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vm克隆后的网卡问题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--a.vi /etc/udev/rules.d/70-persistent-net.rules 记录下eth1的mac地址,然后将eth0网卡注释</w:t>
      </w:r>
      <w:r>
        <w:rPr>
          <w:rFonts w:hint="eastAsia"/>
          <w:lang w:val="en-US" w:eastAsia="zh-CN"/>
        </w:rPr>
        <w:tab/>
        <w:t>掉,将eht1改成eth0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b.vi /etc/sysconfig/network-scripts/ifcfg-eth0 将HWADDR地址改成之前记录下的eth1的地址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最后重启就可解决重启的问题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1.卸载原有程序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remove mysql mysql-server mysql-libs compat-mysql51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2.查看是否还有mysql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–qa|grep -i 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3.查看残留的目录：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whereis mysql #应该会输出 /usr/lib64/mysql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4.删除mysql目录：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–rf /usr/lib64/mysql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5.删除相关文件：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–rf /usr/my.cnfrm -rf /root/.mysql_sercret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6.最关键的(如果这个目录如果不删除，再重新安装之后，密码还是之前的密码，不会重新初始化)：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/var/lib/mysql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卸载就完成了。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1.先安装依赖包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perl-Module-Install.noarchyum-y install autoconf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2.创建用户和组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-r -g mysql 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3.RPM的方式安装server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-ivh MySQL-server-5.6.19-1.linux_glibc2.5.x86_64.rpm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结尾显示这些内容就说明server安装成功了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br w:type="page"/>
      </w:r>
      <w:r>
        <w:drawing>
          <wp:inline distT="0" distB="0" distL="114300" distR="114300">
            <wp:extent cx="5028565" cy="2790190"/>
            <wp:effectExtent l="0" t="0" r="635" b="1016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Day03集群部署zookeeper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1.iptables --list 查看防火墙端口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关闭防火墙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2.制作本地YUM源方式(两种a.一台一台的做b.制作一台然后通过网络传播)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--无论a或者b,都要挂载光盘到本地目录中:moun -t iso9660 /dev/cdrom  /mnt/cdrom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--为了避免每次手动挂载,可设置自动挂载vi /etc/fstab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/dev/cdrom</w:t>
      </w:r>
      <w:r>
        <w:rPr>
          <w:rFonts w:hint="eastAsia"/>
          <w:lang w:val="en-US" w:eastAsia="zh-CN"/>
        </w:rPr>
        <w:tab/>
        <w:t xml:space="preserve">/mnt/cdrom </w:t>
      </w:r>
      <w:r>
        <w:rPr>
          <w:rFonts w:hint="eastAsia"/>
          <w:lang w:val="en-US" w:eastAsia="zh-CN"/>
        </w:rPr>
        <w:tab/>
        <w:t>iso9660</w:t>
      </w:r>
      <w:r>
        <w:rPr>
          <w:rFonts w:hint="eastAsia"/>
          <w:lang w:val="en-US" w:eastAsia="zh-CN"/>
        </w:rPr>
        <w:tab/>
        <w:t>defaults</w:t>
      </w:r>
      <w:r>
        <w:rPr>
          <w:rFonts w:hint="eastAsia"/>
          <w:lang w:val="en-US" w:eastAsia="zh-CN"/>
        </w:rPr>
        <w:tab/>
        <w:t>0 0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--挂载后moun -t iso9660 /dev/cdrom  /mnt/cdrom,开始修改配置文件(cd /etc/yum.repos.d/ 再vi /CentOS-Media.repo ),修改配置文件如下图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90315" cy="1266825"/>
            <wp:effectExtent l="0" t="0" r="635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然后基本就本地yum制作好了,然后开始将你修改的除CentOS-Media.repo外的文件全部重命名为.bak结束,最后开始yum clean all基本结束,yum repolist查看,至此本地yum源配置结束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3.以下是网络的yum获取配置相关</w:t>
      </w:r>
    </w:p>
    <w:p>
      <w:r>
        <w:drawing>
          <wp:inline distT="0" distB="0" distL="114300" distR="114300">
            <wp:extent cx="5269230" cy="1665605"/>
            <wp:effectExtent l="0" t="0" r="7620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--将配置好本地源的机子开启httpd服务,然后进行一个软链接(ln -s /mnt/cdrom/ ./centos将挂载的本地源软链接到本地源,相当于上传本地源可供网络访问)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--如何在其他客户端改配置:cd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Centos-Media.repo.bak Centos-mini4.repo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开始修改Vi Centos-mini4.repo(baseurl=http://192.168.220.131/centos;name=Centos-mini4)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4.minial安装缺乏scp命令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openssh-clients(必须确认每台机器上都要装)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Eg:运用:scp nginx-1.8.1.tar.gz mini2:/root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解决外部windows主机无法访问虚拟机ip的问题(原因是虚拟机的ip80端口未对外部主机开放)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> iptables -I INPUT -p tcp --dport 22:80 -j ACCEPT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黑_YS_GB18030">
    <w:altName w:val="黑体"/>
    <w:panose1 w:val="03000502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瘦金书简">
    <w:altName w:val="宋体"/>
    <w:panose1 w:val="02010106010101010101"/>
    <w:charset w:val="86"/>
    <w:family w:val="auto"/>
    <w:pitch w:val="default"/>
    <w:sig w:usb0="00000000" w:usb1="00000000" w:usb2="00000000" w:usb3="00000000" w:csb0="20040001" w:csb1="00000000"/>
  </w:font>
  <w:font w:name="汉仪篆书繁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汉仪南宫体简">
    <w:altName w:val="宋体"/>
    <w:panose1 w:val="02010106010101010101"/>
    <w:charset w:val="86"/>
    <w:family w:val="auto"/>
    <w:pitch w:val="default"/>
    <w:sig w:usb0="00000000" w:usb1="00000000" w:usb2="00000000" w:usb3="00000000" w:csb0="20040001" w:csb1="00000000"/>
  </w:font>
  <w:font w:name="汉仪娃娃篆简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nlo Regular">
    <w:altName w:val="Segoe Print"/>
    <w:panose1 w:val="020B0609030804020204"/>
    <w:charset w:val="00"/>
    <w:family w:val="auto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ZHTJW--GB1-0-GBK-EUC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“microsfot YaHei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51E8FF"/>
    <w:multiLevelType w:val="singleLevel"/>
    <w:tmpl w:val="DC51E8F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F54291C"/>
    <w:multiLevelType w:val="multilevel"/>
    <w:tmpl w:val="3F5429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A1EEC"/>
    <w:rsid w:val="20C801F9"/>
    <w:rsid w:val="31764476"/>
    <w:rsid w:val="33820A63"/>
    <w:rsid w:val="380C2915"/>
    <w:rsid w:val="3C706E0D"/>
    <w:rsid w:val="406E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asciiTheme="minorAscii" w:hAnsiTheme="minorAscii"/>
      <w:kern w:val="44"/>
      <w:sz w:val="32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/>
      <w:sz w:val="28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customStyle="1" w:styleId="11">
    <w:name w:val="标题 2 Char"/>
    <w:link w:val="3"/>
    <w:uiPriority w:val="0"/>
    <w:rPr>
      <w:rFonts w:ascii="Arial" w:hAnsi="Arial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2018-02-23T11:28:31Z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