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ubik" w:cs="Rubik" w:eastAsia="Rubik" w:hAnsi="Rubik"/>
          <w:sz w:val="24"/>
          <w:szCs w:val="24"/>
        </w:rPr>
      </w:pPr>
      <w:hyperlink r:id="rId6">
        <w:r w:rsidDel="00000000" w:rsidR="00000000" w:rsidRPr="00000000">
          <w:rPr>
            <w:rFonts w:ascii="Rubik" w:cs="Rubik" w:eastAsia="Rubik" w:hAnsi="Rubik"/>
            <w:color w:val="1155cc"/>
            <w:sz w:val="24"/>
            <w:szCs w:val="24"/>
            <w:u w:val="single"/>
            <w:rtl w:val="0"/>
          </w:rPr>
          <w:t xml:space="preserve">https://github.com/alysialfi/task5_ecommerce/tree/master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left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lysialfi/task5_ecommerce/tree/mas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