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Relatório Semanal de Progresso do Projeto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Projeto: Baronet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Equipe: Study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Professor Responsável: Eduardo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  <w:t xml:space="preserve">Período: Final de junho até retorno das férias  </w:t>
      </w:r>
      <w:r w:rsidDel="00000000" w:rsidR="00000000" w:rsidRPr="00000000">
        <w:rPr>
          <w:b w:val="1"/>
          <w:rtl w:val="0"/>
        </w:rPr>
        <w:t xml:space="preserve">23/07(quarta-feira)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Resumo Geral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Antes do início do recesso escolar, o setor de Documentação estava programado para iniciar a documentação da parte de monstros do jogo. No entanto, após alinhamento com o setor de FullStack, foi identificado que seriam necessárias modificações importantes no código antes de iniciar o registro dessa etapa. Por conta disso, o trabalho de documentação dessa parte foi temporariamente suspenso para evitar retrabalho.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Decisão nas Férias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 início de julho (dia 3 ou 4), a equipe entrou oficialmente no recesso escolar. Durante esse período, em reunião breve, foi decidido que o projeto entraria em pausa, considerando que a maioria dos integrantes não teria disponibilidade para avançar com as atividades. Essa pausa foi acordada para que todos pudessem retomar com foco e organização após o retorno às aulas, que aconteceu no dia </w:t>
      </w:r>
      <w:r w:rsidDel="00000000" w:rsidR="00000000" w:rsidRPr="00000000">
        <w:rPr>
          <w:b w:val="1"/>
          <w:rtl w:val="0"/>
        </w:rPr>
        <w:t xml:space="preserve">23/07(quarta-feira)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Situação dos Setores: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Documentação: aguardando ajustes de código pelo FullStack para retomar a documentação dos monstros.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FullStack: responsáveis por implementar as modificações necessárias no código antes do início da nova etapa de documentação.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Demais setores: em pausa durante o recesso, sem atividades significativas registradas nesse período.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Próximos Passos: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Retomar a documentação assim que o setor de FullStack finalizar as alterações no código.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Reorganizar os prazos de entrega para compensar o tempo de pausa.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Verificar se haverá necessidade de realocar integrantes para acelerar a retomada.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