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2016-8-23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今天看了</w:t>
            </w:r>
            <w:r>
              <w:rPr>
                <w:rFonts w:hint="eastAsia"/>
                <w:lang w:val="en-US" w:eastAsia="zh-CN"/>
              </w:rPr>
              <w:t>html，css。</w:t>
            </w:r>
            <w:r>
              <w:rPr>
                <w:rFonts w:hint="eastAsia"/>
                <w:lang w:eastAsia="zh-CN"/>
              </w:rPr>
              <w:t>完成了考核简单的一部分。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问题就是其实有关于</w:t>
            </w:r>
            <w:r>
              <w:rPr>
                <w:rFonts w:hint="eastAsia"/>
                <w:lang w:val="en-US" w:eastAsia="zh-CN"/>
              </w:rPr>
              <w:t>css没有搞懂。自己在一些学习网上了解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继续完成考核。把简单和中等完成。</w:t>
            </w:r>
            <w:bookmarkStart w:id="0" w:name="_GoBack"/>
            <w:bookmarkEnd w:id="0"/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3E44945"/>
    <w:rsid w:val="159E4BFE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61674513"/>
    <w:rsid w:val="7B544579"/>
    <w:rsid w:val="7D640DC6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2016-08-23T15:42:32Z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