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异常处理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异常的原因：在数学计算中，除数不能为0，若输入的值为0，则会出现异常，程序会非正常终止；若输入的数值类型与定义的类型不同，程序也会非正常终止；若文件没有被定义，则在向文件中输入值的时候就会非正常终止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异常处理的步骤：创建----抛出---捕获。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常见的异常类型：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ArithemticException算术异常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FileNotFoundException 文件处理异常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InputMismatchException数据异常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声明异常：public static void 出现异常的方法 throws 出现异常的类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注意throw与throws的区别：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Throws是声明异常的关键字，throw是抛出异常的关键字。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注意异常处理方式与boolean的结合使用可以实现循环。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在今天的学习中了解并使用了异常处理的方式，注意将之前学习的内容结合起来使用，加强每章内容之间的联系与使用，以求达到熟练的地步。要多多练习学习的内容！！！！！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A6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2016-08-16T15:45:16Z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