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关于课程设计的相关问题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关于继承中数据的处理问题：在开始写程序之前，一定要弄清楚有哪些变量，弄清楚哪些是父类的变量，哪些是子类的变量，父类变量在子类中的继承及使用。当变量的个数比较多时，可以借助树形图来分析类中变量的关系，一定不要将多个子类里的变量弄混淆。一定要很仔细！！！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重写:在程序的编写过程中，若出现了之前定义的数据值需要改变，则需要重写数据。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例：public String toString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 修改后的值；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子类 extends 父类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子类（定义子类的变量+继承的父类的变量）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super （继承的父类中的变量）；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E6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2016-08-18T15:55:29Z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