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50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3469"/>
        <w:gridCol w:w="3422"/>
        <w:gridCol w:w="355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  <w:jc w:val="center"/>
        </w:trPr>
        <w:tc>
          <w:tcPr>
            <w:tcW w:w="1055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3469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342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3554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0" w:hRule="atLeast"/>
          <w:jc w:val="center"/>
        </w:trPr>
        <w:tc>
          <w:tcPr>
            <w:tcW w:w="1055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17</w:t>
            </w:r>
            <w:r>
              <w:rPr>
                <w:rFonts w:hint="eastAsia" w:ascii="宋体" w:hAnsi="宋体"/>
                <w:vertAlign w:val="superscript"/>
                <w:lang w:val="en-US" w:eastAsia="zh-CN"/>
              </w:rPr>
              <w:t>th</w:t>
            </w:r>
            <w:r>
              <w:rPr>
                <w:rFonts w:hint="eastAsia" w:ascii="宋体" w:hAnsi="宋体"/>
                <w:lang w:val="en-US" w:eastAsia="zh-CN"/>
              </w:rPr>
              <w:t>.Aug</w:t>
            </w:r>
          </w:p>
        </w:tc>
        <w:tc>
          <w:tcPr>
            <w:tcW w:w="346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将基础篇的知识看了一些，然后主要就是针对最近学习的知识再次进行理解，虽然有些许收获，但还是没有什么深刻的东西，检测在即，或许需要再多看看了。</w:t>
            </w:r>
          </w:p>
        </w:tc>
        <w:tc>
          <w:tcPr>
            <w:tcW w:w="3422" w:type="dxa"/>
            <w:vAlign w:val="top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不能有效的利用时间，只是看了几段代码，时间就到点了，然而却对代码没有深刻的理解，不知道再多看有没有用</w:t>
            </w:r>
          </w:p>
        </w:tc>
        <w:tc>
          <w:tcPr>
            <w:tcW w:w="355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开始做课程设计，虽然只有一道题，但是却有一定的难度尤其是我这种基础很差的，当然书上有一定的帮助，希望能早点做完。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FF5ABE"/>
    <w:rsid w:val="1CFF5ABE"/>
    <w:rsid w:val="4D67371F"/>
    <w:rsid w:val="7C5102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2016-08-17T10:49:00Z</dcterms:created>
  <dc:creator>Administrator</dc:creator>
  <cp:lastModifiedBy>Administrator</cp:lastModifiedBy>
  <dcterms:modified xsi:type="dcterms:W3CDTF">2016-08-18T14:02:21Z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