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90"/>
        <w:gridCol w:w="3240"/>
      </w:tblGrid>
      <w:tr w:rsidR="00C61645" w14:paraId="0C377CA0" w14:textId="77777777" w:rsidTr="3CF1B7CD">
        <w:tc>
          <w:tcPr>
            <w:tcW w:w="5790" w:type="dxa"/>
            <w:tcBorders>
              <w:top w:val="nil"/>
              <w:left w:val="nil"/>
              <w:bottom w:val="single" w:sz="18" w:space="0" w:color="999999"/>
              <w:right w:val="nil"/>
            </w:tcBorders>
            <w:tcMar>
              <w:top w:w="56" w:type="dxa"/>
              <w:left w:w="56" w:type="dxa"/>
              <w:bottom w:w="56" w:type="dxa"/>
              <w:right w:w="56" w:type="dxa"/>
            </w:tcMar>
            <w:vAlign w:val="center"/>
          </w:tcPr>
          <w:p w14:paraId="0C377C9E" w14:textId="24B31572" w:rsidR="00C61645" w:rsidRDefault="007721CF">
            <w:pPr>
              <w:pStyle w:val="Title"/>
            </w:pPr>
            <w:r w:rsidRPr="007721CF">
              <w:rPr>
                <w:rFonts w:ascii="Calibri" w:eastAsia="Calibri" w:hAnsi="Calibri" w:cs="Calibri"/>
                <w:b/>
                <w:bCs/>
                <w:color w:val="07B4AF"/>
                <w:sz w:val="48"/>
                <w:szCs w:val="48"/>
              </w:rPr>
              <w:t>Driving with ALKS</w:t>
            </w:r>
            <w:r w:rsidR="00876C93">
              <w:rPr>
                <w:rFonts w:ascii="Calibri" w:eastAsia="Calibri" w:hAnsi="Calibri" w:cs="Calibri"/>
                <w:b/>
                <w:bCs/>
                <w:color w:val="07B4AF"/>
                <w:sz w:val="48"/>
                <w:szCs w:val="48"/>
              </w:rPr>
              <w:t xml:space="preserve"> in </w:t>
            </w:r>
            <w:proofErr w:type="spellStart"/>
            <w:r w:rsidR="00876C93">
              <w:rPr>
                <w:rFonts w:ascii="Calibri" w:eastAsia="Calibri" w:hAnsi="Calibri" w:cs="Calibri"/>
                <w:b/>
                <w:bCs/>
                <w:color w:val="07B4AF"/>
                <w:sz w:val="48"/>
                <w:szCs w:val="48"/>
              </w:rPr>
              <w:t>W</w:t>
            </w:r>
            <w:r w:rsidR="006F5219">
              <w:rPr>
                <w:rFonts w:ascii="Calibri" w:eastAsia="Calibri" w:hAnsi="Calibri" w:cs="Calibri"/>
                <w:b/>
                <w:bCs/>
                <w:color w:val="07B4AF"/>
                <w:sz w:val="48"/>
                <w:szCs w:val="48"/>
              </w:rPr>
              <w:t>oZ</w:t>
            </w:r>
            <w:proofErr w:type="spellEnd"/>
            <w:r w:rsidR="00876C93">
              <w:rPr>
                <w:rFonts w:ascii="Calibri" w:eastAsia="Calibri" w:hAnsi="Calibri" w:cs="Calibri"/>
                <w:b/>
                <w:bCs/>
                <w:color w:val="07B4AF"/>
                <w:sz w:val="48"/>
                <w:szCs w:val="48"/>
              </w:rPr>
              <w:t xml:space="preserve"> vehicle</w:t>
            </w:r>
          </w:p>
        </w:tc>
        <w:tc>
          <w:tcPr>
            <w:tcW w:w="3240" w:type="dxa"/>
            <w:tcBorders>
              <w:top w:val="nil"/>
              <w:left w:val="nil"/>
              <w:bottom w:val="single" w:sz="18" w:space="0" w:color="999999"/>
              <w:right w:val="nil"/>
            </w:tcBorders>
            <w:tcMar>
              <w:top w:w="56" w:type="dxa"/>
              <w:left w:w="56" w:type="dxa"/>
              <w:bottom w:w="56" w:type="dxa"/>
              <w:right w:w="56" w:type="dxa"/>
            </w:tcMar>
            <w:vAlign w:val="center"/>
          </w:tcPr>
          <w:p w14:paraId="0C377C9F" w14:textId="259839B6" w:rsidR="00C61645" w:rsidRDefault="51ABC1A3" w:rsidP="3CF1B7CD">
            <w:r>
              <w:rPr>
                <w:noProof/>
              </w:rPr>
              <w:drawing>
                <wp:inline distT="0" distB="0" distL="0" distR="0" wp14:anchorId="46B2EA9B" wp14:editId="75F9AD81">
                  <wp:extent cx="2000250" cy="1295400"/>
                  <wp:effectExtent l="0" t="0" r="0" b="0"/>
                  <wp:docPr id="291205119" name="Picture 291205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2000250" cy="1295400"/>
                          </a:xfrm>
                          <a:prstGeom prst="rect">
                            <a:avLst/>
                          </a:prstGeom>
                        </pic:spPr>
                      </pic:pic>
                    </a:graphicData>
                  </a:graphic>
                </wp:inline>
              </w:drawing>
            </w:r>
          </w:p>
        </w:tc>
      </w:tr>
    </w:tbl>
    <w:p w14:paraId="0C377CA1" w14:textId="77777777" w:rsidR="00C61645" w:rsidRDefault="00C61645">
      <w:pPr>
        <w:rPr>
          <w:b/>
        </w:rPr>
      </w:pPr>
    </w:p>
    <w:p w14:paraId="4C8DED0D" w14:textId="0D56124E" w:rsidR="00374417" w:rsidRPr="00064164" w:rsidRDefault="00374417" w:rsidP="44746DB8">
      <w:pPr>
        <w:rPr>
          <w:b/>
          <w:bCs/>
          <w:lang w:val="nl-NL"/>
        </w:rPr>
      </w:pPr>
      <w:r w:rsidRPr="44746DB8">
        <w:rPr>
          <w:b/>
          <w:bCs/>
          <w:lang w:val="de-DE"/>
        </w:rPr>
        <w:t xml:space="preserve">Expert: </w:t>
      </w:r>
      <w:r w:rsidR="795E7D8B" w:rsidRPr="00064164">
        <w:rPr>
          <w:b/>
          <w:bCs/>
          <w:lang w:val="nl-NL"/>
        </w:rPr>
        <w:t>Rutger Verstegen</w:t>
      </w:r>
    </w:p>
    <w:p w14:paraId="4F769C36" w14:textId="62645EBE" w:rsidR="795E7D8B" w:rsidRPr="00064164" w:rsidRDefault="795E7D8B" w:rsidP="44746DB8">
      <w:pPr>
        <w:rPr>
          <w:b/>
          <w:bCs/>
          <w:lang w:val="nl-NL"/>
        </w:rPr>
      </w:pPr>
      <w:r w:rsidRPr="00064164">
        <w:rPr>
          <w:b/>
          <w:bCs/>
          <w:lang w:val="nl-NL"/>
        </w:rPr>
        <w:t xml:space="preserve">Coach: </w:t>
      </w:r>
      <w:r w:rsidRPr="44746DB8">
        <w:rPr>
          <w:b/>
          <w:bCs/>
          <w:lang w:val="de-DE"/>
        </w:rPr>
        <w:t>Pavlo Bazilinskyy</w:t>
      </w:r>
    </w:p>
    <w:p w14:paraId="0C377CA3" w14:textId="77777777" w:rsidR="00C61645" w:rsidRPr="00BF48A7" w:rsidRDefault="00C61645">
      <w:pPr>
        <w:spacing w:after="160" w:line="256" w:lineRule="auto"/>
        <w:rPr>
          <w:highlight w:val="white"/>
          <w:lang w:val="de-DE"/>
        </w:rPr>
      </w:pPr>
    </w:p>
    <w:p w14:paraId="52E0C43C" w14:textId="17E64B02" w:rsidR="001165DF" w:rsidRPr="001165DF" w:rsidRDefault="001165DF" w:rsidP="001165DF">
      <w:r w:rsidRPr="001165DF">
        <w:t xml:space="preserve">As per 2021, a UN regulation has been put in place, allowing for the </w:t>
      </w:r>
      <w:proofErr w:type="gramStart"/>
      <w:r w:rsidRPr="001165DF">
        <w:t>type</w:t>
      </w:r>
      <w:proofErr w:type="gramEnd"/>
      <w:r w:rsidRPr="001165DF">
        <w:t xml:space="preserve"> approval of automated driving systems (ADS) to drive on public roads </w:t>
      </w:r>
      <w:r w:rsidR="00B526DF">
        <w:t>[1]</w:t>
      </w:r>
      <w:r w:rsidRPr="001165DF">
        <w:t>. One of such ADS currently on the road already is the Automated Lane Keeping System (ALKS), which can take over the entire dynamic driving task whilst driving on the highway under specifically predefined circumstances. This will entail a huge shapeshift in common practices on public roads, as computers will start taking over a major part of the driving task, ushering in less human behaviour on the road. Moreover, also from its human occupant</w:t>
      </w:r>
      <w:r w:rsidR="00BD7445">
        <w:t>,</w:t>
      </w:r>
      <w:r w:rsidRPr="001165DF">
        <w:t xml:space="preserve"> several shifting behaviours are to be expected, such as monitoring and supervising an autonomously operating machine, requiring novel </w:t>
      </w:r>
      <w:r w:rsidR="00A06633" w:rsidRPr="001165DF">
        <w:t xml:space="preserve">competences </w:t>
      </w:r>
      <w:r w:rsidRPr="001165DF">
        <w:t xml:space="preserve">from human drivers not taught during regular driver training. However, most, if not </w:t>
      </w:r>
      <w:r w:rsidR="00A06633" w:rsidRPr="001165DF">
        <w:t>all</w:t>
      </w:r>
      <w:r w:rsidRPr="001165DF">
        <w:t xml:space="preserve"> these behaviours and competences are yet to be researched.</w:t>
      </w:r>
    </w:p>
    <w:p w14:paraId="08F7EDB0" w14:textId="723E140E" w:rsidR="00606239" w:rsidRDefault="00DC7380" w:rsidP="00BD7445">
      <w:pPr>
        <w:ind w:firstLine="720"/>
      </w:pPr>
      <w:r>
        <w:t>An</w:t>
      </w:r>
      <w:r w:rsidR="001165DF" w:rsidRPr="001165DF">
        <w:t xml:space="preserve"> </w:t>
      </w:r>
      <w:r>
        <w:t>experiment was concluded</w:t>
      </w:r>
      <w:r w:rsidR="00C768C9">
        <w:t xml:space="preserve"> with ten</w:t>
      </w:r>
      <w:r w:rsidR="00C768C9" w:rsidRPr="001165DF">
        <w:t xml:space="preserve"> examiners of the </w:t>
      </w:r>
      <w:proofErr w:type="spellStart"/>
      <w:r w:rsidR="00C768C9" w:rsidRPr="001165DF">
        <w:rPr>
          <w:i/>
          <w:iCs/>
        </w:rPr>
        <w:t>Centraal</w:t>
      </w:r>
      <w:proofErr w:type="spellEnd"/>
      <w:r w:rsidR="00C768C9" w:rsidRPr="001165DF">
        <w:rPr>
          <w:i/>
          <w:iCs/>
        </w:rPr>
        <w:t xml:space="preserve"> Bureau</w:t>
      </w:r>
      <w:r w:rsidR="00C768C9" w:rsidRPr="001165DF">
        <w:t xml:space="preserve"> </w:t>
      </w:r>
      <w:proofErr w:type="spellStart"/>
      <w:r w:rsidR="00C768C9" w:rsidRPr="001165DF">
        <w:rPr>
          <w:i/>
          <w:iCs/>
        </w:rPr>
        <w:t>Rijvaardigheidsbewijzen</w:t>
      </w:r>
      <w:proofErr w:type="spellEnd"/>
      <w:r w:rsidR="00C768C9" w:rsidRPr="001165DF">
        <w:rPr>
          <w:i/>
          <w:iCs/>
        </w:rPr>
        <w:t xml:space="preserve"> </w:t>
      </w:r>
      <w:r w:rsidR="00C768C9" w:rsidRPr="001165DF">
        <w:t>(CBR)</w:t>
      </w:r>
      <w:r w:rsidR="00146E10">
        <w:t xml:space="preserve"> in a</w:t>
      </w:r>
      <w:r w:rsidR="00606239" w:rsidRPr="00606239">
        <w:t xml:space="preserve"> Wizard-of-Oz (</w:t>
      </w:r>
      <w:proofErr w:type="spellStart"/>
      <w:r w:rsidR="006F5219" w:rsidRPr="006F5219">
        <w:t>WoZ</w:t>
      </w:r>
      <w:proofErr w:type="spellEnd"/>
      <w:r w:rsidR="00606239" w:rsidRPr="00606239">
        <w:t>) vehicle, equipped as presented in Figure 1</w:t>
      </w:r>
      <w:r w:rsidR="00C768C9" w:rsidRPr="001165DF">
        <w:t xml:space="preserve">. </w:t>
      </w:r>
      <w:r w:rsidR="00BD7445" w:rsidRPr="00BD7445">
        <w:t xml:space="preserve">They </w:t>
      </w:r>
      <w:r w:rsidR="00BD7445">
        <w:t>ac</w:t>
      </w:r>
      <w:r w:rsidR="00BD7445" w:rsidRPr="00BD7445">
        <w:t>t</w:t>
      </w:r>
      <w:r w:rsidR="00BD7445">
        <w:t>ed</w:t>
      </w:r>
      <w:r w:rsidR="00BD7445" w:rsidRPr="00BD7445">
        <w:t xml:space="preserve"> as a regular driver of an ALKS-equipped vehicle who needs to take over control </w:t>
      </w:r>
      <w:proofErr w:type="gramStart"/>
      <w:r w:rsidR="00BD7445" w:rsidRPr="00BD7445">
        <w:t>safely, and</w:t>
      </w:r>
      <w:proofErr w:type="gramEnd"/>
      <w:r w:rsidR="00BD7445" w:rsidRPr="00BD7445">
        <w:t xml:space="preserve"> will through this experiment provide expert input on what they do to safely take over. Ultimately, the examiners' task is to formulate a rule-of-thumb to acquire the right (amount of) information </w:t>
      </w:r>
      <w:r w:rsidR="00362DFC">
        <w:t>before</w:t>
      </w:r>
      <w:r w:rsidR="00BD7445" w:rsidRPr="00BD7445">
        <w:t xml:space="preserve"> take-over.</w:t>
      </w:r>
    </w:p>
    <w:p w14:paraId="15C54E23" w14:textId="4F1BC457" w:rsidR="00362DFC" w:rsidRDefault="00362DFC" w:rsidP="00BD7445">
      <w:pPr>
        <w:ind w:firstLine="720"/>
      </w:pPr>
      <w:r>
        <w:t>We collected</w:t>
      </w:r>
      <w:r w:rsidR="00B20E16">
        <w:t xml:space="preserve"> </w:t>
      </w:r>
      <w:r w:rsidR="005F5891">
        <w:t xml:space="preserve">1Tb of </w:t>
      </w:r>
      <w:r w:rsidR="00B20E16">
        <w:t>(1)</w:t>
      </w:r>
      <w:r>
        <w:t xml:space="preserve"> video and sound from five GoPro cameras</w:t>
      </w:r>
      <w:r w:rsidR="00B20E16">
        <w:t>, (2) moments of the change of the state of ALKS, (3) GPS and IMU data</w:t>
      </w:r>
      <w:r w:rsidR="005F5891">
        <w:t>.</w:t>
      </w:r>
      <w:r w:rsidR="009D08E0">
        <w:t xml:space="preserve"> This project will start by </w:t>
      </w:r>
      <w:r w:rsidR="60C12281">
        <w:t>evaluating the examiner’s interactions with the ALKS system.</w:t>
      </w:r>
      <w:r w:rsidR="25B7C84D">
        <w:t xml:space="preserve"> Based on this, you are asked to provide design recommendations for ALKS systems and to implement these into a novel ALKS design.</w:t>
      </w:r>
    </w:p>
    <w:p w14:paraId="41F02006" w14:textId="35869E01" w:rsidR="007E172F" w:rsidRDefault="00064164" w:rsidP="00BD7445">
      <w:pPr>
        <w:ind w:firstLine="720"/>
      </w:pPr>
      <w:r>
        <w:rPr>
          <w:noProof/>
        </w:rPr>
        <w:drawing>
          <wp:anchor distT="0" distB="0" distL="114300" distR="114300" simplePos="0" relativeHeight="251658240" behindDoc="1" locked="0" layoutInCell="1" allowOverlap="1" wp14:anchorId="5803721A" wp14:editId="086854F9">
            <wp:simplePos x="0" y="0"/>
            <wp:positionH relativeFrom="column">
              <wp:posOffset>3584575</wp:posOffset>
            </wp:positionH>
            <wp:positionV relativeFrom="paragraph">
              <wp:posOffset>169545</wp:posOffset>
            </wp:positionV>
            <wp:extent cx="1856105" cy="1391920"/>
            <wp:effectExtent l="0" t="0" r="0" b="5080"/>
            <wp:wrapTight wrapText="bothSides">
              <wp:wrapPolygon edited="0">
                <wp:start x="0" y="0"/>
                <wp:lineTo x="0" y="21482"/>
                <wp:lineTo x="21430" y="21482"/>
                <wp:lineTo x="21430" y="0"/>
                <wp:lineTo x="0" y="0"/>
              </wp:wrapPolygon>
            </wp:wrapTight>
            <wp:docPr id="1311749636" name="Picture 1" descr="A screen on the front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49636" name="Picture 1" descr="A screen on the front of a ca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6105" cy="1391920"/>
                    </a:xfrm>
                    <a:prstGeom prst="rect">
                      <a:avLst/>
                    </a:prstGeom>
                  </pic:spPr>
                </pic:pic>
              </a:graphicData>
            </a:graphic>
            <wp14:sizeRelH relativeFrom="page">
              <wp14:pctWidth>0</wp14:pctWidth>
            </wp14:sizeRelH>
            <wp14:sizeRelV relativeFrom="page">
              <wp14:pctHeight>0</wp14:pctHeight>
            </wp14:sizeRelV>
          </wp:anchor>
        </w:drawing>
      </w:r>
    </w:p>
    <w:p w14:paraId="27694410" w14:textId="5CF81D3D" w:rsidR="005C4087" w:rsidRDefault="005C4087" w:rsidP="00606239">
      <w:r w:rsidRPr="005C4087">
        <w:rPr>
          <w:noProof/>
        </w:rPr>
        <w:drawing>
          <wp:inline distT="0" distB="0" distL="0" distR="0" wp14:anchorId="63F080FD" wp14:editId="47687648">
            <wp:extent cx="3298275" cy="1377174"/>
            <wp:effectExtent l="0" t="0" r="0" b="0"/>
            <wp:docPr id="1458047289" name="Picture 1" descr="A blueprint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47289" name="Picture 1" descr="A blueprint of a car&#10;&#10;AI-generated content may be incorrect."/>
                    <pic:cNvPicPr/>
                  </pic:nvPicPr>
                  <pic:blipFill>
                    <a:blip r:embed="rId9"/>
                    <a:stretch>
                      <a:fillRect/>
                    </a:stretch>
                  </pic:blipFill>
                  <pic:spPr>
                    <a:xfrm>
                      <a:off x="0" y="0"/>
                      <a:ext cx="3298275" cy="1377174"/>
                    </a:xfrm>
                    <a:prstGeom prst="rect">
                      <a:avLst/>
                    </a:prstGeom>
                  </pic:spPr>
                </pic:pic>
              </a:graphicData>
            </a:graphic>
          </wp:inline>
        </w:drawing>
      </w:r>
    </w:p>
    <w:p w14:paraId="3275DCB5" w14:textId="702FF32B" w:rsidR="009F6166" w:rsidRDefault="00606239" w:rsidP="00394EEF">
      <w:r w:rsidRPr="00606239">
        <w:t xml:space="preserve">Figure 1. Left: Inside setup of </w:t>
      </w:r>
      <w:proofErr w:type="spellStart"/>
      <w:r w:rsidRPr="00606239">
        <w:t>WOz</w:t>
      </w:r>
      <w:proofErr w:type="spellEnd"/>
      <w:r w:rsidRPr="00606239">
        <w:t xml:space="preserve"> vehicle. </w:t>
      </w:r>
      <w:r w:rsidR="007E172F">
        <w:t>Centre</w:t>
      </w:r>
      <w:r w:rsidRPr="00606239">
        <w:t>: Schematic top and side view</w:t>
      </w:r>
      <w:r w:rsidR="005C4087">
        <w:t>.</w:t>
      </w:r>
      <w:r w:rsidR="007E172F">
        <w:t xml:space="preserve"> Right. View of </w:t>
      </w:r>
      <w:r w:rsidR="004B17C4">
        <w:t xml:space="preserve">the </w:t>
      </w:r>
      <w:r w:rsidR="007E172F">
        <w:t xml:space="preserve">participant during </w:t>
      </w:r>
      <w:r w:rsidR="004B17C4">
        <w:t xml:space="preserve">the </w:t>
      </w:r>
      <w:r w:rsidR="007E172F">
        <w:t>experiment.</w:t>
      </w:r>
    </w:p>
    <w:p w14:paraId="7A90BC31" w14:textId="77777777" w:rsidR="009F6166" w:rsidRDefault="009F6166">
      <w:r>
        <w:br w:type="page"/>
      </w:r>
    </w:p>
    <w:p w14:paraId="580B146D" w14:textId="77777777" w:rsidR="003B18D5" w:rsidRDefault="003B18D5" w:rsidP="003B18D5">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GB"/>
        </w:rPr>
        <w:lastRenderedPageBreak/>
        <w:t>Objectives:</w:t>
      </w:r>
      <w:r>
        <w:rPr>
          <w:rStyle w:val="eop"/>
          <w:rFonts w:ascii="Arial" w:hAnsi="Arial" w:cs="Arial"/>
          <w:sz w:val="22"/>
          <w:szCs w:val="22"/>
        </w:rPr>
        <w:t> </w:t>
      </w:r>
    </w:p>
    <w:p w14:paraId="74826330" w14:textId="33C1E5B3" w:rsidR="003B18D5" w:rsidRPr="00740C75" w:rsidRDefault="00287552" w:rsidP="003B18D5">
      <w:pPr>
        <w:pStyle w:val="paragraph"/>
        <w:numPr>
          <w:ilvl w:val="0"/>
          <w:numId w:val="12"/>
        </w:numPr>
        <w:spacing w:before="0" w:beforeAutospacing="0" w:after="0" w:afterAutospacing="0"/>
        <w:textAlignment w:val="baseline"/>
        <w:rPr>
          <w:rStyle w:val="normaltextrun"/>
          <w:rFonts w:ascii="Arial" w:hAnsi="Arial" w:cs="Arial"/>
          <w:sz w:val="22"/>
          <w:szCs w:val="22"/>
        </w:rPr>
      </w:pPr>
      <w:r>
        <w:rPr>
          <w:rStyle w:val="normaltextrun"/>
          <w:rFonts w:ascii="Arial" w:hAnsi="Arial" w:cs="Arial"/>
          <w:sz w:val="22"/>
          <w:szCs w:val="22"/>
          <w:lang w:val="en-GB"/>
        </w:rPr>
        <w:t>Analyse the interactions of the CBR examiners with the ALKS</w:t>
      </w:r>
    </w:p>
    <w:p w14:paraId="6375BB3D" w14:textId="341F851D" w:rsidR="00740C75" w:rsidRDefault="00BC7F0A" w:rsidP="003B18D5">
      <w:pPr>
        <w:pStyle w:val="paragraph"/>
        <w:numPr>
          <w:ilvl w:val="0"/>
          <w:numId w:val="12"/>
        </w:numPr>
        <w:spacing w:before="0" w:beforeAutospacing="0" w:after="0" w:afterAutospacing="0"/>
        <w:textAlignment w:val="baseline"/>
        <w:rPr>
          <w:rFonts w:ascii="Arial" w:hAnsi="Arial" w:cs="Arial"/>
          <w:sz w:val="22"/>
          <w:szCs w:val="22"/>
        </w:rPr>
      </w:pPr>
      <w:r>
        <w:rPr>
          <w:rFonts w:ascii="Arial" w:hAnsi="Arial" w:cs="Arial"/>
          <w:sz w:val="22"/>
          <w:szCs w:val="22"/>
        </w:rPr>
        <w:t>Provide design recommendations for ALKS systems</w:t>
      </w:r>
    </w:p>
    <w:p w14:paraId="685846D5" w14:textId="29FBDF3D" w:rsidR="00BC7F0A" w:rsidRDefault="0025432C" w:rsidP="003B18D5">
      <w:pPr>
        <w:pStyle w:val="paragraph"/>
        <w:numPr>
          <w:ilvl w:val="0"/>
          <w:numId w:val="12"/>
        </w:numPr>
        <w:spacing w:before="0" w:beforeAutospacing="0" w:after="0" w:afterAutospacing="0"/>
        <w:textAlignment w:val="baseline"/>
        <w:rPr>
          <w:rFonts w:ascii="Arial" w:hAnsi="Arial" w:cs="Arial"/>
          <w:sz w:val="22"/>
          <w:szCs w:val="22"/>
        </w:rPr>
      </w:pPr>
      <w:r>
        <w:rPr>
          <w:rFonts w:ascii="Arial" w:hAnsi="Arial" w:cs="Arial"/>
          <w:sz w:val="22"/>
          <w:szCs w:val="22"/>
        </w:rPr>
        <w:t>Generate a novel ALKS system, based on the design recommendations</w:t>
      </w:r>
    </w:p>
    <w:p w14:paraId="5F2EF1E8" w14:textId="77777777" w:rsidR="0025432C" w:rsidRDefault="0025432C" w:rsidP="0025432C">
      <w:pPr>
        <w:pStyle w:val="paragraph"/>
        <w:spacing w:before="0" w:beforeAutospacing="0" w:after="0" w:afterAutospacing="0"/>
        <w:textAlignment w:val="baseline"/>
        <w:rPr>
          <w:rFonts w:ascii="Arial" w:hAnsi="Arial" w:cs="Arial"/>
          <w:sz w:val="22"/>
          <w:szCs w:val="22"/>
        </w:rPr>
      </w:pPr>
    </w:p>
    <w:p w14:paraId="6116CF51" w14:textId="77777777" w:rsidR="0025432C" w:rsidRDefault="0025432C" w:rsidP="0025432C">
      <w:pPr>
        <w:pStyle w:val="paragraph"/>
        <w:spacing w:before="0" w:beforeAutospacing="0" w:after="0" w:afterAutospacing="0"/>
        <w:textAlignment w:val="baseline"/>
        <w:rPr>
          <w:rFonts w:ascii="Arial" w:hAnsi="Arial" w:cs="Arial"/>
          <w:sz w:val="22"/>
          <w:szCs w:val="22"/>
        </w:rPr>
      </w:pPr>
    </w:p>
    <w:p w14:paraId="374BB809" w14:textId="138D4B08" w:rsidR="00E60A71" w:rsidRDefault="004436C2" w:rsidP="004B7BFA">
      <w:pPr>
        <w:rPr>
          <w:rStyle w:val="normaltextrun"/>
          <w:b/>
          <w:bCs/>
        </w:rPr>
      </w:pPr>
      <w:r>
        <w:rPr>
          <w:rStyle w:val="normaltextrun"/>
          <w:b/>
          <w:bCs/>
        </w:rPr>
        <w:t>References</w:t>
      </w:r>
    </w:p>
    <w:p w14:paraId="701C5255" w14:textId="2CC35B94" w:rsidR="00B526DF" w:rsidRPr="00B526DF" w:rsidRDefault="00B526DF" w:rsidP="00B526DF">
      <w:pPr>
        <w:spacing w:line="240" w:lineRule="auto"/>
        <w:rPr>
          <w:rFonts w:ascii="Times New Roman" w:eastAsia="Times New Roman" w:hAnsi="Times New Roman" w:cs="Times New Roman"/>
          <w:sz w:val="18"/>
          <w:szCs w:val="18"/>
          <w:lang w:val="en-US" w:eastAsia="en-US"/>
        </w:rPr>
      </w:pPr>
      <w:r>
        <w:rPr>
          <w:rFonts w:eastAsia="Times New Roman"/>
          <w:color w:val="000000"/>
          <w:sz w:val="18"/>
          <w:szCs w:val="18"/>
          <w:lang w:val="en-US" w:eastAsia="en-US"/>
        </w:rPr>
        <w:t xml:space="preserve">[1] </w:t>
      </w:r>
      <w:r w:rsidRPr="00B526DF">
        <w:rPr>
          <w:rFonts w:eastAsia="Times New Roman"/>
          <w:color w:val="000000"/>
          <w:sz w:val="18"/>
          <w:szCs w:val="18"/>
          <w:lang w:val="en-US" w:eastAsia="en-US"/>
        </w:rPr>
        <w:t>United Nations. (2022). Proposal for the 01 series of amendments to UN Regulation </w:t>
      </w:r>
    </w:p>
    <w:p w14:paraId="098F7C4C" w14:textId="77777777" w:rsidR="00B526DF" w:rsidRPr="00B526DF" w:rsidRDefault="00B526DF" w:rsidP="00B526DF">
      <w:pPr>
        <w:spacing w:line="240" w:lineRule="auto"/>
        <w:rPr>
          <w:rFonts w:ascii="Times New Roman" w:eastAsia="Times New Roman" w:hAnsi="Times New Roman" w:cs="Times New Roman"/>
          <w:sz w:val="24"/>
          <w:szCs w:val="24"/>
          <w:lang w:val="en-US" w:eastAsia="en-US"/>
        </w:rPr>
      </w:pPr>
      <w:r w:rsidRPr="00B526DF">
        <w:rPr>
          <w:rFonts w:eastAsia="Times New Roman"/>
          <w:color w:val="000000"/>
          <w:sz w:val="18"/>
          <w:szCs w:val="18"/>
          <w:lang w:val="en-US" w:eastAsia="en-US"/>
        </w:rPr>
        <w:t xml:space="preserve">No. 157 (Automated Lane Keeping Systems). (ECE/TRANS/WP.29/2022/59/Rev.1). Retrieved from </w:t>
      </w:r>
      <w:hyperlink r:id="rId10" w:history="1">
        <w:r w:rsidRPr="00B526DF">
          <w:rPr>
            <w:rFonts w:eastAsia="Times New Roman"/>
            <w:color w:val="1155CC"/>
            <w:sz w:val="18"/>
            <w:szCs w:val="18"/>
            <w:u w:val="single"/>
            <w:lang w:val="en-US" w:eastAsia="en-US"/>
          </w:rPr>
          <w:t>https://unece.org/sites/default/files/2025-03/ECE_TRANS_WP.29_2022_59_Rev.1e.pdf</w:t>
        </w:r>
      </w:hyperlink>
    </w:p>
    <w:p w14:paraId="60A014FF" w14:textId="77777777" w:rsidR="00B526DF" w:rsidRPr="00B526DF" w:rsidRDefault="00B526DF" w:rsidP="00B526DF">
      <w:pPr>
        <w:spacing w:line="240" w:lineRule="auto"/>
        <w:rPr>
          <w:rFonts w:ascii="Times New Roman" w:eastAsia="Times New Roman" w:hAnsi="Times New Roman" w:cs="Times New Roman"/>
          <w:sz w:val="24"/>
          <w:szCs w:val="24"/>
          <w:lang w:val="en-US" w:eastAsia="en-US"/>
        </w:rPr>
      </w:pPr>
    </w:p>
    <w:p w14:paraId="209A9B41" w14:textId="77777777" w:rsidR="004436C2" w:rsidRPr="00B526DF" w:rsidRDefault="004436C2" w:rsidP="004B7BFA">
      <w:pPr>
        <w:rPr>
          <w:b/>
          <w:bCs/>
          <w:lang w:val="en-US"/>
        </w:rPr>
      </w:pPr>
    </w:p>
    <w:sectPr w:rsidR="004436C2" w:rsidRPr="00B526DF">
      <w:footerReference w:type="even" r:id="rId11"/>
      <w:footerReference w:type="default" r:id="rId12"/>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F443E" w14:textId="77777777" w:rsidR="00CE0A8F" w:rsidRDefault="00CE0A8F" w:rsidP="005761BF">
      <w:pPr>
        <w:spacing w:line="240" w:lineRule="auto"/>
      </w:pPr>
      <w:r>
        <w:separator/>
      </w:r>
    </w:p>
  </w:endnote>
  <w:endnote w:type="continuationSeparator" w:id="0">
    <w:p w14:paraId="4F5B4F2F" w14:textId="77777777" w:rsidR="00CE0A8F" w:rsidRDefault="00CE0A8F" w:rsidP="005761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4422258"/>
      <w:docPartObj>
        <w:docPartGallery w:val="Page Numbers (Bottom of Page)"/>
        <w:docPartUnique/>
      </w:docPartObj>
    </w:sdtPr>
    <w:sdtContent>
      <w:p w14:paraId="6722BE59" w14:textId="39FBFF61" w:rsidR="00D82A76" w:rsidRDefault="00D82A76" w:rsidP="002E54E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C493C91" w14:textId="77777777" w:rsidR="00D82A76" w:rsidRDefault="00D82A76" w:rsidP="00D82A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4394264"/>
      <w:docPartObj>
        <w:docPartGallery w:val="Page Numbers (Bottom of Page)"/>
        <w:docPartUnique/>
      </w:docPartObj>
    </w:sdtPr>
    <w:sdtContent>
      <w:p w14:paraId="507F143C" w14:textId="03F30697" w:rsidR="00D82A76" w:rsidRDefault="00D82A76" w:rsidP="002E54E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0BCD8EC" w14:textId="77777777" w:rsidR="00D82A76" w:rsidRDefault="00D82A76" w:rsidP="00D82A7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396CD" w14:textId="77777777" w:rsidR="00CE0A8F" w:rsidRDefault="00CE0A8F" w:rsidP="005761BF">
      <w:pPr>
        <w:spacing w:line="240" w:lineRule="auto"/>
      </w:pPr>
      <w:r>
        <w:separator/>
      </w:r>
    </w:p>
  </w:footnote>
  <w:footnote w:type="continuationSeparator" w:id="0">
    <w:p w14:paraId="3ED9246D" w14:textId="77777777" w:rsidR="00CE0A8F" w:rsidRDefault="00CE0A8F" w:rsidP="005761B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52FEB"/>
    <w:multiLevelType w:val="multilevel"/>
    <w:tmpl w:val="0748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2D66EF"/>
    <w:multiLevelType w:val="hybridMultilevel"/>
    <w:tmpl w:val="57F2711C"/>
    <w:lvl w:ilvl="0" w:tplc="66DECD24">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263E63"/>
    <w:multiLevelType w:val="hybridMultilevel"/>
    <w:tmpl w:val="DBB06CB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2B1506F1"/>
    <w:multiLevelType w:val="multilevel"/>
    <w:tmpl w:val="E88E4D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3BE45D0C"/>
    <w:multiLevelType w:val="hybridMultilevel"/>
    <w:tmpl w:val="9E140A9A"/>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F91C7D"/>
    <w:multiLevelType w:val="multilevel"/>
    <w:tmpl w:val="2D60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B36A18"/>
    <w:multiLevelType w:val="multilevel"/>
    <w:tmpl w:val="AEBCE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96B5E9C"/>
    <w:multiLevelType w:val="multilevel"/>
    <w:tmpl w:val="BA167C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67C71207"/>
    <w:multiLevelType w:val="multilevel"/>
    <w:tmpl w:val="8ADEF8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6D772F6A"/>
    <w:multiLevelType w:val="multilevel"/>
    <w:tmpl w:val="4C30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1F10C8D"/>
    <w:multiLevelType w:val="hybridMultilevel"/>
    <w:tmpl w:val="9A3421C8"/>
    <w:lvl w:ilvl="0" w:tplc="66DECD24">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C42E57"/>
    <w:multiLevelType w:val="multilevel"/>
    <w:tmpl w:val="0970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289962">
    <w:abstractNumId w:val="6"/>
  </w:num>
  <w:num w:numId="2" w16cid:durableId="561869439">
    <w:abstractNumId w:val="2"/>
  </w:num>
  <w:num w:numId="3" w16cid:durableId="2014448421">
    <w:abstractNumId w:val="10"/>
  </w:num>
  <w:num w:numId="4" w16cid:durableId="708340425">
    <w:abstractNumId w:val="5"/>
  </w:num>
  <w:num w:numId="5" w16cid:durableId="1712801475">
    <w:abstractNumId w:val="9"/>
  </w:num>
  <w:num w:numId="6" w16cid:durableId="1243641153">
    <w:abstractNumId w:val="11"/>
  </w:num>
  <w:num w:numId="7" w16cid:durableId="2120906468">
    <w:abstractNumId w:val="0"/>
  </w:num>
  <w:num w:numId="8" w16cid:durableId="1524783431">
    <w:abstractNumId w:val="8"/>
  </w:num>
  <w:num w:numId="9" w16cid:durableId="978803788">
    <w:abstractNumId w:val="7"/>
  </w:num>
  <w:num w:numId="10" w16cid:durableId="726412174">
    <w:abstractNumId w:val="3"/>
  </w:num>
  <w:num w:numId="11" w16cid:durableId="1979336688">
    <w:abstractNumId w:val="1"/>
  </w:num>
  <w:num w:numId="12" w16cid:durableId="20023925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645"/>
    <w:rsid w:val="00012092"/>
    <w:rsid w:val="00064164"/>
    <w:rsid w:val="0007219F"/>
    <w:rsid w:val="00097EAD"/>
    <w:rsid w:val="001165DF"/>
    <w:rsid w:val="00146E10"/>
    <w:rsid w:val="00232279"/>
    <w:rsid w:val="0025432C"/>
    <w:rsid w:val="00287552"/>
    <w:rsid w:val="002B4CCD"/>
    <w:rsid w:val="0030307D"/>
    <w:rsid w:val="00362DFC"/>
    <w:rsid w:val="00374417"/>
    <w:rsid w:val="00394EEF"/>
    <w:rsid w:val="003B18D5"/>
    <w:rsid w:val="003D0E5E"/>
    <w:rsid w:val="003E37D5"/>
    <w:rsid w:val="00437FC7"/>
    <w:rsid w:val="004436C2"/>
    <w:rsid w:val="0049494B"/>
    <w:rsid w:val="004B0DDF"/>
    <w:rsid w:val="004B17C4"/>
    <w:rsid w:val="004B7BFA"/>
    <w:rsid w:val="005761BF"/>
    <w:rsid w:val="00583D2D"/>
    <w:rsid w:val="005B1B42"/>
    <w:rsid w:val="005C4087"/>
    <w:rsid w:val="005F5891"/>
    <w:rsid w:val="00606239"/>
    <w:rsid w:val="006545E7"/>
    <w:rsid w:val="006F5219"/>
    <w:rsid w:val="007252FD"/>
    <w:rsid w:val="00740C75"/>
    <w:rsid w:val="007721CF"/>
    <w:rsid w:val="007B3486"/>
    <w:rsid w:val="007B75DD"/>
    <w:rsid w:val="007D190E"/>
    <w:rsid w:val="007D34E8"/>
    <w:rsid w:val="007E172F"/>
    <w:rsid w:val="0082484E"/>
    <w:rsid w:val="00872F9D"/>
    <w:rsid w:val="00876C93"/>
    <w:rsid w:val="009049F3"/>
    <w:rsid w:val="009D08E0"/>
    <w:rsid w:val="009F6166"/>
    <w:rsid w:val="00A037E6"/>
    <w:rsid w:val="00A06633"/>
    <w:rsid w:val="00B20E16"/>
    <w:rsid w:val="00B526DF"/>
    <w:rsid w:val="00B63338"/>
    <w:rsid w:val="00B90E58"/>
    <w:rsid w:val="00BC7F0A"/>
    <w:rsid w:val="00BD7445"/>
    <w:rsid w:val="00BE2865"/>
    <w:rsid w:val="00BF48A7"/>
    <w:rsid w:val="00C00F24"/>
    <w:rsid w:val="00C61645"/>
    <w:rsid w:val="00C768C9"/>
    <w:rsid w:val="00C77791"/>
    <w:rsid w:val="00C846A3"/>
    <w:rsid w:val="00CC4491"/>
    <w:rsid w:val="00CE0A8F"/>
    <w:rsid w:val="00D82A76"/>
    <w:rsid w:val="00D862FA"/>
    <w:rsid w:val="00DC7380"/>
    <w:rsid w:val="00E60A71"/>
    <w:rsid w:val="00E6255C"/>
    <w:rsid w:val="00E820EA"/>
    <w:rsid w:val="00EA273C"/>
    <w:rsid w:val="00EB7248"/>
    <w:rsid w:val="00EC7860"/>
    <w:rsid w:val="00F00DF3"/>
    <w:rsid w:val="00F93F66"/>
    <w:rsid w:val="00FD70F4"/>
    <w:rsid w:val="05D890B8"/>
    <w:rsid w:val="0CBC3098"/>
    <w:rsid w:val="1DC0313F"/>
    <w:rsid w:val="20CD6A3C"/>
    <w:rsid w:val="25B7C84D"/>
    <w:rsid w:val="3CF1B7CD"/>
    <w:rsid w:val="401E550C"/>
    <w:rsid w:val="44746DB8"/>
    <w:rsid w:val="51ABC1A3"/>
    <w:rsid w:val="60C12281"/>
    <w:rsid w:val="6ADF6C93"/>
    <w:rsid w:val="6F2A07D1"/>
    <w:rsid w:val="795E7D8B"/>
    <w:rsid w:val="7C1B3DB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77C9D"/>
  <w15:docId w15:val="{0B740CE3-63BA-4519-8D1E-18BE3AD8E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FootnoteText">
    <w:name w:val="footnote text"/>
    <w:basedOn w:val="Normal"/>
    <w:link w:val="FootnoteTextChar"/>
    <w:uiPriority w:val="99"/>
    <w:semiHidden/>
    <w:unhideWhenUsed/>
    <w:rsid w:val="005761BF"/>
    <w:pPr>
      <w:spacing w:line="240" w:lineRule="auto"/>
    </w:pPr>
    <w:rPr>
      <w:sz w:val="20"/>
      <w:szCs w:val="20"/>
    </w:rPr>
  </w:style>
  <w:style w:type="character" w:customStyle="1" w:styleId="FootnoteTextChar">
    <w:name w:val="Footnote Text Char"/>
    <w:basedOn w:val="DefaultParagraphFont"/>
    <w:link w:val="FootnoteText"/>
    <w:uiPriority w:val="99"/>
    <w:semiHidden/>
    <w:rsid w:val="005761BF"/>
    <w:rPr>
      <w:sz w:val="20"/>
      <w:szCs w:val="20"/>
    </w:rPr>
  </w:style>
  <w:style w:type="character" w:styleId="FootnoteReference">
    <w:name w:val="footnote reference"/>
    <w:basedOn w:val="DefaultParagraphFont"/>
    <w:uiPriority w:val="99"/>
    <w:semiHidden/>
    <w:unhideWhenUsed/>
    <w:rsid w:val="005761BF"/>
    <w:rPr>
      <w:vertAlign w:val="superscript"/>
    </w:rPr>
  </w:style>
  <w:style w:type="table" w:styleId="TableGrid">
    <w:name w:val="Table Grid"/>
    <w:basedOn w:val="TableNormal"/>
    <w:uiPriority w:val="39"/>
    <w:rsid w:val="005B1B4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B1B42"/>
    <w:pPr>
      <w:ind w:left="720"/>
      <w:contextualSpacing/>
    </w:pPr>
  </w:style>
  <w:style w:type="character" w:styleId="CommentReference">
    <w:name w:val="annotation reference"/>
    <w:basedOn w:val="DefaultParagraphFont"/>
    <w:uiPriority w:val="99"/>
    <w:semiHidden/>
    <w:unhideWhenUsed/>
    <w:rsid w:val="001165DF"/>
    <w:rPr>
      <w:sz w:val="16"/>
      <w:szCs w:val="16"/>
    </w:rPr>
  </w:style>
  <w:style w:type="paragraph" w:styleId="CommentText">
    <w:name w:val="annotation text"/>
    <w:basedOn w:val="Normal"/>
    <w:link w:val="CommentTextChar"/>
    <w:uiPriority w:val="99"/>
    <w:unhideWhenUsed/>
    <w:rsid w:val="001165DF"/>
    <w:pPr>
      <w:spacing w:after="160" w:line="240" w:lineRule="auto"/>
    </w:pPr>
    <w:rPr>
      <w:rFonts w:asciiTheme="minorHAnsi" w:eastAsiaTheme="minorHAnsi" w:hAnsiTheme="minorHAnsi" w:cstheme="minorBidi"/>
      <w:sz w:val="20"/>
      <w:szCs w:val="20"/>
      <w:lang w:val="nl-NL" w:eastAsia="en-US"/>
    </w:rPr>
  </w:style>
  <w:style w:type="character" w:customStyle="1" w:styleId="CommentTextChar">
    <w:name w:val="Comment Text Char"/>
    <w:basedOn w:val="DefaultParagraphFont"/>
    <w:link w:val="CommentText"/>
    <w:uiPriority w:val="99"/>
    <w:rsid w:val="001165DF"/>
    <w:rPr>
      <w:rFonts w:asciiTheme="minorHAnsi" w:eastAsiaTheme="minorHAnsi" w:hAnsiTheme="minorHAnsi" w:cstheme="minorBidi"/>
      <w:sz w:val="20"/>
      <w:szCs w:val="20"/>
      <w:lang w:val="nl-NL" w:eastAsia="en-US"/>
    </w:rPr>
  </w:style>
  <w:style w:type="paragraph" w:styleId="Header">
    <w:name w:val="header"/>
    <w:basedOn w:val="Normal"/>
    <w:link w:val="HeaderChar"/>
    <w:uiPriority w:val="99"/>
    <w:unhideWhenUsed/>
    <w:rsid w:val="00583D2D"/>
    <w:pPr>
      <w:tabs>
        <w:tab w:val="center" w:pos="4680"/>
        <w:tab w:val="right" w:pos="9360"/>
      </w:tabs>
      <w:spacing w:line="240" w:lineRule="auto"/>
    </w:pPr>
  </w:style>
  <w:style w:type="character" w:customStyle="1" w:styleId="HeaderChar">
    <w:name w:val="Header Char"/>
    <w:basedOn w:val="DefaultParagraphFont"/>
    <w:link w:val="Header"/>
    <w:uiPriority w:val="99"/>
    <w:rsid w:val="00583D2D"/>
  </w:style>
  <w:style w:type="paragraph" w:styleId="Footer">
    <w:name w:val="footer"/>
    <w:basedOn w:val="Normal"/>
    <w:link w:val="FooterChar"/>
    <w:uiPriority w:val="99"/>
    <w:unhideWhenUsed/>
    <w:rsid w:val="00583D2D"/>
    <w:pPr>
      <w:tabs>
        <w:tab w:val="center" w:pos="4680"/>
        <w:tab w:val="right" w:pos="9360"/>
      </w:tabs>
      <w:spacing w:line="240" w:lineRule="auto"/>
    </w:pPr>
  </w:style>
  <w:style w:type="character" w:customStyle="1" w:styleId="FooterChar">
    <w:name w:val="Footer Char"/>
    <w:basedOn w:val="DefaultParagraphFont"/>
    <w:link w:val="Footer"/>
    <w:uiPriority w:val="99"/>
    <w:rsid w:val="00583D2D"/>
  </w:style>
  <w:style w:type="paragraph" w:customStyle="1" w:styleId="paragraph">
    <w:name w:val="paragraph"/>
    <w:basedOn w:val="Normal"/>
    <w:rsid w:val="003B18D5"/>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normaltextrun">
    <w:name w:val="normaltextrun"/>
    <w:basedOn w:val="DefaultParagraphFont"/>
    <w:rsid w:val="003B18D5"/>
  </w:style>
  <w:style w:type="character" w:customStyle="1" w:styleId="eop">
    <w:name w:val="eop"/>
    <w:basedOn w:val="DefaultParagraphFont"/>
    <w:rsid w:val="003B18D5"/>
  </w:style>
  <w:style w:type="paragraph" w:styleId="NormalWeb">
    <w:name w:val="Normal (Web)"/>
    <w:basedOn w:val="Normal"/>
    <w:uiPriority w:val="99"/>
    <w:semiHidden/>
    <w:unhideWhenUsed/>
    <w:rsid w:val="00B526DF"/>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semiHidden/>
    <w:unhideWhenUsed/>
    <w:rsid w:val="00B526DF"/>
    <w:rPr>
      <w:color w:val="0000FF"/>
      <w:u w:val="single"/>
    </w:rPr>
  </w:style>
  <w:style w:type="character" w:styleId="PageNumber">
    <w:name w:val="page number"/>
    <w:basedOn w:val="DefaultParagraphFont"/>
    <w:uiPriority w:val="99"/>
    <w:semiHidden/>
    <w:unhideWhenUsed/>
    <w:rsid w:val="00D82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538913">
      <w:bodyDiv w:val="1"/>
      <w:marLeft w:val="0"/>
      <w:marRight w:val="0"/>
      <w:marTop w:val="0"/>
      <w:marBottom w:val="0"/>
      <w:divBdr>
        <w:top w:val="none" w:sz="0" w:space="0" w:color="auto"/>
        <w:left w:val="none" w:sz="0" w:space="0" w:color="auto"/>
        <w:bottom w:val="none" w:sz="0" w:space="0" w:color="auto"/>
        <w:right w:val="none" w:sz="0" w:space="0" w:color="auto"/>
      </w:divBdr>
    </w:div>
    <w:div w:id="821773476">
      <w:bodyDiv w:val="1"/>
      <w:marLeft w:val="0"/>
      <w:marRight w:val="0"/>
      <w:marTop w:val="0"/>
      <w:marBottom w:val="0"/>
      <w:divBdr>
        <w:top w:val="none" w:sz="0" w:space="0" w:color="auto"/>
        <w:left w:val="none" w:sz="0" w:space="0" w:color="auto"/>
        <w:bottom w:val="none" w:sz="0" w:space="0" w:color="auto"/>
        <w:right w:val="none" w:sz="0" w:space="0" w:color="auto"/>
      </w:divBdr>
    </w:div>
    <w:div w:id="1403288174">
      <w:bodyDiv w:val="1"/>
      <w:marLeft w:val="0"/>
      <w:marRight w:val="0"/>
      <w:marTop w:val="0"/>
      <w:marBottom w:val="0"/>
      <w:divBdr>
        <w:top w:val="none" w:sz="0" w:space="0" w:color="auto"/>
        <w:left w:val="none" w:sz="0" w:space="0" w:color="auto"/>
        <w:bottom w:val="none" w:sz="0" w:space="0" w:color="auto"/>
        <w:right w:val="none" w:sz="0" w:space="0" w:color="auto"/>
      </w:divBdr>
    </w:div>
    <w:div w:id="16975427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unece.org/sites/default/files/2025-03/ECE_TRANS_WP.29_2022_59_Rev.1e.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374</Words>
  <Characters>2135</Characters>
  <Application>Microsoft Office Word</Application>
  <DocSecurity>0</DocSecurity>
  <Lines>17</Lines>
  <Paragraphs>5</Paragraphs>
  <ScaleCrop>false</ScaleCrop>
  <Company>Royal Netherlands Aerospace Centre</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Rutger</dc:creator>
  <cp:lastModifiedBy>Bazilinskyy, Pavlo</cp:lastModifiedBy>
  <cp:revision>52</cp:revision>
  <dcterms:created xsi:type="dcterms:W3CDTF">2024-02-08T13:15:00Z</dcterms:created>
  <dcterms:modified xsi:type="dcterms:W3CDTF">2025-09-01T12:36:00Z</dcterms:modified>
</cp:coreProperties>
</file>