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Tópicos a serem apresentados no Projeto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i.</w:t>
        <w:tab/>
        <w:t xml:space="preserve">Encapsulamento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ii.</w:t>
        <w:tab/>
        <w:t xml:space="preserve">Métodos construtores/destrutores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iii.</w:t>
        <w:tab/>
        <w:t xml:space="preserve">Classes em arquivos separados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iv.</w:t>
        <w:tab/>
        <w:t xml:space="preserve">Herança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v.</w:t>
        <w:tab/>
        <w:t xml:space="preserve">Interface de objetos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vi.</w:t>
        <w:tab/>
        <w:t xml:space="preserve">Métodos construtores em herança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vii.</w:t>
        <w:tab/>
        <w:t xml:space="preserve">Métodos friend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viii.</w:t>
        <w:tab/>
        <w:t xml:space="preserve">Classes friend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ix.</w:t>
        <w:tab/>
        <w:t xml:space="preserve">Membros protected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x.</w:t>
        <w:tab/>
        <w:t xml:space="preserve">Empacotador de Preprocessador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xi.</w:t>
        <w:tab/>
        <w:t xml:space="preserve">Ponteiros</w:t>
      </w:r>
    </w:p>
    <w:p w:rsidR="00000000" w:rsidDel="00000000" w:rsidP="00000000" w:rsidRDefault="00000000" w:rsidRPr="00000000" w14:paraId="0000000E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xi.1</w:t>
        <w:tab/>
        <w:t xml:space="preserve">Ponteiro não const para dados não const</w:t>
      </w:r>
    </w:p>
    <w:p w:rsidR="00000000" w:rsidDel="00000000" w:rsidP="00000000" w:rsidRDefault="00000000" w:rsidRPr="00000000" w14:paraId="0000000F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xi.2</w:t>
        <w:tab/>
        <w:t xml:space="preserve">Ponteiro não const para dados const</w:t>
        <w:tab/>
      </w:r>
    </w:p>
    <w:p w:rsidR="00000000" w:rsidDel="00000000" w:rsidP="00000000" w:rsidRDefault="00000000" w:rsidRPr="00000000" w14:paraId="00000010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xi.3</w:t>
        <w:tab/>
        <w:t xml:space="preserve">Ponteiro const para dados não const</w:t>
      </w:r>
    </w:p>
    <w:p w:rsidR="00000000" w:rsidDel="00000000" w:rsidP="00000000" w:rsidRDefault="00000000" w:rsidRPr="00000000" w14:paraId="00000011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xi.4</w:t>
        <w:tab/>
        <w:t xml:space="preserve">Ponteiro const para dados const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xii.</w:t>
        <w:tab/>
        <w:t xml:space="preserve">Alocação dinâmica de memória com new e delete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xiii.</w:t>
        <w:tab/>
        <w:t xml:space="preserve">Objeto e métodos const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xiv.</w:t>
        <w:tab/>
        <w:t xml:space="preserve">Inicializadores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xv.</w:t>
        <w:tab/>
        <w:t xml:space="preserve">Polimorfismo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xvi.</w:t>
        <w:tab/>
        <w:t xml:space="preserve">Métodos virtuais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xvii.</w:t>
        <w:tab/>
        <w:t xml:space="preserve">Sobrecarga de métodos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xviii.</w:t>
        <w:tab/>
        <w:t xml:space="preserve">Sobreposição de métodos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Assunto: Biblioteca com livros e cds.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