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D8D52" w14:textId="0F213ECC" w:rsidR="004A54FF" w:rsidRDefault="00F0552A" w:rsidP="00125D8A">
      <w:pPr>
        <w:pStyle w:val="Heading1"/>
      </w:pPr>
      <w:r>
        <w:t>Samenvatting i</w:t>
      </w:r>
      <w:r w:rsidR="00F755A1">
        <w:t>nternetprojectplan</w:t>
      </w:r>
    </w:p>
    <w:p w14:paraId="30A32C73" w14:textId="53476CDF" w:rsidR="004A54FF" w:rsidRDefault="00E85F5D" w:rsidP="00255DDB">
      <w:r w:rsidRPr="005C0EE7">
        <w:rPr>
          <w:i/>
        </w:rPr>
        <w:t>De Z</w:t>
      </w:r>
      <w:r w:rsidR="009D46B8" w:rsidRPr="005C0EE7">
        <w:rPr>
          <w:i/>
        </w:rPr>
        <w:t>eepkamer</w:t>
      </w:r>
      <w:r w:rsidR="009D46B8">
        <w:t xml:space="preserve"> is een</w:t>
      </w:r>
      <w:r w:rsidR="00EE2565">
        <w:t xml:space="preserve"> Tilburgs</w:t>
      </w:r>
      <w:r w:rsidR="009D46B8">
        <w:t xml:space="preserve"> eenmansbedrijfje</w:t>
      </w:r>
      <w:r w:rsidR="00125D8A">
        <w:t xml:space="preserve"> van Greet Vervoort</w:t>
      </w:r>
      <w:r w:rsidR="009D46B8">
        <w:t xml:space="preserve"> </w:t>
      </w:r>
      <w:r w:rsidR="00B2548B">
        <w:t xml:space="preserve">die </w:t>
      </w:r>
      <w:r w:rsidR="009D46B8">
        <w:t xml:space="preserve">met de hand gemaakte zepen op basis van natuurlijke producten </w:t>
      </w:r>
      <w:r w:rsidR="00B2548B">
        <w:t>vervaardigt</w:t>
      </w:r>
      <w:r w:rsidR="009D46B8">
        <w:t>.</w:t>
      </w:r>
      <w:r w:rsidR="00D50413">
        <w:t xml:space="preserve"> Begonnen als hobby, wil De Zeepkamer nu via een site producten verkopen en workshops gaan organiseren.</w:t>
      </w:r>
    </w:p>
    <w:p w14:paraId="2A98845B" w14:textId="77777777" w:rsidR="00F755A1" w:rsidRDefault="00F755A1" w:rsidP="00F755A1">
      <w:pPr>
        <w:pStyle w:val="Heading2"/>
        <w:rPr>
          <w:shd w:val="clear" w:color="auto" w:fill="FFFFFF"/>
        </w:rPr>
      </w:pPr>
      <w:r w:rsidRPr="00F755A1">
        <w:rPr>
          <w:shd w:val="clear" w:color="auto" w:fill="FFFFFF"/>
        </w:rPr>
        <w:t>Doel en doelgroep</w:t>
      </w:r>
    </w:p>
    <w:p w14:paraId="565343FC" w14:textId="56030D57" w:rsidR="006445E0" w:rsidRDefault="00944D7E" w:rsidP="006445E0">
      <w:r>
        <w:t xml:space="preserve">Een typische bezoeker van </w:t>
      </w:r>
      <w:r w:rsidR="009A04DA">
        <w:t xml:space="preserve">de website van </w:t>
      </w:r>
      <w:r>
        <w:t>De Zeepkamer is een middel- tot hoog opgeleide</w:t>
      </w:r>
      <w:r w:rsidRPr="000F17C2">
        <w:t xml:space="preserve"> </w:t>
      </w:r>
      <w:r w:rsidR="000F17C2" w:rsidRPr="000F17C2">
        <w:t>Nederlandse vrouw</w:t>
      </w:r>
      <w:r>
        <w:t>, r</w:t>
      </w:r>
      <w:r w:rsidR="000F17C2">
        <w:t>ond de 50 jaar</w:t>
      </w:r>
      <w:r w:rsidR="009A04DA">
        <w:t>, die interesse heeft</w:t>
      </w:r>
      <w:r>
        <w:t xml:space="preserve"> in het ambacht. </w:t>
      </w:r>
      <w:r w:rsidR="000F17C2">
        <w:t>Daarnaast wil De Zeepkamer zich ook richten op een jongere generatie</w:t>
      </w:r>
      <w:r w:rsidR="006445E0">
        <w:t>, die milieu belangrijk vinden en waarde hechten aan producten zonder chemische toevoegingen.</w:t>
      </w:r>
    </w:p>
    <w:p w14:paraId="7B0BBABE" w14:textId="77777777" w:rsidR="00900E3D" w:rsidRDefault="00900E3D" w:rsidP="006445E0"/>
    <w:p w14:paraId="17522201" w14:textId="250382C2" w:rsidR="00650894" w:rsidRDefault="00650894" w:rsidP="006445E0">
      <w:r>
        <w:t>Doel</w:t>
      </w:r>
      <w:r w:rsidR="00A92DA4">
        <w:t>en</w:t>
      </w:r>
      <w:r>
        <w:t xml:space="preserve"> van </w:t>
      </w:r>
      <w:r w:rsidR="00A92DA4">
        <w:t xml:space="preserve">de </w:t>
      </w:r>
      <w:r>
        <w:t>website zijn het geven van b</w:t>
      </w:r>
      <w:r w:rsidRPr="00650894">
        <w:t xml:space="preserve">ekendheid aan het bedrijf en aan </w:t>
      </w:r>
      <w:r>
        <w:t xml:space="preserve">haar </w:t>
      </w:r>
      <w:r w:rsidRPr="00650894">
        <w:t xml:space="preserve">producten </w:t>
      </w:r>
      <w:r>
        <w:t>en het verstrekken van i</w:t>
      </w:r>
      <w:r w:rsidRPr="00650894">
        <w:t>nformatie over het voordeel van deze ambachtelijke producten ten opzichte van een fabrieksmatig proces</w:t>
      </w:r>
      <w:r>
        <w:t>.</w:t>
      </w:r>
    </w:p>
    <w:p w14:paraId="0C0816D8" w14:textId="77777777" w:rsidR="00900E3D" w:rsidRDefault="00900E3D" w:rsidP="006445E0"/>
    <w:p w14:paraId="62EEC55C" w14:textId="31367534" w:rsidR="007F4ECD" w:rsidRDefault="007F4ECD" w:rsidP="006445E0">
      <w:r>
        <w:t xml:space="preserve">Deze doelen worden bereikt door de bezoeker o.a. een overzicht van producten te tonen en </w:t>
      </w:r>
      <w:r w:rsidR="004F3158">
        <w:t xml:space="preserve">de mogelijk te bieden deze </w:t>
      </w:r>
      <w:r>
        <w:t>bestellen, informatie over het volgen van workshop aan</w:t>
      </w:r>
      <w:r w:rsidR="00C22D43">
        <w:t xml:space="preserve"> te </w:t>
      </w:r>
      <w:r>
        <w:t>bieden en een kijkje in de keuken van hoe zeep wordt gemaakt te geven.</w:t>
      </w:r>
    </w:p>
    <w:p w14:paraId="3DCAA94D" w14:textId="7DC4A34C" w:rsidR="00F755A1" w:rsidRDefault="006316F1" w:rsidP="00F755A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Beeldvorming en uitstraling</w:t>
      </w:r>
    </w:p>
    <w:p w14:paraId="0C72EC26" w14:textId="71F5359B" w:rsidR="004121CD" w:rsidRDefault="006316F1" w:rsidP="004121CD">
      <w:r>
        <w:t>Het kleinschalige en ambachtelijke karakter van De Zeepkamer moet direct blijken bij een bezoek aan de site. De site moet nostalgisch maar toch modern tonen</w:t>
      </w:r>
      <w:r w:rsidR="004121CD">
        <w:t xml:space="preserve">. Trefwoorden die de site beschrijven zijn:  fijn, </w:t>
      </w:r>
      <w:r w:rsidR="004121CD">
        <w:tab/>
        <w:t>rustig, natuurlijk,  verfrissend,  feel good, hip en strak.</w:t>
      </w:r>
    </w:p>
    <w:p w14:paraId="545634EF" w14:textId="77777777" w:rsidR="00F755A1" w:rsidRPr="00F755A1" w:rsidRDefault="00F755A1" w:rsidP="00F755A1">
      <w:pPr>
        <w:pStyle w:val="Heading2"/>
        <w:rPr>
          <w:rFonts w:ascii="Times" w:hAnsi="Times"/>
          <w:sz w:val="20"/>
          <w:szCs w:val="20"/>
        </w:rPr>
      </w:pPr>
      <w:r w:rsidRPr="00F755A1">
        <w:rPr>
          <w:shd w:val="clear" w:color="auto" w:fill="FFFFFF"/>
        </w:rPr>
        <w:t>Functioneel ontwerp</w:t>
      </w:r>
    </w:p>
    <w:p w14:paraId="39FA0E36" w14:textId="6CA3992B" w:rsidR="0085786A" w:rsidRDefault="0085786A" w:rsidP="00F755A1">
      <w:r>
        <w:t>Voor de layout wordt een 12-column grid aangehouden. In onderstaande voorbeelden wordt op de productenpagina 3 kolommen gehanteerd voor de sidebar en 9 kolommen voor de producten. De detailpagina van een product hanteert 6-6 kolommen.</w:t>
      </w:r>
    </w:p>
    <w:p w14:paraId="2DA29E68" w14:textId="77777777" w:rsidR="0085786A" w:rsidRDefault="0085786A" w:rsidP="00F755A1"/>
    <w:tbl>
      <w:tblPr>
        <w:tblStyle w:val="TableGrid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1"/>
        <w:gridCol w:w="3202"/>
        <w:gridCol w:w="3440"/>
      </w:tblGrid>
      <w:tr w:rsidR="0085786A" w14:paraId="046B48C6" w14:textId="77777777" w:rsidTr="0085786A">
        <w:tc>
          <w:tcPr>
            <w:tcW w:w="3281" w:type="dxa"/>
          </w:tcPr>
          <w:p w14:paraId="453B269D" w14:textId="715DBA8D" w:rsidR="0085786A" w:rsidRDefault="00C22D43" w:rsidP="0085786A">
            <w:r>
              <w:rPr>
                <w:noProof/>
                <w:lang w:val="en-US"/>
              </w:rPr>
              <w:drawing>
                <wp:inline distT="0" distB="0" distL="0" distR="0" wp14:anchorId="33CAAFD4" wp14:editId="1845AB2F">
                  <wp:extent cx="1946275" cy="120396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e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</w:tcPr>
          <w:p w14:paraId="09451D0B" w14:textId="0FD457F6" w:rsidR="0085786A" w:rsidRDefault="00C22D43" w:rsidP="0085786A">
            <w:r>
              <w:rPr>
                <w:noProof/>
                <w:lang w:val="en-US"/>
              </w:rPr>
              <w:drawing>
                <wp:inline distT="0" distB="0" distL="0" distR="0" wp14:anchorId="603F2DA4" wp14:editId="000EC55E">
                  <wp:extent cx="1988453" cy="12306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53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3B77F7D4" w14:textId="51BF7BA6" w:rsidR="0085786A" w:rsidRDefault="00C22D43" w:rsidP="0085786A">
            <w:r>
              <w:rPr>
                <w:noProof/>
                <w:lang w:val="en-US"/>
              </w:rPr>
              <w:drawing>
                <wp:inline distT="0" distB="0" distL="0" distR="0" wp14:anchorId="39F76553" wp14:editId="5BB42116">
                  <wp:extent cx="2047240" cy="1266825"/>
                  <wp:effectExtent l="0" t="0" r="1016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 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C0116" w14:textId="77777777" w:rsidR="0085786A" w:rsidRDefault="0085786A" w:rsidP="00F755A1"/>
    <w:p w14:paraId="560EDB1E" w14:textId="63A5B849" w:rsidR="0085786A" w:rsidRDefault="0085786A" w:rsidP="00F755A1">
      <w:r>
        <w:t>Het functioneel ontwerp richt zich voorlopig alleen op desktop browsers.</w:t>
      </w:r>
    </w:p>
    <w:p w14:paraId="12F8DF80" w14:textId="58A4F59C" w:rsidR="0085786A" w:rsidRDefault="0085786A" w:rsidP="00F755A1">
      <w:r>
        <w:t>Elke pagina bevat een header</w:t>
      </w:r>
      <w:r w:rsidR="00E7498B">
        <w:t xml:space="preserve"> en bevat het logo om terug te</w:t>
      </w:r>
      <w:r w:rsidR="00CA6A37">
        <w:t xml:space="preserve"> keren naar de homepage</w:t>
      </w:r>
      <w:bookmarkStart w:id="0" w:name="_GoBack"/>
      <w:bookmarkEnd w:id="0"/>
      <w:r w:rsidR="00E7498B">
        <w:t xml:space="preserve"> en </w:t>
      </w:r>
      <w:r>
        <w:t>het navigatiemenu, waarbij het menu van de actieve pagina ter verduidelijking anders gekleurd wordt weergegeven.</w:t>
      </w:r>
    </w:p>
    <w:p w14:paraId="634E127B" w14:textId="77777777" w:rsidR="0085786A" w:rsidRDefault="0085786A" w:rsidP="00F755A1"/>
    <w:p w14:paraId="5DB965B5" w14:textId="673E0391" w:rsidR="00E7498B" w:rsidRDefault="00E7498B" w:rsidP="00F755A1">
      <w:r>
        <w:t xml:space="preserve">Een klikbare versie van het functioneel ontwerp is te vinden op </w:t>
      </w:r>
      <w:r w:rsidRPr="00E7498B">
        <w:t>http://invis.io/ZM1I80FNF</w:t>
      </w:r>
      <w:r>
        <w:t>.</w:t>
      </w:r>
    </w:p>
    <w:sectPr w:rsidR="00E7498B" w:rsidSect="003764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418" w:right="1418" w:bottom="1418" w:left="1418" w:header="709" w:footer="7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318F6" w14:textId="77777777" w:rsidR="0085786A" w:rsidRDefault="0085786A" w:rsidP="00102103">
      <w:r>
        <w:separator/>
      </w:r>
    </w:p>
  </w:endnote>
  <w:endnote w:type="continuationSeparator" w:id="0">
    <w:p w14:paraId="5BE5D889" w14:textId="77777777" w:rsidR="0085786A" w:rsidRDefault="0085786A" w:rsidP="0010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0398" w14:textId="77777777" w:rsidR="0085786A" w:rsidRDefault="0085786A" w:rsidP="00376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D4AF05" w14:textId="77777777" w:rsidR="0085786A" w:rsidRDefault="0085786A" w:rsidP="001021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4ABC4" w14:textId="77777777" w:rsidR="0085786A" w:rsidRPr="003764F1" w:rsidRDefault="0085786A" w:rsidP="003764F1">
    <w:pPr>
      <w:pStyle w:val="Footer"/>
      <w:framePr w:wrap="around" w:vAnchor="text" w:hAnchor="margin" w:xAlign="center" w:y="1"/>
    </w:pPr>
    <w:r w:rsidRPr="003764F1">
      <w:fldChar w:fldCharType="begin"/>
    </w:r>
    <w:r w:rsidRPr="003764F1">
      <w:instrText xml:space="preserve">PAGE  </w:instrText>
    </w:r>
    <w:r w:rsidRPr="003764F1">
      <w:fldChar w:fldCharType="separate"/>
    </w:r>
    <w:r w:rsidR="00CA6A37">
      <w:rPr>
        <w:noProof/>
      </w:rPr>
      <w:t>1</w:t>
    </w:r>
    <w:r w:rsidRPr="003764F1">
      <w:fldChar w:fldCharType="end"/>
    </w:r>
  </w:p>
  <w:p w14:paraId="356FF8B3" w14:textId="77777777" w:rsidR="0085786A" w:rsidRDefault="0085786A" w:rsidP="0010210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6994" w14:textId="77777777" w:rsidR="0085786A" w:rsidRDefault="008578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6D2A4" w14:textId="77777777" w:rsidR="0085786A" w:rsidRDefault="0085786A" w:rsidP="00102103">
      <w:r>
        <w:separator/>
      </w:r>
    </w:p>
  </w:footnote>
  <w:footnote w:type="continuationSeparator" w:id="0">
    <w:p w14:paraId="51B8E29C" w14:textId="77777777" w:rsidR="0085786A" w:rsidRDefault="0085786A" w:rsidP="001021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A50C4" w14:textId="77777777" w:rsidR="0085786A" w:rsidRDefault="008578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31291" w14:textId="77777777" w:rsidR="0085786A" w:rsidRDefault="008578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CC500" w14:textId="77777777" w:rsidR="0085786A" w:rsidRDefault="008578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51985"/>
    <w:multiLevelType w:val="hybridMultilevel"/>
    <w:tmpl w:val="5DF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0795"/>
    <w:multiLevelType w:val="hybridMultilevel"/>
    <w:tmpl w:val="3B7C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71E77"/>
    <w:multiLevelType w:val="hybridMultilevel"/>
    <w:tmpl w:val="D6DE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466C7"/>
    <w:multiLevelType w:val="hybridMultilevel"/>
    <w:tmpl w:val="53F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20ADF"/>
    <w:multiLevelType w:val="hybridMultilevel"/>
    <w:tmpl w:val="89B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D19EC"/>
    <w:multiLevelType w:val="hybridMultilevel"/>
    <w:tmpl w:val="64C4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02842"/>
    <w:multiLevelType w:val="hybridMultilevel"/>
    <w:tmpl w:val="498C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24BC0"/>
    <w:multiLevelType w:val="hybridMultilevel"/>
    <w:tmpl w:val="7FC8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43CE2"/>
    <w:multiLevelType w:val="hybridMultilevel"/>
    <w:tmpl w:val="D442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B0A83"/>
    <w:multiLevelType w:val="hybridMultilevel"/>
    <w:tmpl w:val="C72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E25DD"/>
    <w:multiLevelType w:val="hybridMultilevel"/>
    <w:tmpl w:val="A2F4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A2FCE"/>
    <w:multiLevelType w:val="multilevel"/>
    <w:tmpl w:val="7B3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AA4B58"/>
    <w:multiLevelType w:val="hybridMultilevel"/>
    <w:tmpl w:val="580E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10FBC"/>
    <w:multiLevelType w:val="multilevel"/>
    <w:tmpl w:val="A2AE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E147C"/>
    <w:multiLevelType w:val="multilevel"/>
    <w:tmpl w:val="FE1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0C0DCE"/>
    <w:multiLevelType w:val="hybridMultilevel"/>
    <w:tmpl w:val="A404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62DAD"/>
    <w:multiLevelType w:val="hybridMultilevel"/>
    <w:tmpl w:val="FF38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3693C"/>
    <w:multiLevelType w:val="hybridMultilevel"/>
    <w:tmpl w:val="DBEC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35D9B"/>
    <w:multiLevelType w:val="hybridMultilevel"/>
    <w:tmpl w:val="981E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86CFA"/>
    <w:multiLevelType w:val="hybridMultilevel"/>
    <w:tmpl w:val="01B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E789D"/>
    <w:multiLevelType w:val="hybridMultilevel"/>
    <w:tmpl w:val="08B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5672E"/>
    <w:multiLevelType w:val="hybridMultilevel"/>
    <w:tmpl w:val="C1E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54194"/>
    <w:multiLevelType w:val="hybridMultilevel"/>
    <w:tmpl w:val="080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A4C68"/>
    <w:multiLevelType w:val="hybridMultilevel"/>
    <w:tmpl w:val="DA0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841D9"/>
    <w:multiLevelType w:val="hybridMultilevel"/>
    <w:tmpl w:val="E494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7"/>
  </w:num>
  <w:num w:numId="4">
    <w:abstractNumId w:val="20"/>
  </w:num>
  <w:num w:numId="5">
    <w:abstractNumId w:val="21"/>
  </w:num>
  <w:num w:numId="6">
    <w:abstractNumId w:val="8"/>
  </w:num>
  <w:num w:numId="7">
    <w:abstractNumId w:val="17"/>
  </w:num>
  <w:num w:numId="8">
    <w:abstractNumId w:val="23"/>
  </w:num>
  <w:num w:numId="9">
    <w:abstractNumId w:val="4"/>
  </w:num>
  <w:num w:numId="10">
    <w:abstractNumId w:val="3"/>
  </w:num>
  <w:num w:numId="11">
    <w:abstractNumId w:val="13"/>
  </w:num>
  <w:num w:numId="12">
    <w:abstractNumId w:val="6"/>
  </w:num>
  <w:num w:numId="13">
    <w:abstractNumId w:val="15"/>
  </w:num>
  <w:num w:numId="14">
    <w:abstractNumId w:val="14"/>
  </w:num>
  <w:num w:numId="15">
    <w:abstractNumId w:val="12"/>
  </w:num>
  <w:num w:numId="16">
    <w:abstractNumId w:val="10"/>
  </w:num>
  <w:num w:numId="17">
    <w:abstractNumId w:val="1"/>
  </w:num>
  <w:num w:numId="18">
    <w:abstractNumId w:val="16"/>
  </w:num>
  <w:num w:numId="19">
    <w:abstractNumId w:val="5"/>
  </w:num>
  <w:num w:numId="20">
    <w:abstractNumId w:val="2"/>
  </w:num>
  <w:num w:numId="21">
    <w:abstractNumId w:val="19"/>
  </w:num>
  <w:num w:numId="22">
    <w:abstractNumId w:val="25"/>
  </w:num>
  <w:num w:numId="23">
    <w:abstractNumId w:val="0"/>
  </w:num>
  <w:num w:numId="24">
    <w:abstractNumId w:val="11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8F"/>
    <w:rsid w:val="00024D60"/>
    <w:rsid w:val="00036D91"/>
    <w:rsid w:val="0008297D"/>
    <w:rsid w:val="00085491"/>
    <w:rsid w:val="00090CBA"/>
    <w:rsid w:val="000F17C2"/>
    <w:rsid w:val="000F7647"/>
    <w:rsid w:val="00102103"/>
    <w:rsid w:val="0011027E"/>
    <w:rsid w:val="00125D8A"/>
    <w:rsid w:val="001634EC"/>
    <w:rsid w:val="001657F7"/>
    <w:rsid w:val="001B1DCA"/>
    <w:rsid w:val="001E3E55"/>
    <w:rsid w:val="001E7963"/>
    <w:rsid w:val="001F1F95"/>
    <w:rsid w:val="00211BEE"/>
    <w:rsid w:val="00225C28"/>
    <w:rsid w:val="00237E9F"/>
    <w:rsid w:val="002451B6"/>
    <w:rsid w:val="00255DDB"/>
    <w:rsid w:val="00285543"/>
    <w:rsid w:val="00297D13"/>
    <w:rsid w:val="002C1FB7"/>
    <w:rsid w:val="002F30C7"/>
    <w:rsid w:val="00337D1F"/>
    <w:rsid w:val="00351942"/>
    <w:rsid w:val="003764F1"/>
    <w:rsid w:val="003C131F"/>
    <w:rsid w:val="003E4C38"/>
    <w:rsid w:val="003F2BFD"/>
    <w:rsid w:val="004121CD"/>
    <w:rsid w:val="0045343F"/>
    <w:rsid w:val="004A14FB"/>
    <w:rsid w:val="004A2439"/>
    <w:rsid w:val="004A54FF"/>
    <w:rsid w:val="004B0BED"/>
    <w:rsid w:val="004C1947"/>
    <w:rsid w:val="004F3158"/>
    <w:rsid w:val="004F3359"/>
    <w:rsid w:val="00511E1A"/>
    <w:rsid w:val="005179E0"/>
    <w:rsid w:val="00517E53"/>
    <w:rsid w:val="00543368"/>
    <w:rsid w:val="005471EF"/>
    <w:rsid w:val="0056489C"/>
    <w:rsid w:val="00573186"/>
    <w:rsid w:val="00593F37"/>
    <w:rsid w:val="005C0065"/>
    <w:rsid w:val="005C0EE7"/>
    <w:rsid w:val="005C11B6"/>
    <w:rsid w:val="00606A16"/>
    <w:rsid w:val="006316F1"/>
    <w:rsid w:val="00637772"/>
    <w:rsid w:val="006445E0"/>
    <w:rsid w:val="00650894"/>
    <w:rsid w:val="00651EC9"/>
    <w:rsid w:val="006B4716"/>
    <w:rsid w:val="006C5DF2"/>
    <w:rsid w:val="006C6A81"/>
    <w:rsid w:val="006D0A39"/>
    <w:rsid w:val="006D1C58"/>
    <w:rsid w:val="006E1F8A"/>
    <w:rsid w:val="006F6D8F"/>
    <w:rsid w:val="00720071"/>
    <w:rsid w:val="0075743E"/>
    <w:rsid w:val="00766A27"/>
    <w:rsid w:val="007804EA"/>
    <w:rsid w:val="007A324B"/>
    <w:rsid w:val="007B38F2"/>
    <w:rsid w:val="007C09BA"/>
    <w:rsid w:val="007C27C8"/>
    <w:rsid w:val="007D12D5"/>
    <w:rsid w:val="007E6CED"/>
    <w:rsid w:val="007F4ECD"/>
    <w:rsid w:val="0080362D"/>
    <w:rsid w:val="00823CE3"/>
    <w:rsid w:val="00842D67"/>
    <w:rsid w:val="0085786A"/>
    <w:rsid w:val="0086027E"/>
    <w:rsid w:val="0088650C"/>
    <w:rsid w:val="008A5A9E"/>
    <w:rsid w:val="008B2A33"/>
    <w:rsid w:val="008C7279"/>
    <w:rsid w:val="008E35C8"/>
    <w:rsid w:val="00900E3D"/>
    <w:rsid w:val="00925CB6"/>
    <w:rsid w:val="009418D8"/>
    <w:rsid w:val="0094438A"/>
    <w:rsid w:val="00944D7E"/>
    <w:rsid w:val="009562B7"/>
    <w:rsid w:val="00994587"/>
    <w:rsid w:val="009A04DA"/>
    <w:rsid w:val="009A0C6A"/>
    <w:rsid w:val="009A0E34"/>
    <w:rsid w:val="009A6786"/>
    <w:rsid w:val="009C692D"/>
    <w:rsid w:val="009C6B51"/>
    <w:rsid w:val="009D46B8"/>
    <w:rsid w:val="009E0957"/>
    <w:rsid w:val="009F21F0"/>
    <w:rsid w:val="00A15929"/>
    <w:rsid w:val="00A22935"/>
    <w:rsid w:val="00A27057"/>
    <w:rsid w:val="00A27959"/>
    <w:rsid w:val="00A42880"/>
    <w:rsid w:val="00A428C3"/>
    <w:rsid w:val="00A92DA4"/>
    <w:rsid w:val="00AC35FD"/>
    <w:rsid w:val="00AF19B9"/>
    <w:rsid w:val="00AF1FA0"/>
    <w:rsid w:val="00B2548B"/>
    <w:rsid w:val="00B31FE6"/>
    <w:rsid w:val="00B97328"/>
    <w:rsid w:val="00BA1891"/>
    <w:rsid w:val="00BB651D"/>
    <w:rsid w:val="00BE240F"/>
    <w:rsid w:val="00C17520"/>
    <w:rsid w:val="00C22D43"/>
    <w:rsid w:val="00C27B81"/>
    <w:rsid w:val="00C703A8"/>
    <w:rsid w:val="00C95B52"/>
    <w:rsid w:val="00CA6A37"/>
    <w:rsid w:val="00CB00C2"/>
    <w:rsid w:val="00CE283D"/>
    <w:rsid w:val="00D077B9"/>
    <w:rsid w:val="00D15494"/>
    <w:rsid w:val="00D3400A"/>
    <w:rsid w:val="00D47702"/>
    <w:rsid w:val="00D50413"/>
    <w:rsid w:val="00D70465"/>
    <w:rsid w:val="00D863F3"/>
    <w:rsid w:val="00DA69B9"/>
    <w:rsid w:val="00E37C83"/>
    <w:rsid w:val="00E5090A"/>
    <w:rsid w:val="00E56B7C"/>
    <w:rsid w:val="00E56BA5"/>
    <w:rsid w:val="00E7498B"/>
    <w:rsid w:val="00E85F5D"/>
    <w:rsid w:val="00E940F6"/>
    <w:rsid w:val="00EB56F1"/>
    <w:rsid w:val="00EE2565"/>
    <w:rsid w:val="00F00569"/>
    <w:rsid w:val="00F0552A"/>
    <w:rsid w:val="00F069DF"/>
    <w:rsid w:val="00F2612E"/>
    <w:rsid w:val="00F755A1"/>
    <w:rsid w:val="00F77F12"/>
    <w:rsid w:val="00F80D9F"/>
    <w:rsid w:val="00FA7453"/>
    <w:rsid w:val="00FD47AC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B99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="メイリオ" w:hAnsi="Candar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8F"/>
    <w:pPr>
      <w:keepNext/>
      <w:keepLines/>
      <w:spacing w:before="480"/>
      <w:outlineLvl w:val="0"/>
    </w:pPr>
    <w:rPr>
      <w:b/>
      <w:bCs/>
      <w:color w:val="4B340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8F"/>
    <w:pPr>
      <w:keepNext/>
      <w:keepLines/>
      <w:spacing w:before="200"/>
      <w:outlineLvl w:val="1"/>
    </w:pPr>
    <w:rPr>
      <w:b/>
      <w:bCs/>
      <w:color w:val="6B4A0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6D8F"/>
    <w:rPr>
      <w:rFonts w:ascii="Candara" w:eastAsia="メイリオ" w:hAnsi="Candara" w:cs="Times New Roman"/>
      <w:b/>
      <w:bCs/>
      <w:color w:val="4B3407"/>
      <w:sz w:val="32"/>
      <w:szCs w:val="32"/>
    </w:rPr>
  </w:style>
  <w:style w:type="character" w:customStyle="1" w:styleId="Heading2Char">
    <w:name w:val="Heading 2 Char"/>
    <w:link w:val="Heading2"/>
    <w:uiPriority w:val="9"/>
    <w:rsid w:val="006F6D8F"/>
    <w:rPr>
      <w:rFonts w:ascii="Candara" w:eastAsia="メイリオ" w:hAnsi="Candara" w:cs="Times New Roman"/>
      <w:b/>
      <w:bCs/>
      <w:color w:val="6B4A0B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6D8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0C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B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6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324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A32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7A324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1021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10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02103"/>
  </w:style>
  <w:style w:type="paragraph" w:styleId="NoSpacing">
    <w:name w:val="No Spacing"/>
    <w:uiPriority w:val="1"/>
    <w:qFormat/>
    <w:rsid w:val="0056489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7C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64F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F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="メイリオ" w:hAnsi="Candar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8F"/>
    <w:pPr>
      <w:keepNext/>
      <w:keepLines/>
      <w:spacing w:before="480"/>
      <w:outlineLvl w:val="0"/>
    </w:pPr>
    <w:rPr>
      <w:b/>
      <w:bCs/>
      <w:color w:val="4B340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8F"/>
    <w:pPr>
      <w:keepNext/>
      <w:keepLines/>
      <w:spacing w:before="200"/>
      <w:outlineLvl w:val="1"/>
    </w:pPr>
    <w:rPr>
      <w:b/>
      <w:bCs/>
      <w:color w:val="6B4A0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6D8F"/>
    <w:rPr>
      <w:rFonts w:ascii="Candara" w:eastAsia="メイリオ" w:hAnsi="Candara" w:cs="Times New Roman"/>
      <w:b/>
      <w:bCs/>
      <w:color w:val="4B3407"/>
      <w:sz w:val="32"/>
      <w:szCs w:val="32"/>
    </w:rPr>
  </w:style>
  <w:style w:type="character" w:customStyle="1" w:styleId="Heading2Char">
    <w:name w:val="Heading 2 Char"/>
    <w:link w:val="Heading2"/>
    <w:uiPriority w:val="9"/>
    <w:rsid w:val="006F6D8F"/>
    <w:rPr>
      <w:rFonts w:ascii="Candara" w:eastAsia="メイリオ" w:hAnsi="Candara" w:cs="Times New Roman"/>
      <w:b/>
      <w:bCs/>
      <w:color w:val="6B4A0B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6D8F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0C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B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6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324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A32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7A324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1021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10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02103"/>
  </w:style>
  <w:style w:type="paragraph" w:styleId="NoSpacing">
    <w:name w:val="No Spacing"/>
    <w:uiPriority w:val="1"/>
    <w:qFormat/>
    <w:rsid w:val="0056489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7C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64F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67A00C-2800-3F4F-B00A-B8392706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Internetprojectplan</vt:lpstr>
      <vt:lpstr>    Analyse, beeldvorming en planning</vt:lpstr>
      <vt:lpstr>        Analyse</vt:lpstr>
      <vt:lpstr>        Beeldvorming</vt:lpstr>
      <vt:lpstr>        Planning</vt:lpstr>
      <vt:lpstr>    Doel en doelgroep</vt:lpstr>
      <vt:lpstr>        Doelgroep</vt:lpstr>
      <vt:lpstr>        Doelstellingen</vt:lpstr>
      <vt:lpstr>        Takenlijst</vt:lpstr>
      <vt:lpstr>    Inhoud website</vt:lpstr>
      <vt:lpstr>    Functioneel ontwerp</vt:lpstr>
    </vt:vector>
  </TitlesOfParts>
  <Company>Kabisa</Company>
  <LinksUpToDate>false</LinksUpToDate>
  <CharactersWithSpaces>2004</CharactersWithSpaces>
  <SharedDoc>false</SharedDoc>
  <HLinks>
    <vt:vector size="18" baseType="variant">
      <vt:variant>
        <vt:i4>983073</vt:i4>
      </vt:variant>
      <vt:variant>
        <vt:i4>-1</vt:i4>
      </vt:variant>
      <vt:variant>
        <vt:i4>1030</vt:i4>
      </vt:variant>
      <vt:variant>
        <vt:i4>1</vt:i4>
      </vt:variant>
      <vt:variant>
        <vt:lpwstr>Untitled1</vt:lpwstr>
      </vt:variant>
      <vt:variant>
        <vt:lpwstr/>
      </vt:variant>
      <vt:variant>
        <vt:i4>983075</vt:i4>
      </vt:variant>
      <vt:variant>
        <vt:i4>-1</vt:i4>
      </vt:variant>
      <vt:variant>
        <vt:i4>1031</vt:i4>
      </vt:variant>
      <vt:variant>
        <vt:i4>1</vt:i4>
      </vt:variant>
      <vt:variant>
        <vt:lpwstr>Untitled3</vt:lpwstr>
      </vt:variant>
      <vt:variant>
        <vt:lpwstr/>
      </vt:variant>
      <vt:variant>
        <vt:i4>983074</vt:i4>
      </vt:variant>
      <vt:variant>
        <vt:i4>-1</vt:i4>
      </vt:variant>
      <vt:variant>
        <vt:i4>1032</vt:i4>
      </vt:variant>
      <vt:variant>
        <vt:i4>1</vt:i4>
      </vt:variant>
      <vt:variant>
        <vt:lpwstr>Untitled2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104</cp:revision>
  <cp:lastPrinted>2014-10-06T21:18:00Z</cp:lastPrinted>
  <dcterms:created xsi:type="dcterms:W3CDTF">2014-10-01T09:57:00Z</dcterms:created>
  <dcterms:modified xsi:type="dcterms:W3CDTF">2014-10-20T17:21:00Z</dcterms:modified>
</cp:coreProperties>
</file>