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DO UNIVERSO DO DISCURSO</w:t>
      </w:r>
    </w:p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</w:p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>Uma empresa de e-commerce (</w:t>
      </w:r>
      <w:r w:rsidR="00E149C4">
        <w:rPr>
          <w:rFonts w:ascii="Arial" w:hAnsi="Arial" w:cs="Arial"/>
          <w:sz w:val="24"/>
        </w:rPr>
        <w:t xml:space="preserve">e.g. </w:t>
      </w:r>
      <w:r w:rsidRPr="00FD5F40">
        <w:rPr>
          <w:rFonts w:ascii="Arial" w:hAnsi="Arial" w:cs="Arial"/>
          <w:sz w:val="24"/>
        </w:rPr>
        <w:t xml:space="preserve">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 xml:space="preserve">tos que ele está comprando; exibir o histórico de pedidos do usuário; realizar o cálculo do frete de uma entrega e gerar notas fiscais para os pedidos.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entrega de um produto e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 produto.</w:t>
      </w:r>
      <w:r w:rsidR="00D04A4B">
        <w:rPr>
          <w:rFonts w:ascii="Arial" w:hAnsi="Arial" w:cs="Arial"/>
          <w:sz w:val="24"/>
        </w:rPr>
        <w:t xml:space="preserve"> </w:t>
      </w:r>
    </w:p>
    <w:p w:rsidR="00D04A4B" w:rsidRDefault="00D04A4B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cada empresa, deseja-se saber seu CNPJ</w:t>
      </w:r>
      <w:r w:rsidR="00883A11">
        <w:rPr>
          <w:rFonts w:ascii="Arial" w:hAnsi="Arial" w:cs="Arial"/>
          <w:sz w:val="24"/>
        </w:rPr>
        <w:t>, nome</w:t>
      </w:r>
      <w:r>
        <w:rPr>
          <w:rFonts w:ascii="Arial" w:hAnsi="Arial" w:cs="Arial"/>
          <w:sz w:val="24"/>
        </w:rPr>
        <w:t xml:space="preserve"> e endereço, a fim de utilizar estas informações na nota fiscal. Além disso, cada empresa informa sua política em relação a entregas e devolução, bem como um telefone para contato. Novos p</w:t>
      </w:r>
      <w:r w:rsidR="005315C0">
        <w:rPr>
          <w:rFonts w:ascii="Arial" w:hAnsi="Arial" w:cs="Arial"/>
          <w:sz w:val="24"/>
        </w:rPr>
        <w:t>rodutos só podem ser adicionados</w:t>
      </w:r>
      <w:r>
        <w:rPr>
          <w:rFonts w:ascii="Arial" w:hAnsi="Arial" w:cs="Arial"/>
          <w:sz w:val="24"/>
        </w:rPr>
        <w:t xml:space="preserve"> no sistema por empresas </w:t>
      </w:r>
      <w:r w:rsidR="005315C0">
        <w:rPr>
          <w:rFonts w:ascii="Arial" w:hAnsi="Arial" w:cs="Arial"/>
          <w:sz w:val="24"/>
        </w:rPr>
        <w:t xml:space="preserve">já registradas no e-commerce. </w:t>
      </w:r>
      <w:r>
        <w:rPr>
          <w:rFonts w:ascii="Arial" w:hAnsi="Arial" w:cs="Arial"/>
          <w:sz w:val="24"/>
        </w:rPr>
        <w:t xml:space="preserve"> 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 e/ou isentar o valor do frete. 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>e a categoria “Notebook” apresentam a propriedade “</w:t>
      </w:r>
      <w:r w:rsidR="00511D26">
        <w:rPr>
          <w:rFonts w:ascii="Arial" w:hAnsi="Arial" w:cs="Arial"/>
          <w:sz w:val="24"/>
        </w:rPr>
        <w:t>Entradas USB</w:t>
      </w:r>
      <w:r w:rsidR="00B00978">
        <w:rPr>
          <w:rFonts w:ascii="Arial" w:hAnsi="Arial" w:cs="Arial"/>
          <w:sz w:val="24"/>
        </w:rPr>
        <w:t xml:space="preserve">”, a qual contém </w:t>
      </w:r>
      <w:r w:rsidR="00511D26">
        <w:rPr>
          <w:rFonts w:ascii="Arial" w:hAnsi="Arial" w:cs="Arial"/>
          <w:sz w:val="24"/>
        </w:rPr>
        <w:t>valores que definem as possíveis quantidades</w:t>
      </w:r>
      <w:bookmarkStart w:id="0" w:name="_GoBack"/>
      <w:bookmarkEnd w:id="0"/>
      <w:r w:rsidR="00B00978">
        <w:rPr>
          <w:rFonts w:ascii="Arial" w:hAnsi="Arial" w:cs="Arial"/>
          <w:sz w:val="24"/>
        </w:rPr>
        <w:t xml:space="preserve">. Com estas informações, é possível filtrar os produtos por categorias </w:t>
      </w:r>
      <w:r w:rsidR="00A54623">
        <w:rPr>
          <w:rFonts w:ascii="Arial" w:hAnsi="Arial" w:cs="Arial"/>
          <w:sz w:val="24"/>
        </w:rPr>
        <w:t xml:space="preserve">e determinados valores de uma propriedade.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7904AE" w:rsidRDefault="007904AE" w:rsidP="00BC2D0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registrar-se, o usuário informa o seu CPF, nome, e-mail e um ou mais endereços, além de criar uma senha.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</w:t>
      </w:r>
      <w:r w:rsidR="00EC1D21">
        <w:rPr>
          <w:rFonts w:ascii="Arial" w:hAnsi="Arial" w:cs="Arial"/>
          <w:sz w:val="24"/>
        </w:rPr>
        <w:lastRenderedPageBreak/>
        <w:t xml:space="preserve">compre mais de uma unidade do mesmo produto. Quando o cliente finaliza a compra, se ainda tem em estoque os produtos que ele deseja, é criado um pedido, e o carrinho é esvaziado. </w:t>
      </w:r>
      <w:r w:rsidR="00864F73">
        <w:rPr>
          <w:rFonts w:ascii="Arial" w:hAnsi="Arial" w:cs="Arial"/>
          <w:sz w:val="24"/>
        </w:rPr>
        <w:t>O pedido é identificado por um número, possui uma da</w:t>
      </w:r>
      <w:r>
        <w:rPr>
          <w:rFonts w:ascii="Arial" w:hAnsi="Arial" w:cs="Arial"/>
          <w:sz w:val="24"/>
        </w:rPr>
        <w:t>ta e registra</w:t>
      </w:r>
      <w:r w:rsidR="00864F73">
        <w:rPr>
          <w:rFonts w:ascii="Arial" w:hAnsi="Arial" w:cs="Arial"/>
          <w:sz w:val="24"/>
        </w:rPr>
        <w:t xml:space="preserve"> o valor total da compra</w:t>
      </w:r>
      <w:r>
        <w:rPr>
          <w:rFonts w:ascii="Arial" w:hAnsi="Arial" w:cs="Arial"/>
          <w:sz w:val="24"/>
        </w:rPr>
        <w:t>, com os preços dos produtos naquele momento</w:t>
      </w:r>
      <w:r w:rsidR="00C53F5F">
        <w:rPr>
          <w:rFonts w:ascii="Arial" w:hAnsi="Arial" w:cs="Arial"/>
          <w:sz w:val="24"/>
        </w:rPr>
        <w:t xml:space="preserve">. Sempre que um pedido é finalizado, deve-se reduzir a quantidade dos produtos vendidos do estoque. 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finalizar a compra de um produto, o usuário pode realizar uma avaliação dele, escrevendo um comentário e dando uma nota. Para cada avaliação é registrado sua data</w:t>
      </w:r>
      <w:r w:rsidR="001C3836">
        <w:rPr>
          <w:rFonts w:ascii="Arial" w:hAnsi="Arial" w:cs="Arial"/>
          <w:sz w:val="24"/>
        </w:rPr>
        <w:t>.</w:t>
      </w:r>
    </w:p>
    <w:p w:rsidR="001C3836" w:rsidRDefault="001C3836" w:rsidP="00FD5F40">
      <w:pPr>
        <w:jc w:val="both"/>
        <w:rPr>
          <w:rFonts w:ascii="Arial" w:hAnsi="Arial" w:cs="Arial"/>
          <w:sz w:val="24"/>
        </w:rPr>
      </w:pPr>
    </w:p>
    <w:p w:rsidR="001C3836" w:rsidRDefault="001C383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no submarino: </w:t>
      </w:r>
      <w:r w:rsidRPr="001C3836">
        <w:rPr>
          <w:rFonts w:ascii="Arial" w:hAnsi="Arial" w:cs="Arial"/>
          <w:sz w:val="24"/>
        </w:rPr>
        <w:t>https://www.submarino.com.br/</w:t>
      </w:r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612E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1C3836"/>
    <w:rsid w:val="0035155F"/>
    <w:rsid w:val="003D05E6"/>
    <w:rsid w:val="003D6655"/>
    <w:rsid w:val="00422DB2"/>
    <w:rsid w:val="0049329B"/>
    <w:rsid w:val="00511D26"/>
    <w:rsid w:val="005315C0"/>
    <w:rsid w:val="0057735A"/>
    <w:rsid w:val="00614842"/>
    <w:rsid w:val="006F70A3"/>
    <w:rsid w:val="007575C7"/>
    <w:rsid w:val="007904AE"/>
    <w:rsid w:val="00864F73"/>
    <w:rsid w:val="00883A11"/>
    <w:rsid w:val="00A54623"/>
    <w:rsid w:val="00AF38C3"/>
    <w:rsid w:val="00B00978"/>
    <w:rsid w:val="00BC2D0C"/>
    <w:rsid w:val="00C53F5F"/>
    <w:rsid w:val="00C8584B"/>
    <w:rsid w:val="00CF2C6E"/>
    <w:rsid w:val="00D04A4B"/>
    <w:rsid w:val="00E149C4"/>
    <w:rsid w:val="00E612E6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7</cp:revision>
  <dcterms:created xsi:type="dcterms:W3CDTF">2018-11-30T17:26:00Z</dcterms:created>
  <dcterms:modified xsi:type="dcterms:W3CDTF">2018-12-02T03:52:00Z</dcterms:modified>
</cp:coreProperties>
</file>