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A01E2" w:rsidRDefault="004A01E2" w14:paraId="5077AE57" w14:textId="07DBDC0E">
      <w:r>
        <w:t xml:space="preserve">Testbestand</w:t>
      </w:r>
    </w:p>
    <w:sectPr w:rsidR="004A01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1E2"/>
    <w:rsid w:val="004A0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5B8C8"/>
  <w15:chartTrackingRefBased/>
  <w15:docId w15:val="{C7FF1BB3-F85A-4E2F-9899-C72879228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Mathijs Sonnemans</dc:creator>
  <keywords>, docId:79A92804BFF5473E5922D70E41CBF59B</keywords>
  <dc:description/>
  <lastModifiedBy>Mathijs Sonnemans</lastModifiedBy>
  <revision>1</revision>
  <dcterms:created xsi:type="dcterms:W3CDTF">2023-09-01T14:41:00.0000000Z</dcterms:created>
  <dcterms:modified xsi:type="dcterms:W3CDTF">2023-09-01T14:41:00.0000000Z</dcterms:modified>
</coreProperties>
</file>