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912B3F">
          <w:rPr>
            <w:noProof/>
          </w:rPr>
          <w:t>AboutTaxPlanningTools.docx</w:t>
        </w:r>
      </w:fldSimple>
    </w:p>
    <w:p w:rsidR="00C80463" w:rsidRDefault="00C80463" w:rsidP="00C80463">
      <w:pPr>
        <w:pStyle w:val="Filename"/>
      </w:pPr>
      <w:r w:rsidRPr="008D1383">
        <w:t xml:space="preserve">Last </w:t>
      </w:r>
      <w:r w:rsidR="009134AF">
        <w:t>Saved</w:t>
      </w:r>
      <w:r w:rsidRPr="008D1383">
        <w:t xml:space="preserve">: </w:t>
      </w:r>
      <w:fldSimple w:instr=" SAVEDATE  \@ &quot;MMMM d, yyyy&quot;  \* MERGEFORMAT ">
        <w:r w:rsidR="00912B3F">
          <w:rPr>
            <w:noProof/>
          </w:rPr>
          <w:t>July 21, 2026</w:t>
        </w:r>
      </w:fldSimple>
    </w:p>
    <w:p w:rsidR="00C80463" w:rsidRDefault="00C80463" w:rsidP="00C80463">
      <w:pPr>
        <w:pStyle w:val="Filename"/>
      </w:pPr>
    </w:p>
    <w:p w:rsidR="00CD1941" w:rsidRDefault="00CD1941" w:rsidP="00CD1941">
      <w:pPr>
        <w:pStyle w:val="Title"/>
      </w:pPr>
      <w:r>
        <w:t xml:space="preserve">About </w:t>
      </w:r>
      <w:r w:rsidR="005D05E4">
        <w:t xml:space="preserve">the </w:t>
      </w:r>
      <w:r>
        <w:t>Tax</w:t>
      </w:r>
      <w:r w:rsidR="005D05E4">
        <w:t xml:space="preserve"> Planning </w:t>
      </w:r>
      <w:r>
        <w:t>Tools</w:t>
      </w:r>
    </w:p>
    <w:p w:rsidR="00CD1941" w:rsidRDefault="005D05E4" w:rsidP="00CD1941">
      <w:pPr>
        <w:pStyle w:val="Body-Text"/>
      </w:pPr>
      <w:r>
        <w:t>The Tax Planning Tools are</w:t>
      </w:r>
      <w:r w:rsidR="00CD1941">
        <w:t xml:space="preserve"> a collection of web-based tools for calculating income tax information.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w:t>
      </w:r>
      <w:r w:rsidR="00360A24">
        <w:t>F</w:t>
      </w:r>
      <w:r w:rsidRPr="00941D39">
        <w:t>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w:t>
      </w:r>
      <w:r w:rsidR="002673D6">
        <w:t>cial Security - Taxable Benefit</w:t>
      </w:r>
      <w:r w:rsidRPr="00941D39">
        <w:t xml:space="preserve">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D1941" w:rsidRDefault="00CD1941" w:rsidP="00CD1941">
      <w:pPr>
        <w:pStyle w:val="BlankLine"/>
      </w:pPr>
    </w:p>
    <w:p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rsidR="00CD1941" w:rsidRDefault="00CD1941" w:rsidP="0040636A">
      <w:pPr>
        <w:pStyle w:val="Body-Text025"/>
      </w:pPr>
      <w:r>
        <w:t xml:space="preserve"> </w:t>
      </w:r>
      <w:hyperlink r:id="rId8" w:anchor="TaxPlanningTools" w:history="1">
        <w:r w:rsidR="00EE657B">
          <w:rPr>
            <w:rStyle w:val="Hyperlink"/>
            <w:sz w:val="18"/>
          </w:rPr>
          <w:t>bruceblinn.com/6-OtherStuff/Taxes/</w:t>
        </w:r>
        <w:proofErr w:type="spellStart"/>
        <w:r w:rsidR="00EE657B">
          <w:rPr>
            <w:rStyle w:val="Hyperlink"/>
            <w:sz w:val="18"/>
          </w:rPr>
          <w:t>index.html#TaxPlanningTools</w:t>
        </w:r>
        <w:proofErr w:type="spellEnd"/>
      </w:hyperlink>
    </w:p>
    <w:p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 xml:space="preserve">what information is </w:t>
      </w:r>
      <w:r w:rsidR="00127714">
        <w:t>needed</w:t>
      </w:r>
      <w:r w:rsidR="00ED13CB">
        <w:t xml:space="preserve"> to m</w:t>
      </w:r>
      <w:r w:rsidR="00AB6385">
        <w:t>ake the calculation.</w:t>
      </w:r>
    </w:p>
    <w:p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rsidR="00CD1941" w:rsidRDefault="00CD1941" w:rsidP="00D84CA5">
      <w:pPr>
        <w:pStyle w:val="Heading1"/>
      </w:pPr>
      <w:bookmarkStart w:id="1" w:name="_Toc231285045"/>
      <w:r>
        <w:t>Interface</w:t>
      </w:r>
      <w:bookmarkEnd w:id="0"/>
      <w:bookmarkEnd w:id="1"/>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rsidR="00E06310">
        <w:t>green</w:t>
      </w:r>
      <w:r>
        <w:t xml:space="preserve"> and the values calculated by the tools</w:t>
      </w:r>
      <w:r w:rsidR="007523F7">
        <w:t xml:space="preserve"> are always blue</w:t>
      </w:r>
      <w:r w:rsidR="00A00675">
        <w:t>.</w:t>
      </w:r>
    </w:p>
    <w:p w:rsidR="00CD1941" w:rsidRDefault="00CD1941" w:rsidP="00CD1941">
      <w:pPr>
        <w:pStyle w:val="Body-Text"/>
      </w:pPr>
      <w:r>
        <w:t>The tools are intended to be used in a browser (e.g., not on a phone). The</w:t>
      </w:r>
      <w:r w:rsidR="00A8763B">
        <w:t>y are formatted so they will fit on a printed page</w:t>
      </w:r>
      <w:r>
        <w:t>.</w:t>
      </w:r>
    </w:p>
    <w:p w:rsidR="00CD1941" w:rsidRPr="00275655" w:rsidRDefault="00CD1941" w:rsidP="00D84CA5">
      <w:pPr>
        <w:pStyle w:val="Heading2"/>
      </w:pPr>
      <w:bookmarkStart w:id="2" w:name="_Toc231285046"/>
      <w:r w:rsidRPr="00275655">
        <w:t>Tooltips</w:t>
      </w:r>
      <w:bookmarkEnd w:id="2"/>
    </w:p>
    <w:p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w:t>
      </w:r>
      <w:r w:rsidR="00E06310">
        <w:t>ion of the purpose of the field</w:t>
      </w:r>
      <w:r w:rsidR="00CD1941" w:rsidRPr="00275655">
        <w:t>.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3" w:name="_Toc231285047"/>
      <w:r w:rsidRPr="00275655">
        <w:lastRenderedPageBreak/>
        <w:t xml:space="preserve">Numeric </w:t>
      </w:r>
      <w:r w:rsidRPr="00B97FA1">
        <w:t>Input</w:t>
      </w:r>
      <w:bookmarkEnd w:id="3"/>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CD1941" w:rsidRPr="00F049BE" w:rsidRDefault="00CD1941" w:rsidP="00D84CA5">
      <w:pPr>
        <w:pStyle w:val="Heading2"/>
      </w:pPr>
      <w:bookmarkStart w:id="4" w:name="_Toc231285048"/>
      <w:r w:rsidRPr="00275655">
        <w:t xml:space="preserve">Debugging </w:t>
      </w:r>
      <w:r w:rsidRPr="00B97FA1">
        <w:t>Information</w:t>
      </w:r>
      <w:bookmarkEnd w:id="4"/>
    </w:p>
    <w:p w:rsidR="00D26333" w:rsidRDefault="00CD1941" w:rsidP="00CD1941">
      <w:pPr>
        <w:pStyle w:val="Body-Text"/>
      </w:pPr>
      <w:r w:rsidRPr="00275655">
        <w:t>Some of the tools can display additional information that shows internal calculations</w:t>
      </w:r>
      <w:r w:rsidR="004631DD">
        <w:t xml:space="preserve">. To see the additional information you can enter one of several keywords </w:t>
      </w:r>
      <w:r w:rsidRPr="00275655">
        <w:t>in any input field. The keywords are not case-sensitive and can be entered in any order. Separate the input value and one or more keywords using commas or whitespace.</w:t>
      </w:r>
    </w:p>
    <w:p w:rsidR="00CD1941" w:rsidRPr="00275655" w:rsidRDefault="004631DD" w:rsidP="00CD1941">
      <w:pPr>
        <w:pStyle w:val="Body-Text"/>
      </w:pPr>
      <w:r>
        <w:t>The keywords are the name of a form, worksheet, or one of the following special keywords.</w:t>
      </w:r>
    </w:p>
    <w:p w:rsidR="00CD1941" w:rsidRDefault="00CD1941" w:rsidP="00CD1941">
      <w:pPr>
        <w:pStyle w:val="List-Bullet-tight025"/>
      </w:pPr>
      <w:r w:rsidRPr="00275655">
        <w:t>Debug</w:t>
      </w:r>
      <w:r w:rsidR="00D26333">
        <w:tab/>
      </w:r>
      <w:r w:rsidR="00D26333">
        <w:tab/>
      </w:r>
      <w:r w:rsidRPr="00275655">
        <w:t xml:space="preserve">Display </w:t>
      </w:r>
      <w:r w:rsidR="00D26333">
        <w:t>debug information</w:t>
      </w:r>
      <w:r w:rsidRPr="00275655">
        <w:t xml:space="preserve"> for</w:t>
      </w:r>
      <w:r w:rsidR="000D678C">
        <w:t xml:space="preserve"> all forms</w:t>
      </w:r>
      <w:r w:rsidRPr="00275655">
        <w:t>.</w:t>
      </w:r>
    </w:p>
    <w:p w:rsidR="004631DD" w:rsidRDefault="004631DD" w:rsidP="00CD1941">
      <w:pPr>
        <w:pStyle w:val="List-Bullet-tight025"/>
      </w:pPr>
      <w:r>
        <w:t>Strict</w:t>
      </w:r>
      <w:r w:rsidR="00D26333">
        <w:tab/>
      </w:r>
      <w:r w:rsidR="00D26333">
        <w:tab/>
      </w:r>
      <w:r w:rsidRPr="004631DD">
        <w:t>Enable additional error checking.</w:t>
      </w:r>
    </w:p>
    <w:p w:rsidR="004631DD" w:rsidRDefault="004631DD" w:rsidP="00CD1941">
      <w:pPr>
        <w:pStyle w:val="List-Bullet-tight025"/>
      </w:pPr>
      <w:r>
        <w:t>Verbose</w:t>
      </w:r>
      <w:r w:rsidR="00D26333">
        <w:tab/>
      </w:r>
      <w:r w:rsidR="00D26333">
        <w:tab/>
      </w:r>
      <w:r w:rsidRPr="004631DD">
        <w:t>Print more debugging information (e.g., lines with value=0)</w:t>
      </w:r>
      <w:r>
        <w:t>.</w:t>
      </w:r>
    </w:p>
    <w:p w:rsidR="00553649" w:rsidRDefault="00553649" w:rsidP="00CD1941">
      <w:pPr>
        <w:pStyle w:val="List-Bullet-tight025"/>
      </w:pPr>
      <w:r>
        <w:t>Taxpayer</w:t>
      </w:r>
      <w:r>
        <w:tab/>
        <w:t>Print information about the taxpayer.</w:t>
      </w:r>
    </w:p>
    <w:p w:rsidR="009D6227" w:rsidRDefault="004631DD" w:rsidP="009D6227">
      <w:pPr>
        <w:pStyle w:val="List-Bullet-tight025"/>
      </w:pPr>
      <w:r>
        <w:t>Trace</w:t>
      </w:r>
      <w:r w:rsidR="00D26333">
        <w:tab/>
      </w:r>
      <w:r w:rsidR="00D26333">
        <w:tab/>
      </w:r>
      <w:r w:rsidRPr="00275655">
        <w:t xml:space="preserve">Logs </w:t>
      </w:r>
      <w:r w:rsidR="00E06310">
        <w:t xml:space="preserve">the </w:t>
      </w:r>
      <w:r w:rsidRPr="00275655">
        <w:t xml:space="preserve">entry and exit </w:t>
      </w:r>
      <w:r w:rsidR="00E06310">
        <w:t xml:space="preserve">of procedures </w:t>
      </w:r>
      <w:r w:rsidRPr="00275655">
        <w:t>to the console log.</w:t>
      </w:r>
    </w:p>
    <w:p w:rsidR="000D678C" w:rsidRDefault="000D678C" w:rsidP="00D26333">
      <w:pPr>
        <w:pStyle w:val="BlankLine"/>
      </w:pPr>
    </w:p>
    <w:p w:rsidR="009D6227" w:rsidRDefault="009D6227" w:rsidP="000D678C">
      <w:pPr>
        <w:pStyle w:val="Body-Text"/>
      </w:pPr>
      <w:r>
        <w:t>Form Names:</w:t>
      </w:r>
    </w:p>
    <w:p w:rsidR="003E2E51" w:rsidRDefault="003E2E51" w:rsidP="003E2E51">
      <w:pPr>
        <w:pStyle w:val="Body-Text025"/>
      </w:pPr>
      <w:r w:rsidRPr="003E2E51">
        <w:t>F1040 F1040S1 F1040S1A F1040S2 F1040S3 F1040SA F1040SB F1040SC F1040SD F1040SE F1040SSE F1041 F1065B F1098 F1098E F1098T F1099C F1099DIV F1099G F1099INT F1099K F1099LTC F1099MISC F1099NEC F1099OID F1099R F1099S F1120S F2441 F540 F540CA F6251 F7206 W2</w:t>
      </w:r>
    </w:p>
    <w:p w:rsidR="009D6227" w:rsidRDefault="009D6227" w:rsidP="003E2E51">
      <w:pPr>
        <w:pStyle w:val="Body-Text"/>
      </w:pPr>
      <w:r>
        <w:t>Worksheet names:</w:t>
      </w:r>
    </w:p>
    <w:p w:rsidR="009D6227" w:rsidRDefault="009D6227" w:rsidP="009D6227">
      <w:pPr>
        <w:pStyle w:val="Body-Text025"/>
      </w:pPr>
      <w:proofErr w:type="spellStart"/>
      <w:r w:rsidRPr="009D6227">
        <w:t>IncTax</w:t>
      </w:r>
      <w:proofErr w:type="spellEnd"/>
      <w:r w:rsidRPr="009D6227">
        <w:t xml:space="preserve"> </w:t>
      </w:r>
      <w:proofErr w:type="spellStart"/>
      <w:r w:rsidRPr="009D6227">
        <w:t>SalesTax</w:t>
      </w:r>
      <w:proofErr w:type="spellEnd"/>
      <w:r w:rsidRPr="009D6227">
        <w:t xml:space="preserve"> SEHI Simple </w:t>
      </w:r>
      <w:proofErr w:type="spellStart"/>
      <w:r w:rsidRPr="009D6227">
        <w:t>SSTax</w:t>
      </w:r>
      <w:proofErr w:type="spellEnd"/>
      <w:r w:rsidRPr="009D6227">
        <w:t xml:space="preserve"> </w:t>
      </w:r>
      <w:proofErr w:type="spellStart"/>
      <w:r w:rsidRPr="009D6227">
        <w:t>CA_HiIncDeductions</w:t>
      </w:r>
      <w:proofErr w:type="spellEnd"/>
      <w:r w:rsidRPr="009D6227">
        <w:t xml:space="preserve"> </w:t>
      </w:r>
      <w:proofErr w:type="spellStart"/>
      <w:r w:rsidRPr="009D6227">
        <w:t>CA_HiIncExemptions</w:t>
      </w:r>
      <w:proofErr w:type="spellEnd"/>
    </w:p>
    <w:p w:rsidR="000D678C" w:rsidRDefault="000D678C" w:rsidP="000D678C">
      <w:pPr>
        <w:pStyle w:val="Body-Text"/>
      </w:pPr>
      <w:r>
        <w:t>By default, only the lines in a tax form</w:t>
      </w:r>
      <w:r w:rsidR="00D26333">
        <w:t xml:space="preserve"> or worksheet</w:t>
      </w:r>
      <w:r>
        <w:t xml:space="preserve"> with non</w:t>
      </w:r>
      <w:r w:rsidR="00D26333">
        <w:t>-</w:t>
      </w:r>
      <w:r>
        <w:t xml:space="preserve">zero values are printed. The verbose keyword can be used to </w:t>
      </w:r>
      <w:r w:rsidR="00D26333">
        <w:t>print</w:t>
      </w:r>
      <w:r>
        <w:t xml:space="preserve"> all the lines.</w:t>
      </w:r>
    </w:p>
    <w:p w:rsidR="0040636A" w:rsidRDefault="0040636A" w:rsidP="0040636A">
      <w:pPr>
        <w:pStyle w:val="Heading1"/>
      </w:pPr>
      <w:bookmarkStart w:id="5" w:name="_Toc228630163"/>
      <w:bookmarkStart w:id="6" w:name="_Toc231285049"/>
      <w:bookmarkStart w:id="7" w:name="_Toc228630161"/>
      <w:r>
        <w:t>Version Numbers</w:t>
      </w:r>
      <w:bookmarkEnd w:id="5"/>
      <w:bookmarkEnd w:id="6"/>
    </w:p>
    <w:p w:rsidR="0040636A" w:rsidRPr="008505B5" w:rsidRDefault="0040636A" w:rsidP="0040636A">
      <w:pPr>
        <w:pStyle w:val="Body-Text"/>
      </w:pPr>
      <w:r>
        <w:t xml:space="preserve">There is a single version number for all of the tax </w:t>
      </w:r>
      <w:r w:rsidR="005D05E4">
        <w:t xml:space="preserve">planning </w:t>
      </w:r>
      <w:r>
        <w:t xml:space="preserve">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rsidR="00E06310">
        <w:t>t</w:t>
      </w:r>
      <w:r w:rsidRPr="00626746">
        <w:t>ools.</w:t>
      </w:r>
    </w:p>
    <w:p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w:t>
      </w:r>
      <w:r w:rsidR="005D05E4">
        <w:t xml:space="preserve">the </w:t>
      </w:r>
      <w:r w:rsidR="00E06310">
        <w:t>tools are</w:t>
      </w:r>
      <w:r>
        <w:t xml:space="preserve">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 xml:space="preserve">the </w:t>
      </w:r>
      <w:r w:rsidR="00E06310">
        <w:t>t</w:t>
      </w:r>
      <w:r w:rsidR="005D05E4">
        <w:t>ools</w:t>
      </w:r>
      <w:r w:rsidR="00B521DE">
        <w:t>.</w:t>
      </w:r>
    </w:p>
    <w:p w:rsidR="0040636A" w:rsidRDefault="0040636A" w:rsidP="0040636A">
      <w:pPr>
        <w:pStyle w:val="Body-Text"/>
      </w:pPr>
      <w:r>
        <w:lastRenderedPageBreak/>
        <w:t>In summary:</w:t>
      </w:r>
    </w:p>
    <w:p w:rsidR="0040636A" w:rsidRDefault="0040636A" w:rsidP="009D6227">
      <w:pPr>
        <w:pStyle w:val="List-Bullet025"/>
      </w:pPr>
      <w:r>
        <w:t>The first part of the version number is incremented each tax year.</w:t>
      </w:r>
    </w:p>
    <w:p w:rsidR="0040636A" w:rsidRDefault="0040636A" w:rsidP="009D6227">
      <w:pPr>
        <w:pStyle w:val="List-Bullet025"/>
      </w:pPr>
      <w:r>
        <w:t>The second part of the version number is incremented whenever the development version is merged into the released version.</w:t>
      </w:r>
    </w:p>
    <w:p w:rsidR="0040636A" w:rsidRDefault="0040636A" w:rsidP="009D6227">
      <w:pPr>
        <w:pStyle w:val="List-Bullet025"/>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w:t>
      </w:r>
      <w:proofErr w:type="gramStart"/>
      <w:r>
        <w:t xml:space="preserve">an </w:t>
      </w:r>
      <w:r w:rsidRPr="00626746">
        <w:t>at</w:t>
      </w:r>
      <w:proofErr w:type="gramEnd"/>
      <w:r w:rsidRPr="00626746">
        <w:t xml:space="preserve">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8A179D" w:rsidRDefault="007D7D64" w:rsidP="008A179D">
      <w:pPr>
        <w:pStyle w:val="Heading1"/>
      </w:pPr>
      <w:bookmarkStart w:id="8" w:name="_Toc231285050"/>
      <w:r>
        <w:t>Issues, Limitations, and Known Problems</w:t>
      </w:r>
    </w:p>
    <w:p w:rsidR="008A179D" w:rsidRDefault="008A179D" w:rsidP="008A179D">
      <w:pPr>
        <w:pStyle w:val="Heading3"/>
      </w:pPr>
      <w:r>
        <w:t>California Sales Tax Calculator and California Sales Tax Deduction Calculator</w:t>
      </w:r>
    </w:p>
    <w:p w:rsidR="008A179D" w:rsidRDefault="008A179D" w:rsidP="008A179D">
      <w:pPr>
        <w:pStyle w:val="List-Bullet025"/>
      </w:pPr>
      <w:r>
        <w:t>These calculators can only calculate the sales tax for addresses in California.</w:t>
      </w:r>
    </w:p>
    <w:p w:rsidR="008A179D" w:rsidRDefault="008A179D" w:rsidP="008A179D">
      <w:pPr>
        <w:pStyle w:val="Heading3"/>
      </w:pPr>
      <w:r>
        <w:t>Estimated Tax Calculator (Federal)</w:t>
      </w:r>
    </w:p>
    <w:p w:rsidR="008A179D" w:rsidRDefault="008A179D" w:rsidP="008A179D">
      <w:pPr>
        <w:pStyle w:val="List-Bullet025"/>
      </w:pPr>
      <w:r>
        <w:t>Does not support blind taxpayer or spouse.</w:t>
      </w:r>
    </w:p>
    <w:p w:rsidR="008A179D" w:rsidRDefault="008A179D" w:rsidP="008A179D">
      <w:pPr>
        <w:pStyle w:val="List-Bullet025"/>
      </w:pPr>
      <w:r>
        <w:t>Does not support small business (schedule C).</w:t>
      </w:r>
    </w:p>
    <w:p w:rsidR="008A179D" w:rsidRDefault="008A179D" w:rsidP="008A179D">
      <w:pPr>
        <w:pStyle w:val="List-Bullet025"/>
      </w:pPr>
      <w:r>
        <w:t>Does not support dependents.</w:t>
      </w:r>
    </w:p>
    <w:p w:rsidR="008A179D" w:rsidRDefault="008A179D" w:rsidP="008A179D">
      <w:pPr>
        <w:pStyle w:val="List-Bullet025"/>
      </w:pPr>
      <w:r>
        <w:t>Allows you to enter the amount of credits, but does not calculate CTC or EIC or any other credit.</w:t>
      </w:r>
    </w:p>
    <w:p w:rsidR="008A179D" w:rsidRDefault="008A179D" w:rsidP="008A179D">
      <w:pPr>
        <w:pStyle w:val="Heading3"/>
      </w:pPr>
      <w:r>
        <w:t>Small Business Tax Calculator</w:t>
      </w:r>
    </w:p>
    <w:p w:rsidR="008A179D" w:rsidRDefault="008A179D" w:rsidP="008A179D">
      <w:pPr>
        <w:pStyle w:val="List-Bullet025"/>
      </w:pPr>
      <w:r>
        <w:t>The QBI calculation does not agree with TaxSlayer???</w:t>
      </w:r>
    </w:p>
    <w:p w:rsidR="008A179D" w:rsidRDefault="008A179D" w:rsidP="008A179D">
      <w:pPr>
        <w:pStyle w:val="List-Bullet025"/>
      </w:pPr>
      <w:r>
        <w:t>Long Term Care insurance is not separated out from medical insurance. If medical insurance includes premiums for long term care insurance, the amount entered needs to be limited by age.</w:t>
      </w:r>
    </w:p>
    <w:p w:rsidR="008A179D" w:rsidRDefault="008A179D" w:rsidP="008A179D">
      <w:pPr>
        <w:pStyle w:val="List-Bullet025"/>
      </w:pPr>
      <w:r>
        <w:t>This tool does not handle church employees or farm income.</w:t>
      </w:r>
    </w:p>
    <w:p w:rsidR="008A179D" w:rsidRDefault="008A179D" w:rsidP="008A179D">
      <w:pPr>
        <w:pStyle w:val="List-Bullet025"/>
      </w:pPr>
      <w:r>
        <w:t>The calculation will not be correct if the amount of business income plus wages is greater than the maximum amount subject to Social Security taxes.</w:t>
      </w:r>
    </w:p>
    <w:p w:rsidR="008A179D" w:rsidRDefault="008A179D" w:rsidP="008A179D">
      <w:pPr>
        <w:pStyle w:val="List-Bullet025"/>
      </w:pPr>
      <w:r>
        <w:t>The QBI deduction phases out at $201,775, which is not accounted for in the tool.</w:t>
      </w:r>
    </w:p>
    <w:p w:rsidR="008A179D" w:rsidRDefault="008A179D" w:rsidP="008A179D">
      <w:pPr>
        <w:pStyle w:val="Heading3"/>
      </w:pPr>
      <w:r>
        <w:t>Social Security - Taxable Benefits Calculator</w:t>
      </w:r>
    </w:p>
    <w:p w:rsidR="008A179D" w:rsidRDefault="008A179D" w:rsidP="008A179D">
      <w:pPr>
        <w:pStyle w:val="List-Bullet025"/>
      </w:pPr>
      <w:r>
        <w:t>See the description for the Adjustments field in the help file. There are a few adjustments that may not be handled correctly by this tool.</w:t>
      </w:r>
    </w:p>
    <w:p w:rsidR="008A179D" w:rsidRDefault="008A179D" w:rsidP="008A179D">
      <w:pPr>
        <w:pStyle w:val="List-Bullet025"/>
      </w:pPr>
      <w:r>
        <w:t>If you are a non-resident alien, do not use this calculator; the taxable percentage of your Social Security is 85%.</w:t>
      </w:r>
    </w:p>
    <w:p w:rsidR="008A179D" w:rsidRDefault="008A179D" w:rsidP="008A179D">
      <w:pPr>
        <w:pStyle w:val="Heading3"/>
      </w:pPr>
      <w:r>
        <w:t>Social Security Lump Sum Calculator</w:t>
      </w:r>
    </w:p>
    <w:p w:rsidR="008A179D" w:rsidRDefault="008A179D" w:rsidP="008A179D">
      <w:pPr>
        <w:pStyle w:val="List-Bullet025"/>
      </w:pPr>
      <w:r>
        <w:t>See the description for the Adjustments field. There are several adjustments that may not be handled correctly by this tool.</w:t>
      </w:r>
    </w:p>
    <w:p w:rsidR="008A179D" w:rsidRDefault="008A179D" w:rsidP="008A179D">
      <w:pPr>
        <w:pStyle w:val="List-Bullet025"/>
      </w:pPr>
      <w:r>
        <w:t>If you are a non-resident alien, do not use this tool; the taxable percentage of your Social Security is 85%.</w:t>
      </w:r>
    </w:p>
    <w:p w:rsidR="008A179D" w:rsidRDefault="008A179D" w:rsidP="008A179D">
      <w:pPr>
        <w:pStyle w:val="List-Bullet025"/>
      </w:pPr>
      <w:r>
        <w:t>If you are filing Married Filing Separately and you lived with your spouse at anytime during the tax year, do not use this tool; the taxable percentage of your Social Security is 85%.</w:t>
      </w:r>
    </w:p>
    <w:p w:rsidR="008A179D" w:rsidRDefault="008A179D" w:rsidP="008A179D">
      <w:pPr>
        <w:pStyle w:val="Heading3"/>
      </w:pPr>
      <w:r>
        <w:t>State Tax Refund Calculator</w:t>
      </w:r>
    </w:p>
    <w:p w:rsidR="008A179D" w:rsidRDefault="008A179D" w:rsidP="008A179D">
      <w:pPr>
        <w:pStyle w:val="List-Bullet025"/>
      </w:pPr>
      <w:r>
        <w:t>Does not take into account that MFS may be required to itemize deductions.</w:t>
      </w:r>
    </w:p>
    <w:p w:rsidR="00CD1941" w:rsidRPr="00F049BE" w:rsidRDefault="00CD1941" w:rsidP="00851F88">
      <w:pPr>
        <w:pStyle w:val="Heading1"/>
      </w:pPr>
      <w:r w:rsidRPr="00512B63">
        <w:lastRenderedPageBreak/>
        <w:t xml:space="preserve">Changes I'm Thinking </w:t>
      </w:r>
      <w:r w:rsidRPr="00B97FA1">
        <w:t>About</w:t>
      </w:r>
      <w:bookmarkEnd w:id="7"/>
      <w:bookmarkEnd w:id="8"/>
    </w:p>
    <w:p w:rsidR="00CD1941" w:rsidRPr="00512B63" w:rsidRDefault="00CD1941" w:rsidP="00CD1941">
      <w:pPr>
        <w:pStyle w:val="List-Bullet025"/>
      </w:pPr>
      <w:r w:rsidRPr="00512B63">
        <w:t>More tools</w:t>
      </w:r>
    </w:p>
    <w:p w:rsidR="00CD1941" w:rsidRPr="00032945" w:rsidRDefault="00CD1941" w:rsidP="00CD1941">
      <w:pPr>
        <w:pStyle w:val="List-Bullet-tight050"/>
      </w:pPr>
      <w:r w:rsidRPr="00032945">
        <w:t xml:space="preserve">CTC, EIC, and </w:t>
      </w:r>
      <w:proofErr w:type="spellStart"/>
      <w:r w:rsidRPr="00032945">
        <w:t>CalEITC</w:t>
      </w:r>
      <w:proofErr w:type="spellEnd"/>
      <w:r w:rsidRPr="00032945">
        <w:t xml:space="preserve"> Calculators</w:t>
      </w:r>
    </w:p>
    <w:p w:rsidR="00CD1941" w:rsidRDefault="00CD1941" w:rsidP="00CD1941">
      <w:pPr>
        <w:pStyle w:val="List-Bullet-tight050"/>
      </w:pPr>
      <w:r w:rsidRPr="00032945">
        <w:t>Foreign Tax Credit Calculator</w:t>
      </w:r>
    </w:p>
    <w:p w:rsidR="00C6066E" w:rsidRPr="00032945" w:rsidRDefault="00C6066E" w:rsidP="00CD1941">
      <w:pPr>
        <w:pStyle w:val="List-Bullet-tight050"/>
      </w:pPr>
      <w:r>
        <w:t>Calculate penalty for underpayment of tax</w:t>
      </w:r>
    </w:p>
    <w:p w:rsidR="00C6066E" w:rsidRPr="00032945" w:rsidRDefault="00CD1941" w:rsidP="00C6066E">
      <w:pPr>
        <w:pStyle w:val="List-Bullet050"/>
      </w:pPr>
      <w:r w:rsidRPr="00032945">
        <w:t>Currency Exchange Rate Calculator</w:t>
      </w:r>
    </w:p>
    <w:p w:rsidR="00CD1941" w:rsidRPr="00512B63" w:rsidRDefault="00CD1941" w:rsidP="00CD1941">
      <w:pPr>
        <w:pStyle w:val="List-Bullet025"/>
      </w:pPr>
      <w:r w:rsidRPr="00512B63">
        <w:t xml:space="preserve">Add </w:t>
      </w:r>
      <w:r w:rsidR="007523F7">
        <w:t xml:space="preserve">more </w:t>
      </w:r>
      <w:r w:rsidRPr="00512B63">
        <w:t>checks to fields that have known limits so the input values do not exceed those limits.</w:t>
      </w:r>
    </w:p>
    <w:p w:rsidR="00CD1941" w:rsidRPr="00512B63" w:rsidRDefault="00CD1941" w:rsidP="00CD1941">
      <w:pPr>
        <w:pStyle w:val="List-Bullet025"/>
      </w:pPr>
      <w:r w:rsidRPr="00512B63">
        <w:t>If an input field is modified internally, should the input field be updated so the user can see the corrected value?</w:t>
      </w:r>
    </w:p>
    <w:p w:rsidR="00CD1941" w:rsidRPr="00512B63" w:rsidRDefault="00CD1941" w:rsidP="00CD1941">
      <w:pPr>
        <w:pStyle w:val="List-Bullet025"/>
      </w:pPr>
      <w:r w:rsidRPr="00512B63">
        <w:t xml:space="preserve">Should the tools be implemented as Excel </w:t>
      </w:r>
      <w:r w:rsidR="005D05E4" w:rsidRPr="00512B63">
        <w:t>spreadsheets?</w:t>
      </w:r>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CD1941" w:rsidRPr="00512B63" w:rsidRDefault="00CD1941" w:rsidP="00D84CA5">
      <w:pPr>
        <w:pStyle w:val="Heading1"/>
      </w:pPr>
      <w:bookmarkStart w:id="9" w:name="_Toc228630162"/>
      <w:bookmarkStart w:id="10" w:name="_Toc231285051"/>
      <w:r w:rsidRPr="00B97FA1">
        <w:t>Feedback</w:t>
      </w:r>
      <w:bookmarkEnd w:id="9"/>
      <w:bookmarkEnd w:id="10"/>
    </w:p>
    <w:p w:rsidR="00CD1941" w:rsidRDefault="00CD1941" w:rsidP="00CD1941">
      <w:pPr>
        <w:pStyle w:val="Body-Text"/>
      </w:pPr>
      <w:r w:rsidRPr="00512B63">
        <w:t xml:space="preserve">If you have any feedback on </w:t>
      </w:r>
      <w:r w:rsidR="005D05E4">
        <w:t xml:space="preserve">the </w:t>
      </w:r>
      <w:r w:rsidR="00E06310">
        <w:t>t</w:t>
      </w:r>
      <w:r w:rsidR="005D05E4">
        <w: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C3DF3" w:rsidRDefault="002C3DF3" w:rsidP="009965ED">
      <w:r>
        <w:separator/>
      </w:r>
    </w:p>
  </w:endnote>
  <w:endnote w:type="continuationSeparator" w:id="0">
    <w:p w:rsidR="002C3DF3" w:rsidRDefault="002C3DF3"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771F03"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771F03" w:rsidRPr="00D91B32">
      <w:rPr>
        <w:rFonts w:eastAsia="Times New Roman"/>
        <w:b/>
        <w:szCs w:val="24"/>
        <w:lang w:eastAsia="en-US"/>
      </w:rPr>
      <w:fldChar w:fldCharType="separate"/>
    </w:r>
    <w:r w:rsidR="00912B3F">
      <w:rPr>
        <w:rFonts w:eastAsia="Times New Roman"/>
        <w:b/>
        <w:noProof/>
        <w:szCs w:val="24"/>
        <w:lang w:eastAsia="en-US"/>
      </w:rPr>
      <w:t>4</w:t>
    </w:r>
    <w:r w:rsidR="00771F03" w:rsidRPr="00D91B32">
      <w:rPr>
        <w:rFonts w:eastAsia="Times New Roman"/>
        <w:b/>
        <w:szCs w:val="24"/>
        <w:lang w:eastAsia="en-US"/>
      </w:rPr>
      <w:fldChar w:fldCharType="end"/>
    </w:r>
  </w:p>
  <w:p w:rsidR="00ED13CB" w:rsidRPr="009965ED" w:rsidRDefault="00ED13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C3DF3" w:rsidRDefault="002C3DF3" w:rsidP="009965ED">
      <w:r>
        <w:separator/>
      </w:r>
    </w:p>
  </w:footnote>
  <w:footnote w:type="continuationSeparator" w:id="0">
    <w:p w:rsidR="002C3DF3" w:rsidRDefault="002C3DF3"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 w:numId="6">
    <w:abstractNumId w:val="5"/>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34C"/>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78C"/>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2E"/>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07CBB"/>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7714"/>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37ADC"/>
    <w:rsid w:val="0014140F"/>
    <w:rsid w:val="00141BAE"/>
    <w:rsid w:val="00141CC2"/>
    <w:rsid w:val="001424A0"/>
    <w:rsid w:val="00142F26"/>
    <w:rsid w:val="001431F8"/>
    <w:rsid w:val="00143E89"/>
    <w:rsid w:val="00144821"/>
    <w:rsid w:val="00144FF2"/>
    <w:rsid w:val="001455F5"/>
    <w:rsid w:val="00145E05"/>
    <w:rsid w:val="0014689E"/>
    <w:rsid w:val="00146B3B"/>
    <w:rsid w:val="0014727A"/>
    <w:rsid w:val="00147B3D"/>
    <w:rsid w:val="00150111"/>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904"/>
    <w:rsid w:val="001B200F"/>
    <w:rsid w:val="001B24DF"/>
    <w:rsid w:val="001B2A7B"/>
    <w:rsid w:val="001B2C15"/>
    <w:rsid w:val="001B5463"/>
    <w:rsid w:val="001B5503"/>
    <w:rsid w:val="001B5A8A"/>
    <w:rsid w:val="001B6A24"/>
    <w:rsid w:val="001B71D9"/>
    <w:rsid w:val="001B75C6"/>
    <w:rsid w:val="001B78BA"/>
    <w:rsid w:val="001C00F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6DFC"/>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170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DF3"/>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2E51"/>
    <w:rsid w:val="003E37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96F"/>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1DD"/>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A60"/>
    <w:rsid w:val="00546CE6"/>
    <w:rsid w:val="00546EEF"/>
    <w:rsid w:val="00547164"/>
    <w:rsid w:val="00550954"/>
    <w:rsid w:val="00550F3E"/>
    <w:rsid w:val="00551969"/>
    <w:rsid w:val="00552809"/>
    <w:rsid w:val="00553489"/>
    <w:rsid w:val="0055364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679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75C"/>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799"/>
    <w:rsid w:val="00681CBD"/>
    <w:rsid w:val="00681F96"/>
    <w:rsid w:val="0068240E"/>
    <w:rsid w:val="00682BAC"/>
    <w:rsid w:val="00683483"/>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3BF"/>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0764A"/>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6747"/>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1F03"/>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9C0"/>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248"/>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2A83"/>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2D3F"/>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2F6D"/>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39A2"/>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F"/>
    <w:rsid w:val="009049E5"/>
    <w:rsid w:val="00904A4C"/>
    <w:rsid w:val="00904B5D"/>
    <w:rsid w:val="00905B0E"/>
    <w:rsid w:val="009067C1"/>
    <w:rsid w:val="00906890"/>
    <w:rsid w:val="00906D6A"/>
    <w:rsid w:val="00907555"/>
    <w:rsid w:val="009075F2"/>
    <w:rsid w:val="009107F0"/>
    <w:rsid w:val="009111BC"/>
    <w:rsid w:val="009114AA"/>
    <w:rsid w:val="00911783"/>
    <w:rsid w:val="00911C71"/>
    <w:rsid w:val="0091237B"/>
    <w:rsid w:val="009129C5"/>
    <w:rsid w:val="00912B3F"/>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5CEB"/>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227"/>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8D5"/>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0A9"/>
    <w:rsid w:val="00A022CD"/>
    <w:rsid w:val="00A0284A"/>
    <w:rsid w:val="00A02C6F"/>
    <w:rsid w:val="00A02E38"/>
    <w:rsid w:val="00A1021C"/>
    <w:rsid w:val="00A10900"/>
    <w:rsid w:val="00A10A67"/>
    <w:rsid w:val="00A1104A"/>
    <w:rsid w:val="00A11655"/>
    <w:rsid w:val="00A1262C"/>
    <w:rsid w:val="00A1282A"/>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354B"/>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36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30BD"/>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3235"/>
    <w:rsid w:val="00B741D4"/>
    <w:rsid w:val="00B74644"/>
    <w:rsid w:val="00B748D8"/>
    <w:rsid w:val="00B74DCB"/>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05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9FC"/>
    <w:rsid w:val="00BE2A82"/>
    <w:rsid w:val="00BE5744"/>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6FBE"/>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1D7B"/>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6E"/>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195"/>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2C0"/>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6333"/>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4DF"/>
    <w:rsid w:val="00D56A21"/>
    <w:rsid w:val="00D56B60"/>
    <w:rsid w:val="00D56FDC"/>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38C"/>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32D"/>
    <w:rsid w:val="00E0371F"/>
    <w:rsid w:val="00E05959"/>
    <w:rsid w:val="00E06310"/>
    <w:rsid w:val="00E06BBA"/>
    <w:rsid w:val="00E1027E"/>
    <w:rsid w:val="00E10983"/>
    <w:rsid w:val="00E11029"/>
    <w:rsid w:val="00E11047"/>
    <w:rsid w:val="00E12896"/>
    <w:rsid w:val="00E13D79"/>
    <w:rsid w:val="00E14157"/>
    <w:rsid w:val="00E143A7"/>
    <w:rsid w:val="00E14837"/>
    <w:rsid w:val="00E14ACC"/>
    <w:rsid w:val="00E1505F"/>
    <w:rsid w:val="00E15088"/>
    <w:rsid w:val="00E15BA7"/>
    <w:rsid w:val="00E16B38"/>
    <w:rsid w:val="00E2078A"/>
    <w:rsid w:val="00E211C3"/>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DD"/>
    <w:rsid w:val="00E528F4"/>
    <w:rsid w:val="00E53116"/>
    <w:rsid w:val="00E535C8"/>
    <w:rsid w:val="00E53601"/>
    <w:rsid w:val="00E54DCF"/>
    <w:rsid w:val="00E56287"/>
    <w:rsid w:val="00E56293"/>
    <w:rsid w:val="00E566B9"/>
    <w:rsid w:val="00E56CF8"/>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0FF"/>
    <w:rsid w:val="00E86318"/>
    <w:rsid w:val="00E863E1"/>
    <w:rsid w:val="00E863EA"/>
    <w:rsid w:val="00E8767D"/>
    <w:rsid w:val="00E9004D"/>
    <w:rsid w:val="00E930AF"/>
    <w:rsid w:val="00E9421A"/>
    <w:rsid w:val="00E95143"/>
    <w:rsid w:val="00E951CD"/>
    <w:rsid w:val="00E959F8"/>
    <w:rsid w:val="00E95A5E"/>
    <w:rsid w:val="00E95FC8"/>
    <w:rsid w:val="00E968D6"/>
    <w:rsid w:val="00E97820"/>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1"/>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2DB7"/>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4B61"/>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338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A3F4BF-F63F-484F-9F1C-7A2EEB79E4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18089</TotalTime>
  <Pages>1</Pages>
  <Words>1483</Words>
  <Characters>8459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782</cp:revision>
  <cp:lastPrinted>2026-07-22T04:23:00Z</cp:lastPrinted>
  <dcterms:created xsi:type="dcterms:W3CDTF">2018-12-07T00:30:00Z</dcterms:created>
  <dcterms:modified xsi:type="dcterms:W3CDTF">2026-07-22T04:24:00Z</dcterms:modified>
</cp:coreProperties>
</file>