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jc w:val="center"/>
      </w:pPr>
      <w:r>
        <w:rPr>
          <w:rFonts w:ascii="Calibri" w:hAnsi="Calibri" w:eastAsia="Calibri" w:cs="Calibri"/>
          <w:b/>
          <w:color w:val="000000"/>
          <w:sz w:val="40"/>
        </w:rPr>
        <w:t>Barry Babbitt</w:t>
      </w:r>
    </w:p>
    <w:p>
      <w:pPr>
        <w:spacing w:before="0" w:after="60"/>
        <w:jc w:val="center"/>
      </w:pPr>
      <w:r>
        <w:rPr>
          <w:rFonts w:ascii="Calibri" w:hAnsi="Calibri" w:eastAsia="Calibri" w:cs="Calibri"/>
          <w:b w:val="0"/>
          <w:color w:val="000000"/>
          <w:sz w:val="20"/>
        </w:rPr>
        <w:t xml:space="preserve">Orlando, FL  |  </w:t>
      </w:r>
      <w:hyperlink r:id="rId9">
        <w:r>
          <w:rPr>
            <w:rStyle w:val="Hyperlink"/>
            <w:rFonts w:ascii="Calibri" w:hAnsi="Calibri" w:eastAsia="Calibri" w:cs="Calibri"/>
            <w:sz w:val="20"/>
            <w:color w:val="2F4B4F"/>
            <w:u w:val="none"/>
          </w:rPr>
          <w:t xml:space="preserve">babbitt.barry@gmail.com</w:t>
        </w:r>
      </w:hyperlink>
      <w:r>
        <w:rPr>
          <w:rFonts w:ascii="Calibri" w:hAnsi="Calibri" w:eastAsia="Calibri" w:cs="Calibri"/>
          <w:b w:val="0"/>
          <w:color w:val="000000"/>
          <w:sz w:val="20"/>
        </w:rPr>
        <w:t xml:space="preserve">  |  </w:t>
      </w:r>
      <w:r>
        <w:rPr>
          <w:rFonts w:ascii="Calibri" w:hAnsi="Calibri" w:eastAsia="Calibri" w:cs="Calibri"/>
          <w:b w:val="0"/>
          <w:color w:val="000000"/>
          <w:sz w:val="20"/>
        </w:rPr>
        <w:t>407-451-3979</w:t>
      </w:r>
      <w:r>
        <w:rPr>
          <w:rFonts w:ascii="Calibri" w:hAnsi="Calibri" w:eastAsia="Calibri" w:cs="Calibri"/>
          <w:b w:val="0"/>
          <w:color w:val="000000"/>
          <w:sz w:val="20"/>
        </w:rPr>
        <w:t xml:space="preserve">  |  </w:t>
      </w:r>
      <w:hyperlink r:id="rId10">
        <w:r>
          <w:rPr>
            <w:rStyle w:val="Hyperlink"/>
            <w:rFonts w:ascii="Calibri" w:hAnsi="Calibri" w:eastAsia="Calibri" w:cs="Calibri"/>
            <w:sz w:val="20"/>
            <w:color w:val="2F4B4F"/>
            <w:u w:val="none"/>
          </w:rPr>
          <w:t xml:space="preserve">linkedin.com/in/barrybabbitt1</w:t>
        </w:r>
      </w:hyperlink>
      <w:r>
        <w:rPr>
          <w:rFonts w:ascii="Calibri" w:hAnsi="Calibri" w:eastAsia="Calibri" w:cs="Calibri"/>
          <w:b w:val="0"/>
          <w:color w:val="000000"/>
          <w:sz w:val="20"/>
        </w:rPr>
        <w:t xml:space="preserve">  |  </w:t>
      </w:r>
      <w:hyperlink r:id="rId11">
        <w:r>
          <w:rPr>
            <w:rStyle w:val="Hyperlink"/>
            <w:rFonts w:ascii="Calibri" w:hAnsi="Calibri" w:eastAsia="Calibri" w:cs="Calibri"/>
            <w:sz w:val="20"/>
            <w:color w:val="2F4B4F"/>
            <w:u w:val="none"/>
          </w:rPr>
          <w:t xml:space="preserve">bbabbitt1.github.io/portfolio</w:t>
        </w:r>
      </w:hyperlink>
    </w:p>
    <w:p>
      <w:pPr>
        <w:pStyle w:val="Heading2"/>
        <w:spacing w:before="200" w:after="80" w:line="260" w:lineRule="atLeast"/>
        <w:pBdr>
          <w:bottom w:val="single" w:sz="4" w:space="1" w:color="2F4B4F"/>
        </w:pBdr>
      </w:pPr>
      <w:r>
        <w:rPr>
          <w:rFonts w:ascii="Calibri" w:hAnsi="Calibri" w:eastAsia="Calibri" w:cs="Calibri"/>
          <w:b/>
          <w:color w:val="000000"/>
          <w:sz w:val="24"/>
        </w:rPr>
        <w:t>PROFESSIONAL SUMMARY</w:t>
      </w:r>
    </w:p>
    <w:p>
      <w:pPr>
        <w:spacing w:before="0" w:after="60" w:line="260" w:lineRule="atLeast"/>
      </w:pPr>
      <w:r>
        <w:rPr>
          <w:rFonts w:ascii="Calibri" w:hAnsi="Calibri" w:eastAsia="Calibri" w:cs="Calibri"/>
          <w:b w:val="0"/>
          <w:color w:val="000000"/>
          <w:sz w:val="20"/>
        </w:rPr>
        <w:t>Analytics and data engineer who designs dimensional models and builds the pipelines and apps that run on them. Ships production work on Azure, AWS, and Snowflake, from API ingestion through Power BI semantic models and full-stack web apps.</w:t>
      </w:r>
    </w:p>
    <w:p>
      <w:pPr>
        <w:pStyle w:val="Heading2"/>
        <w:spacing w:before="200" w:after="80" w:line="260" w:lineRule="atLeast"/>
        <w:pBdr>
          <w:bottom w:val="single" w:sz="4" w:space="1" w:color="2F4B4F"/>
        </w:pBdr>
      </w:pPr>
      <w:r>
        <w:rPr>
          <w:rFonts w:ascii="Calibri" w:hAnsi="Calibri" w:eastAsia="Calibri" w:cs="Calibri"/>
          <w:b/>
          <w:color w:val="000000"/>
          <w:sz w:val="24"/>
        </w:rPr>
        <w:t>SKILLS</w:t>
      </w:r>
    </w:p>
    <w:p>
      <w:pPr>
        <w:spacing w:before="0" w:after="20" w:line="260" w:lineRule="atLeast"/>
      </w:pPr>
      <w:r>
        <w:rPr>
          <w:rFonts w:ascii="Calibri" w:hAnsi="Calibri" w:eastAsia="Calibri" w:cs="Calibri"/>
          <w:b/>
          <w:color w:val="000000"/>
          <w:sz w:val="20"/>
        </w:rPr>
        <w:t xml:space="preserve">Programming: </w:t>
      </w:r>
      <w:r>
        <w:rPr>
          <w:rFonts w:ascii="Calibri" w:hAnsi="Calibri" w:eastAsia="Calibri" w:cs="Calibri"/>
          <w:b w:val="0"/>
          <w:color w:val="000000"/>
          <w:sz w:val="20"/>
        </w:rPr>
        <w:t>SQL, Python, TypeScript, React, Node.js, M, DAX, C#, HTML, CSS, JavaScript</w:t>
      </w:r>
    </w:p>
    <w:p>
      <w:pPr>
        <w:spacing w:before="0" w:after="20" w:line="260" w:lineRule="atLeast"/>
      </w:pPr>
      <w:r>
        <w:rPr>
          <w:rFonts w:ascii="Calibri" w:hAnsi="Calibri" w:eastAsia="Calibri" w:cs="Calibri"/>
          <w:b/>
          <w:color w:val="000000"/>
          <w:sz w:val="20"/>
        </w:rPr>
        <w:t xml:space="preserve">Cloud &amp; Warehousing: </w:t>
      </w:r>
      <w:r>
        <w:rPr>
          <w:rFonts w:ascii="Calibri" w:hAnsi="Calibri" w:eastAsia="Calibri" w:cs="Calibri"/>
          <w:b w:val="0"/>
          <w:color w:val="000000"/>
          <w:sz w:val="20"/>
        </w:rPr>
        <w:t>AWS (S3, Lambda, DMS, Kinesis, ECR), Azure (Functions, SQL), Snowflake, BigQuery</w:t>
      </w:r>
    </w:p>
    <w:p>
      <w:pPr>
        <w:spacing w:before="0" w:after="20" w:line="260" w:lineRule="atLeast"/>
      </w:pPr>
      <w:r>
        <w:rPr>
          <w:rFonts w:ascii="Calibri" w:hAnsi="Calibri" w:eastAsia="Calibri" w:cs="Calibri"/>
          <w:b/>
          <w:color w:val="000000"/>
          <w:sz w:val="20"/>
        </w:rPr>
        <w:t xml:space="preserve">Data Engineering: </w:t>
      </w:r>
      <w:r>
        <w:rPr>
          <w:rFonts w:ascii="Calibri" w:hAnsi="Calibri" w:eastAsia="Calibri" w:cs="Calibri"/>
          <w:b w:val="0"/>
          <w:color w:val="000000"/>
          <w:sz w:val="20"/>
        </w:rPr>
        <w:t>ETL/ELT pipelines, schema evolution, SCD1/SCD2, streaming data, data lakehouse, CI/CD (GitLab/GitHub)</w:t>
      </w:r>
    </w:p>
    <w:p>
      <w:pPr>
        <w:spacing w:before="0" w:after="20" w:line="260" w:lineRule="atLeast"/>
      </w:pPr>
      <w:r>
        <w:rPr>
          <w:rFonts w:ascii="Calibri" w:hAnsi="Calibri" w:eastAsia="Calibri" w:cs="Calibri"/>
          <w:b/>
          <w:color w:val="000000"/>
          <w:sz w:val="20"/>
        </w:rPr>
        <w:t xml:space="preserve">Application Development: </w:t>
      </w:r>
      <w:r>
        <w:rPr>
          <w:rFonts w:ascii="Calibri" w:hAnsi="Calibri" w:eastAsia="Calibri" w:cs="Calibri"/>
          <w:b w:val="0"/>
          <w:color w:val="000000"/>
          <w:sz w:val="20"/>
        </w:rPr>
        <w:t>React, Express, JWT authentication, PWA (Workbox, IndexedDB), REST API design, Zod validation</w:t>
      </w:r>
    </w:p>
    <w:p>
      <w:pPr>
        <w:spacing w:before="0" w:after="20" w:line="260" w:lineRule="atLeast"/>
      </w:pPr>
      <w:r>
        <w:rPr>
          <w:rFonts w:ascii="Calibri" w:hAnsi="Calibri" w:eastAsia="Calibri" w:cs="Calibri"/>
          <w:b/>
          <w:color w:val="000000"/>
          <w:sz w:val="20"/>
        </w:rPr>
        <w:t xml:space="preserve">Analytics &amp; BI: </w:t>
      </w:r>
      <w:r>
        <w:rPr>
          <w:rFonts w:ascii="Calibri" w:hAnsi="Calibri" w:eastAsia="Calibri" w:cs="Calibri"/>
          <w:b w:val="0"/>
          <w:color w:val="000000"/>
          <w:sz w:val="20"/>
        </w:rPr>
        <w:t>Power BI, Power Query, Power Automate, Excel, Azure Data Studio, dbt, Erwin Data Modeler</w:t>
      </w:r>
    </w:p>
    <w:p>
      <w:pPr>
        <w:spacing w:before="0" w:after="20" w:line="260" w:lineRule="atLeast"/>
      </w:pPr>
      <w:r>
        <w:rPr>
          <w:rFonts w:ascii="Calibri" w:hAnsi="Calibri" w:eastAsia="Calibri" w:cs="Calibri"/>
          <w:b/>
          <w:color w:val="000000"/>
          <w:sz w:val="20"/>
        </w:rPr>
        <w:t xml:space="preserve">Data Architecture: </w:t>
      </w:r>
      <w:r>
        <w:rPr>
          <w:rFonts w:ascii="Calibri" w:hAnsi="Calibri" w:eastAsia="Calibri" w:cs="Calibri"/>
          <w:b w:val="0"/>
          <w:color w:val="000000"/>
          <w:sz w:val="20"/>
        </w:rPr>
        <w:t>Star schemas, dimensional modeling, conceptual/logical/physical models, grain alignment</w:t>
      </w:r>
    </w:p>
    <w:p>
      <w:pPr>
        <w:spacing w:before="0" w:after="20" w:line="260" w:lineRule="atLeast"/>
      </w:pPr>
      <w:r>
        <w:rPr>
          <w:rFonts w:ascii="Calibri" w:hAnsi="Calibri" w:eastAsia="Calibri" w:cs="Calibri"/>
          <w:b/>
          <w:color w:val="000000"/>
          <w:sz w:val="20"/>
        </w:rPr>
        <w:t xml:space="preserve">SQL Server (Advanced): </w:t>
      </w:r>
      <w:r>
        <w:rPr>
          <w:rFonts w:ascii="Calibri" w:hAnsi="Calibri" w:eastAsia="Calibri" w:cs="Calibri"/>
          <w:b w:val="0"/>
          <w:color w:val="000000"/>
          <w:sz w:val="20"/>
        </w:rPr>
        <w:t>Relational modeling, CTE-heavy transformations, window functions, stored procedures, views</w:t>
      </w:r>
    </w:p>
    <w:p>
      <w:pPr>
        <w:spacing w:before="0" w:after="20" w:line="260" w:lineRule="atLeast"/>
      </w:pPr>
      <w:r>
        <w:rPr>
          <w:rFonts w:ascii="Calibri" w:hAnsi="Calibri" w:eastAsia="Calibri" w:cs="Calibri"/>
          <w:b/>
          <w:color w:val="000000"/>
          <w:sz w:val="20"/>
        </w:rPr>
        <w:t xml:space="preserve">API Integration: </w:t>
      </w:r>
      <w:r>
        <w:rPr>
          <w:rFonts w:ascii="Calibri" w:hAnsi="Calibri" w:eastAsia="Calibri" w:cs="Calibri"/>
          <w:b w:val="0"/>
          <w:color w:val="000000"/>
          <w:sz w:val="20"/>
        </w:rPr>
        <w:t>REST API consumption, deeply nested JSON flattening (Python, C#), SQLAlchemy</w:t>
      </w:r>
    </w:p>
    <w:p>
      <w:pPr>
        <w:spacing w:before="0" w:after="20" w:line="260" w:lineRule="atLeast"/>
      </w:pPr>
      <w:r>
        <w:rPr>
          <w:rFonts w:ascii="Calibri" w:hAnsi="Calibri" w:eastAsia="Calibri" w:cs="Calibri"/>
          <w:b/>
          <w:color w:val="000000"/>
          <w:sz w:val="20"/>
        </w:rPr>
        <w:t xml:space="preserve">Frameworks: </w:t>
      </w:r>
      <w:r>
        <w:rPr>
          <w:rFonts w:ascii="Calibri" w:hAnsi="Calibri" w:eastAsia="Calibri" w:cs="Calibri"/>
          <w:b w:val="0"/>
          <w:color w:val="000000"/>
          <w:sz w:val="20"/>
        </w:rPr>
        <w:t>Agile/Scrum, A/B Testing, canonical schemas (ISO 20022)</w:t>
      </w:r>
    </w:p>
    <w:p>
      <w:pPr>
        <w:pStyle w:val="Heading2"/>
        <w:spacing w:before="200" w:after="80" w:line="260" w:lineRule="atLeast"/>
        <w:pBdr>
          <w:bottom w:val="single" w:sz="4" w:space="1" w:color="2F4B4F"/>
        </w:pBdr>
      </w:pPr>
      <w:r>
        <w:rPr>
          <w:rFonts w:ascii="Calibri" w:hAnsi="Calibri" w:eastAsia="Calibri" w:cs="Calibri"/>
          <w:b/>
          <w:color w:val="000000"/>
          <w:sz w:val="24"/>
        </w:rPr>
        <w:t>EXPERIENCE</w:t>
      </w:r>
    </w:p>
    <w:p>
      <w:pPr>
        <w:spacing w:before="120" w:after="0" w:line="260" w:lineRule="atLeast"/>
      </w:pPr>
      <w:r>
        <w:rPr>
          <w:rFonts w:ascii="Calibri" w:hAnsi="Calibri" w:eastAsia="Calibri" w:cs="Calibri"/>
          <w:b/>
          <w:color w:val="000000"/>
          <w:sz w:val="21"/>
        </w:rPr>
        <w:t>Senior Business Analyst, Disney (Analytics Suite Engineering)</w:t>
      </w:r>
    </w:p>
    <w:p>
      <w:pPr>
        <w:spacing w:before="0" w:after="20" w:line="260" w:lineRule="atLeast"/>
      </w:pPr>
      <w:r>
        <w:rPr>
          <w:rFonts w:ascii="Calibri" w:hAnsi="Calibri" w:eastAsia="Calibri" w:cs="Calibri"/>
          <w:b w:val="0"/>
          <w:i/>
          <w:color w:val="000000"/>
          <w:sz w:val="20"/>
        </w:rPr>
        <w:t>Orlando, FL | September 2026 – Present</w:t>
      </w:r>
    </w:p>
    <w:p>
      <w:pPr>
        <w:pStyle w:val="ListBullet"/>
        <w:spacing w:before="0" w:after="20" w:line="260" w:lineRule="atLeast"/>
      </w:pPr>
      <w:r>
        <w:rPr>
          <w:rFonts w:ascii="Calibri" w:hAnsi="Calibri" w:eastAsia="Calibri" w:cs="Calibri"/>
          <w:b w:val="0"/>
          <w:color w:val="000000"/>
          <w:sz w:val="20"/>
        </w:rPr>
        <w:t>Building a full-stack web app that brings the internal analytics suite into one product for business users.</w:t>
      </w:r>
    </w:p>
    <w:p>
      <w:pPr>
        <w:pStyle w:val="ListBullet"/>
        <w:spacing w:before="0" w:after="20" w:line="260" w:lineRule="atLeast"/>
      </w:pPr>
      <w:r>
        <w:rPr>
          <w:rFonts w:ascii="Calibri" w:hAnsi="Calibri" w:eastAsia="Calibri" w:cs="Calibri"/>
          <w:b w:val="0"/>
          <w:color w:val="000000"/>
          <w:sz w:val="20"/>
        </w:rPr>
        <w:t>Turning recurring BI and reporting requests into self-service features in the app.</w:t>
      </w:r>
    </w:p>
    <w:p>
      <w:pPr>
        <w:spacing w:before="120" w:after="0" w:line="260" w:lineRule="atLeast"/>
      </w:pPr>
      <w:r>
        <w:rPr>
          <w:rFonts w:ascii="Calibri" w:hAnsi="Calibri" w:eastAsia="Calibri" w:cs="Calibri"/>
          <w:b/>
          <w:color w:val="000000"/>
          <w:sz w:val="21"/>
        </w:rPr>
        <w:t>Senior Data Analyst, Transitions (Reporting Automation &amp; Data Governance)</w:t>
      </w:r>
    </w:p>
    <w:p>
      <w:pPr>
        <w:spacing w:before="0" w:after="20" w:line="260" w:lineRule="atLeast"/>
      </w:pPr>
      <w:r>
        <w:rPr>
          <w:rFonts w:ascii="Calibri" w:hAnsi="Calibri" w:eastAsia="Calibri" w:cs="Calibri"/>
          <w:b w:val="0"/>
          <w:i/>
          <w:color w:val="000000"/>
          <w:sz w:val="20"/>
        </w:rPr>
        <w:t>Orlando, FL | May 2026 – September 2026</w:t>
      </w:r>
    </w:p>
    <w:p>
      <w:pPr>
        <w:pStyle w:val="ListBullet"/>
        <w:spacing w:before="0" w:after="20" w:line="260" w:lineRule="atLeast"/>
      </w:pPr>
      <w:r>
        <w:rPr>
          <w:rFonts w:ascii="Calibri" w:hAnsi="Calibri" w:eastAsia="Calibri" w:cs="Calibri"/>
          <w:b w:val="0"/>
          <w:color w:val="000000"/>
          <w:sz w:val="20"/>
        </w:rPr>
        <w:t>Led a full redesign of the Power BI semantic model, improving data quality and cutting refresh time from 9s to 3s.</w:t>
      </w:r>
    </w:p>
    <w:p>
      <w:pPr>
        <w:pStyle w:val="ListBullet"/>
        <w:spacing w:before="0" w:after="20" w:line="260" w:lineRule="atLeast"/>
      </w:pPr>
      <w:r>
        <w:rPr>
          <w:rFonts w:ascii="Calibri" w:hAnsi="Calibri" w:eastAsia="Calibri" w:cs="Calibri"/>
          <w:b w:val="0"/>
          <w:color w:val="000000"/>
          <w:sz w:val="20"/>
        </w:rPr>
        <w:t>Built and owned a Python reporting platform that runs 9+ manual data pulls from one command, with validation, logging, and a report-freshness dashboard. It replaced a multi-hour weekly routine.</w:t>
      </w:r>
    </w:p>
    <w:p>
      <w:pPr>
        <w:pStyle w:val="ListBullet"/>
        <w:spacing w:before="0" w:after="20" w:line="260" w:lineRule="atLeast"/>
      </w:pPr>
      <w:r>
        <w:rPr>
          <w:rFonts w:ascii="Calibri" w:hAnsi="Calibri" w:eastAsia="Calibri" w:cs="Calibri"/>
          <w:b w:val="0"/>
          <w:color w:val="000000"/>
          <w:sz w:val="20"/>
        </w:rPr>
        <w:t>Extracted a 115-tab, 22MB trended P&amp;L workbook into a self-reconciling budget fact table, checking each line item against the workbook’s subtotals and ending monthly manual re-keying.</w:t>
      </w:r>
    </w:p>
    <w:p>
      <w:pPr>
        <w:pStyle w:val="ListBullet"/>
        <w:spacing w:before="0" w:after="20" w:line="260" w:lineRule="atLeast"/>
      </w:pPr>
      <w:r>
        <w:rPr>
          <w:rFonts w:ascii="Calibri" w:hAnsi="Calibri" w:eastAsia="Calibri" w:cs="Calibri"/>
          <w:b w:val="0"/>
          <w:color w:val="000000"/>
          <w:sz w:val="20"/>
        </w:rPr>
        <w:t>Automated per-site report distribution for 11 site leaders via the Power BI REST API and generated PowerPoint decks, cutting hours of manual assembly each pay period.</w:t>
      </w:r>
    </w:p>
    <w:p>
      <w:pPr>
        <w:pStyle w:val="ListBullet"/>
        <w:spacing w:before="0" w:after="20" w:line="260" w:lineRule="atLeast"/>
      </w:pPr>
      <w:r>
        <w:rPr>
          <w:rFonts w:ascii="Calibri" w:hAnsi="Calibri" w:eastAsia="Calibri" w:cs="Calibri"/>
          <w:b w:val="0"/>
          <w:color w:val="000000"/>
          <w:sz w:val="20"/>
        </w:rPr>
        <w:t>Set up data governance: per-table data dictionaries with a controlled key vocabulary, a type/length canon across warehouses for spotting drift, and a published metric glossary.</w:t>
      </w:r>
    </w:p>
    <w:p>
      <w:pPr>
        <w:spacing w:before="120" w:after="0" w:line="260" w:lineRule="atLeast"/>
      </w:pPr>
      <w:r>
        <w:rPr>
          <w:rFonts w:ascii="Calibri" w:hAnsi="Calibri" w:eastAsia="Calibri" w:cs="Calibri"/>
          <w:b/>
          <w:color w:val="000000"/>
          <w:sz w:val="21"/>
        </w:rPr>
        <w:t>Senior Data Analyst, BNY (Enterprise Data Modeling &amp; Governance)</w:t>
      </w:r>
    </w:p>
    <w:p>
      <w:pPr>
        <w:spacing w:before="0" w:after="20" w:line="260" w:lineRule="atLeast"/>
      </w:pPr>
      <w:r>
        <w:rPr>
          <w:rFonts w:ascii="Calibri" w:hAnsi="Calibri" w:eastAsia="Calibri" w:cs="Calibri"/>
          <w:b w:val="0"/>
          <w:i/>
          <w:color w:val="000000"/>
          <w:sz w:val="20"/>
        </w:rPr>
        <w:t>Lake Mary, FL | March 2025 – April 2026</w:t>
      </w:r>
    </w:p>
    <w:p>
      <w:pPr>
        <w:pStyle w:val="ListBullet"/>
        <w:spacing w:before="0" w:after="20" w:line="260" w:lineRule="atLeast"/>
      </w:pPr>
      <w:r>
        <w:rPr>
          <w:rFonts w:ascii="Calibri" w:hAnsi="Calibri" w:eastAsia="Calibri" w:cs="Calibri"/>
          <w:b w:val="0"/>
          <w:color w:val="000000"/>
          <w:sz w:val="20"/>
        </w:rPr>
        <w:t>Architected a metadata and data-dictionary platform with GitLab and SharePoint API integrations, documenting 15+ enterprise datasets and 2,000+ attributes in one place.</w:t>
      </w:r>
    </w:p>
    <w:p>
      <w:pPr>
        <w:pStyle w:val="ListBullet"/>
        <w:spacing w:before="0" w:after="20" w:line="260" w:lineRule="atLeast"/>
      </w:pPr>
      <w:r>
        <w:rPr>
          <w:rFonts w:ascii="Calibri" w:hAnsi="Calibri" w:eastAsia="Calibri" w:cs="Calibri"/>
          <w:b w:val="0"/>
          <w:color w:val="000000"/>
          <w:sz w:val="20"/>
        </w:rPr>
        <w:t>Built a GitLab CI/CD pipeline that validates, versions, and promotes documentation through environments, cutting schema-change turnaround from days to hours.</w:t>
      </w:r>
    </w:p>
    <w:p>
      <w:pPr>
        <w:pStyle w:val="ListBullet"/>
        <w:spacing w:before="0" w:after="20" w:line="260" w:lineRule="atLeast"/>
      </w:pPr>
      <w:r>
        <w:rPr>
          <w:rFonts w:ascii="Calibri" w:hAnsi="Calibri" w:eastAsia="Calibri" w:cs="Calibri"/>
          <w:b w:val="0"/>
          <w:color w:val="000000"/>
          <w:sz w:val="20"/>
        </w:rPr>
        <w:t>Acted as the team’s de facto technical lead: clarified tasks, set best practices, and helped teammates through implementation, which sped up onboarding.</w:t>
      </w:r>
    </w:p>
    <w:p>
      <w:pPr>
        <w:spacing w:before="120" w:after="0" w:line="260" w:lineRule="atLeast"/>
      </w:pPr>
      <w:r>
        <w:rPr>
          <w:rFonts w:ascii="Calibri" w:hAnsi="Calibri" w:eastAsia="Calibri" w:cs="Calibri"/>
          <w:b/>
          <w:color w:val="000000"/>
          <w:sz w:val="21"/>
        </w:rPr>
        <w:t>Contract Data Engineer</w:t>
      </w:r>
    </w:p>
    <w:p>
      <w:pPr>
        <w:spacing w:before="0" w:after="20" w:line="260" w:lineRule="atLeast"/>
      </w:pPr>
      <w:r>
        <w:rPr>
          <w:rFonts w:ascii="Calibri" w:hAnsi="Calibri" w:eastAsia="Calibri" w:cs="Calibri"/>
          <w:b w:val="0"/>
          <w:i/>
          <w:color w:val="000000"/>
          <w:sz w:val="20"/>
        </w:rPr>
        <w:t>Orlando, FL | 2025</w:t>
      </w:r>
    </w:p>
    <w:p>
      <w:pPr>
        <w:pStyle w:val="ListBullet"/>
        <w:spacing w:before="0" w:after="20" w:line="260" w:lineRule="atLeast"/>
      </w:pPr>
      <w:r>
        <w:rPr>
          <w:rFonts w:ascii="Calibri" w:hAnsi="Calibri" w:eastAsia="Calibri" w:cs="Calibri"/>
          <w:b w:val="0"/>
          <w:color w:val="000000"/>
          <w:sz w:val="20"/>
        </w:rPr>
        <w:t>Engineered a production data pipeline using Tekla PowerFab APIs (C#), Python ETL, and AWS S3, automating ingestion of fabrication metrics into SQL Server and delivering a Power BI dashboard leadership uses to track daily production.</w:t>
      </w:r>
    </w:p>
    <w:p>
      <w:pPr>
        <w:pStyle w:val="ListBullet"/>
        <w:spacing w:before="0" w:after="20" w:line="260" w:lineRule="atLeast"/>
      </w:pPr>
      <w:r>
        <w:rPr>
          <w:rFonts w:ascii="Calibri" w:hAnsi="Calibri" w:eastAsia="Calibri" w:cs="Calibri"/>
          <w:b w:val="0"/>
          <w:color w:val="000000"/>
          <w:sz w:val="20"/>
        </w:rPr>
        <w:t>Implemented Type 2 SCD tracking using dbt and Snowflake across 2M+ records, so the business could audit compliance and see how attributes changed over time.</w:t>
      </w:r>
    </w:p>
    <w:p>
      <w:pPr>
        <w:spacing w:before="120" w:after="0" w:line="260" w:lineRule="atLeast"/>
      </w:pPr>
      <w:r>
        <w:rPr>
          <w:rFonts w:ascii="Calibri" w:hAnsi="Calibri" w:eastAsia="Calibri" w:cs="Calibri"/>
          <w:b/>
          <w:color w:val="000000"/>
          <w:sz w:val="21"/>
        </w:rPr>
        <w:t>Senior Data Analyst, MasterCorp</w:t>
      </w:r>
    </w:p>
    <w:p>
      <w:pPr>
        <w:spacing w:before="0" w:after="20" w:line="260" w:lineRule="atLeast"/>
      </w:pPr>
      <w:r>
        <w:rPr>
          <w:rFonts w:ascii="Calibri" w:hAnsi="Calibri" w:eastAsia="Calibri" w:cs="Calibri"/>
          <w:b w:val="0"/>
          <w:i/>
          <w:color w:val="000000"/>
          <w:sz w:val="20"/>
        </w:rPr>
        <w:t>Orlando, FL | October 2023 – March 2025</w:t>
      </w:r>
    </w:p>
    <w:p>
      <w:pPr>
        <w:pStyle w:val="ListBullet"/>
        <w:spacing w:before="0" w:after="20" w:line="260" w:lineRule="atLeast"/>
      </w:pPr>
      <w:r>
        <w:rPr>
          <w:rFonts w:ascii="Calibri" w:hAnsi="Calibri" w:eastAsia="Calibri" w:cs="Calibri"/>
          <w:b w:val="0"/>
          <w:color w:val="000000"/>
          <w:sz w:val="20"/>
        </w:rPr>
        <w:t>Introduced and owned star-schema semantic models across finance, operations, HR, and legal using surrogate keys and effective dating (SCD2), giving the company its first consistent cross-department reporting.</w:t>
      </w:r>
    </w:p>
    <w:p>
      <w:pPr>
        <w:pStyle w:val="ListBullet"/>
        <w:spacing w:before="0" w:after="20" w:line="260" w:lineRule="atLeast"/>
      </w:pPr>
      <w:r>
        <w:rPr>
          <w:rFonts w:ascii="Calibri" w:hAnsi="Calibri" w:eastAsia="Calibri" w:cs="Calibri"/>
          <w:b w:val="0"/>
          <w:color w:val="000000"/>
          <w:sz w:val="20"/>
        </w:rPr>
        <w:t>Designed the company’s first enterprise HR analytics dashboard in Power BI and SQL and defined turnover metrics across siloed departments. Leadership used it in a cross-functional initiative that cut turnover 25%.</w:t>
      </w:r>
    </w:p>
    <w:p>
      <w:pPr>
        <w:pStyle w:val="ListBullet"/>
        <w:spacing w:before="0" w:after="20" w:line="260" w:lineRule="atLeast"/>
      </w:pPr>
      <w:r>
        <w:rPr>
          <w:rFonts w:ascii="Calibri" w:hAnsi="Calibri" w:eastAsia="Calibri" w:cs="Calibri"/>
          <w:b w:val="0"/>
          <w:color w:val="000000"/>
          <w:sz w:val="20"/>
        </w:rPr>
        <w:t>Built an Operations Financial Overview dashboard using advanced DAX and SQL, evaluating 200+ sites on financial, operational, and merit-based KPIs with automated bonus-calculation logic.</w:t>
      </w:r>
    </w:p>
    <w:p>
      <w:pPr>
        <w:spacing w:before="120" w:after="0" w:line="260" w:lineRule="atLeast"/>
      </w:pPr>
      <w:r>
        <w:rPr>
          <w:rFonts w:ascii="Calibri" w:hAnsi="Calibri" w:eastAsia="Calibri" w:cs="Calibri"/>
          <w:b/>
          <w:color w:val="000000"/>
          <w:sz w:val="21"/>
        </w:rPr>
        <w:t>Financial Planning Analyst, Raymond James</w:t>
      </w:r>
    </w:p>
    <w:p>
      <w:pPr>
        <w:spacing w:before="0" w:after="20" w:line="260" w:lineRule="atLeast"/>
      </w:pPr>
      <w:r>
        <w:rPr>
          <w:rFonts w:ascii="Calibri" w:hAnsi="Calibri" w:eastAsia="Calibri" w:cs="Calibri"/>
          <w:b w:val="0"/>
          <w:i/>
          <w:color w:val="000000"/>
          <w:sz w:val="20"/>
        </w:rPr>
        <w:t>Orlando, FL | January 2022 – October 2023</w:t>
      </w:r>
    </w:p>
    <w:p>
      <w:pPr>
        <w:pStyle w:val="ListBullet"/>
        <w:spacing w:before="0" w:after="20" w:line="260" w:lineRule="atLeast"/>
      </w:pPr>
      <w:r>
        <w:rPr>
          <w:rFonts w:ascii="Calibri" w:hAnsi="Calibri" w:eastAsia="Calibri" w:cs="Calibri"/>
          <w:b w:val="0"/>
          <w:color w:val="000000"/>
          <w:sz w:val="20"/>
        </w:rPr>
        <w:t>Automated capital gains exposure monitoring using BlackRock’s API integrated with SQL-driven holdings data, identifying and flagging $50M in avoidable distributions and shaping distribution strategy.</w:t>
      </w:r>
    </w:p>
    <w:p>
      <w:pPr>
        <w:pStyle w:val="ListBullet"/>
        <w:spacing w:before="0" w:after="20" w:line="260" w:lineRule="atLeast"/>
      </w:pPr>
      <w:r>
        <w:rPr>
          <w:rFonts w:ascii="Calibri" w:hAnsi="Calibri" w:eastAsia="Calibri" w:cs="Calibri"/>
          <w:b w:val="0"/>
          <w:color w:val="000000"/>
          <w:sz w:val="20"/>
        </w:rPr>
        <w:t>Delivered 600+ regulatory-aligned financial plans for 100+ financial advisors, using SQL to check client holdings against compliance standards.</w:t>
      </w:r>
    </w:p>
    <w:p>
      <w:pPr>
        <w:spacing w:before="120" w:after="0" w:line="260" w:lineRule="atLeast"/>
      </w:pPr>
      <w:r>
        <w:rPr>
          <w:rFonts w:ascii="Calibri" w:hAnsi="Calibri" w:eastAsia="Calibri" w:cs="Calibri"/>
          <w:b/>
          <w:color w:val="000000"/>
          <w:sz w:val="21"/>
        </w:rPr>
        <w:t>Reporting Analyst, Universal Property &amp; Casualty Insurance</w:t>
      </w:r>
    </w:p>
    <w:p>
      <w:pPr>
        <w:spacing w:before="0" w:after="20" w:line="260" w:lineRule="atLeast"/>
      </w:pPr>
      <w:r>
        <w:rPr>
          <w:rFonts w:ascii="Calibri" w:hAnsi="Calibri" w:eastAsia="Calibri" w:cs="Calibri"/>
          <w:b w:val="0"/>
          <w:i/>
          <w:color w:val="000000"/>
          <w:sz w:val="20"/>
        </w:rPr>
        <w:t>Ft. Lauderdale, FL | January 2021 – January 2022</w:t>
      </w:r>
    </w:p>
    <w:p>
      <w:pPr>
        <w:pStyle w:val="ListBullet"/>
        <w:spacing w:before="0" w:after="20" w:line="260" w:lineRule="atLeast"/>
      </w:pPr>
      <w:r>
        <w:rPr>
          <w:rFonts w:ascii="Calibri" w:hAnsi="Calibri" w:eastAsia="Calibri" w:cs="Calibri"/>
          <w:b w:val="0"/>
          <w:color w:val="000000"/>
          <w:sz w:val="20"/>
        </w:rPr>
        <w:t>Replaced manual regulatory reporting for claims and underwriting with SQL stored procedures, giving finance and compliance faster, more accurate reports.</w:t>
      </w:r>
    </w:p>
    <w:p>
      <w:pPr>
        <w:spacing w:before="120" w:after="0" w:line="260" w:lineRule="atLeast"/>
      </w:pPr>
      <w:r>
        <w:rPr>
          <w:rFonts w:ascii="Calibri" w:hAnsi="Calibri" w:eastAsia="Calibri" w:cs="Calibri"/>
          <w:b/>
          <w:color w:val="000000"/>
          <w:sz w:val="21"/>
        </w:rPr>
        <w:t>Data Analyst &amp; Assistant Coach, Rollins College</w:t>
      </w:r>
    </w:p>
    <w:p>
      <w:pPr>
        <w:spacing w:before="0" w:after="20" w:line="260" w:lineRule="atLeast"/>
      </w:pPr>
      <w:r>
        <w:rPr>
          <w:rFonts w:ascii="Calibri" w:hAnsi="Calibri" w:eastAsia="Calibri" w:cs="Calibri"/>
          <w:b w:val="0"/>
          <w:i/>
          <w:color w:val="000000"/>
          <w:sz w:val="20"/>
        </w:rPr>
        <w:t>Orlando, FL | August 2018 – January 2022</w:t>
      </w:r>
    </w:p>
    <w:p>
      <w:pPr>
        <w:pStyle w:val="ListBullet"/>
        <w:spacing w:before="0" w:after="20" w:line="260" w:lineRule="atLeast"/>
      </w:pPr>
      <w:r>
        <w:rPr>
          <w:rFonts w:ascii="Calibri" w:hAnsi="Calibri" w:eastAsia="Calibri" w:cs="Calibri"/>
          <w:b w:val="0"/>
          <w:color w:val="000000"/>
          <w:sz w:val="20"/>
        </w:rPr>
        <w:t>Built a SQL database centralizing player performance, TrackMan telemetry, and tournament data, and optimized practice schedules with linear programming, which raised attendance 50%.</w:t>
      </w:r>
    </w:p>
    <w:p>
      <w:pPr>
        <w:pStyle w:val="Heading2"/>
        <w:spacing w:before="200" w:after="80" w:line="260" w:lineRule="atLeast"/>
        <w:pBdr>
          <w:bottom w:val="single" w:sz="4" w:space="1" w:color="2F4B4F"/>
        </w:pBdr>
      </w:pPr>
      <w:r>
        <w:rPr>
          <w:rFonts w:ascii="Calibri" w:hAnsi="Calibri" w:eastAsia="Calibri" w:cs="Calibri"/>
          <w:b/>
          <w:color w:val="000000"/>
          <w:sz w:val="24"/>
        </w:rPr>
        <w:t>PROJECTS</w:t>
      </w:r>
    </w:p>
    <w:p>
      <w:pPr>
        <w:spacing w:before="120" w:after="0" w:line="260" w:lineRule="atLeast"/>
      </w:pPr>
      <w:r>
        <w:rPr>
          <w:rFonts w:ascii="Calibri" w:hAnsi="Calibri" w:eastAsia="Calibri" w:cs="Calibri"/>
          <w:b/>
          <w:color w:val="000000"/>
          <w:sz w:val="21"/>
        </w:rPr>
        <w:t>Shots Gained Tracker</w:t>
      </w:r>
      <w:r>
        <w:rPr>
          <w:rFonts w:ascii="Calibri" w:hAnsi="Calibri" w:eastAsia="Calibri" w:cs="Calibri"/>
          <w:b w:val="0"/>
          <w:i/>
          <w:color w:val="000000"/>
          <w:sz w:val="20"/>
        </w:rPr>
        <w:t>, React 19, TypeScript, Express, Azure SQL, PWA, IndexedDB</w:t>
      </w:r>
    </w:p>
    <w:p>
      <w:pPr>
        <w:pStyle w:val="ListBullet"/>
        <w:spacing w:before="0" w:after="20" w:line="260" w:lineRule="atLeast"/>
      </w:pPr>
      <w:r>
        <w:rPr>
          <w:rFonts w:ascii="Calibri" w:hAnsi="Calibri" w:eastAsia="Calibri" w:cs="Calibri"/>
          <w:b w:val="0"/>
          <w:color w:val="000000"/>
          <w:sz w:val="20"/>
        </w:rPr>
        <w:t>Built a mobile-first PWA in React 19, TypeScript, and Express on Azure SQL for live strokes gained tracking against ~3,500 PGA Tour benchmarks, with running totals by category (Driving, Approach, Short Game, Putting).</w:t>
      </w:r>
    </w:p>
    <w:p>
      <w:pPr>
        <w:pStyle w:val="ListBullet"/>
        <w:spacing w:before="0" w:after="20" w:line="260" w:lineRule="atLeast"/>
      </w:pPr>
      <w:r>
        <w:rPr>
          <w:rFonts w:ascii="Calibri" w:hAnsi="Calibri" w:eastAsia="Calibri" w:cs="Calibri"/>
          <w:b w:val="0"/>
          <w:color w:val="000000"/>
          <w:sz w:val="20"/>
        </w:rPr>
        <w:t>Designed an offline-first architecture with IndexedDB and Workbox service workers: cached benchmarks let you log rounds and calculate SG without signal, and a sync queue uploads them when you reconnect.</w:t>
      </w:r>
    </w:p>
    <w:p>
      <w:pPr>
        <w:spacing w:before="120" w:after="0" w:line="260" w:lineRule="atLeast"/>
      </w:pPr>
      <w:r>
        <w:rPr>
          <w:rFonts w:ascii="Calibri" w:hAnsi="Calibri" w:eastAsia="Calibri" w:cs="Calibri"/>
          <w:b/>
          <w:color w:val="000000"/>
          <w:sz w:val="21"/>
        </w:rPr>
        <w:t>Blast Motion Putting Pipeline</w:t>
      </w:r>
      <w:r>
        <w:rPr>
          <w:rFonts w:ascii="Calibri" w:hAnsi="Calibri" w:eastAsia="Calibri" w:cs="Calibri"/>
          <w:b w:val="0"/>
          <w:i/>
          <w:color w:val="000000"/>
          <w:sz w:val="20"/>
        </w:rPr>
        <w:t>, Python, Azure Functions, Azure SQL, Power Automate, Power BI</w:t>
      </w:r>
    </w:p>
    <w:p>
      <w:pPr>
        <w:pStyle w:val="ListBullet"/>
        <w:spacing w:before="0" w:after="20" w:line="260" w:lineRule="atLeast"/>
      </w:pPr>
      <w:r>
        <w:rPr>
          <w:rFonts w:ascii="Calibri" w:hAnsi="Calibri" w:eastAsia="Calibri" w:cs="Calibri"/>
          <w:b w:val="0"/>
          <w:color w:val="000000"/>
          <w:sz w:val="20"/>
        </w:rPr>
        <w:t>Engineered a serverless ETL pipeline using Azure Functions (timer + HTTP triggers) and Python, extracting putting stroke data from Blast Motion’s REST API and loading it into Azure SQL with a high-watermark pattern and idempotent upserts.</w:t>
      </w:r>
    </w:p>
    <w:p>
      <w:pPr>
        <w:pStyle w:val="ListBullet"/>
        <w:spacing w:before="0" w:after="20" w:line="260" w:lineRule="atLeast"/>
      </w:pPr>
      <w:r>
        <w:rPr>
          <w:rFonts w:ascii="Calibri" w:hAnsi="Calibri" w:eastAsia="Calibri" w:cs="Calibri"/>
          <w:b w:val="0"/>
          <w:color w:val="000000"/>
          <w:sz w:val="20"/>
        </w:rPr>
        <w:t>Built a one-tap Power Automate workflow that runs the pipeline, refreshes the dataset, and sends a push notification, getting new putts onto the dashboard in under 60 seconds.</w:t>
      </w:r>
    </w:p>
    <w:p>
      <w:pPr>
        <w:pStyle w:val="Heading2"/>
        <w:spacing w:before="200" w:after="80" w:line="260" w:lineRule="atLeast"/>
        <w:pBdr>
          <w:bottom w:val="single" w:sz="4" w:space="1" w:color="2F4B4F"/>
        </w:pBdr>
      </w:pPr>
      <w:r>
        <w:rPr>
          <w:rFonts w:ascii="Calibri" w:hAnsi="Calibri" w:eastAsia="Calibri" w:cs="Calibri"/>
          <w:b/>
          <w:color w:val="000000"/>
          <w:sz w:val="24"/>
        </w:rPr>
        <w:t>EDUCATION</w:t>
      </w:r>
    </w:p>
    <w:p>
      <w:pPr>
        <w:spacing w:before="0" w:after="40" w:line="260" w:lineRule="atLeast"/>
      </w:pPr>
      <w:r>
        <w:rPr>
          <w:rFonts w:ascii="Calibri" w:hAnsi="Calibri" w:eastAsia="Calibri" w:cs="Calibri"/>
          <w:b/>
          <w:color w:val="000000"/>
          <w:sz w:val="20"/>
        </w:rPr>
        <w:t>Bachelor of Arts in Mathematics</w:t>
      </w:r>
      <w:r>
        <w:rPr>
          <w:rFonts w:ascii="Calibri" w:hAnsi="Calibri" w:eastAsia="Calibri" w:cs="Calibri"/>
          <w:b w:val="0"/>
          <w:color w:val="000000"/>
          <w:sz w:val="20"/>
        </w:rPr>
        <w:t>, Rollins College, Orlando, FL (May 2018)</w:t>
      </w:r>
    </w:p>
    <w:p>
      <w:pPr>
        <w:pStyle w:val="Heading2"/>
        <w:spacing w:before="200" w:after="80" w:line="260" w:lineRule="atLeast"/>
        <w:pBdr>
          <w:bottom w:val="single" w:sz="4" w:space="1" w:color="2F4B4F"/>
        </w:pBdr>
      </w:pPr>
      <w:r>
        <w:rPr>
          <w:rFonts w:ascii="Calibri" w:hAnsi="Calibri" w:eastAsia="Calibri" w:cs="Calibri"/>
          <w:b/>
          <w:color w:val="000000"/>
          <w:sz w:val="24"/>
        </w:rPr>
        <w:t>CERTIFICATIONS</w:t>
      </w:r>
    </w:p>
    <w:p>
      <w:pPr>
        <w:pStyle w:val="ListBullet"/>
        <w:spacing w:before="0" w:after="20" w:line="260" w:lineRule="atLeast"/>
      </w:pPr>
      <w:r>
        <w:rPr>
          <w:rFonts w:ascii="Calibri" w:hAnsi="Calibri" w:eastAsia="Calibri" w:cs="Calibri"/>
          <w:b w:val="0"/>
          <w:color w:val="000000"/>
          <w:sz w:val="20"/>
        </w:rPr>
        <w:t>Microsoft DP-600: Fabric Analytics Engineer</w:t>
      </w:r>
    </w:p>
    <w:p>
      <w:pPr>
        <w:pStyle w:val="ListBullet"/>
        <w:spacing w:before="0" w:after="20" w:line="260" w:lineRule="atLeast"/>
      </w:pPr>
      <w:r>
        <w:rPr>
          <w:rFonts w:ascii="Calibri" w:hAnsi="Calibri" w:eastAsia="Calibri" w:cs="Calibri"/>
          <w:b w:val="0"/>
          <w:color w:val="000000"/>
          <w:sz w:val="20"/>
        </w:rPr>
        <w:t>AWS Solutions Architect Associate</w:t>
      </w:r>
    </w:p>
    <w:p>
      <w:pPr>
        <w:pStyle w:val="ListBullet"/>
        <w:spacing w:before="0" w:after="20" w:line="260" w:lineRule="atLeast"/>
      </w:pPr>
      <w:r>
        <w:rPr>
          <w:rFonts w:ascii="Calibri" w:hAnsi="Calibri" w:eastAsia="Calibri" w:cs="Calibri"/>
          <w:b w:val="0"/>
          <w:color w:val="000000"/>
          <w:sz w:val="20"/>
        </w:rPr>
        <w:t>Microsoft PL-300: Power BI Data Analyst Associate</w:t>
      </w:r>
    </w:p>
    <w:p>
      <w:pPr>
        <w:pStyle w:val="ListBullet"/>
        <w:spacing w:before="0" w:after="20" w:line="260" w:lineRule="atLeast"/>
      </w:pPr>
      <w:r>
        <w:rPr>
          <w:rFonts w:ascii="Calibri" w:hAnsi="Calibri" w:eastAsia="Calibri" w:cs="Calibri"/>
          <w:b w:val="0"/>
          <w:color w:val="000000"/>
          <w:sz w:val="20"/>
        </w:rPr>
        <w:t>Microsoft AZ-900: Azure Cloud Fundamentals</w:t>
      </w:r>
    </w:p>
    <w:p>
      <w:pPr>
        <w:pStyle w:val="ListBullet"/>
        <w:spacing w:before="0" w:after="20" w:line="260" w:lineRule="atLeast"/>
      </w:pPr>
      <w:r>
        <w:rPr>
          <w:rFonts w:ascii="Calibri" w:hAnsi="Calibri" w:eastAsia="Calibri" w:cs="Calibri"/>
          <w:b w:val="0"/>
          <w:color w:val="000000"/>
          <w:sz w:val="20"/>
        </w:rPr>
        <w:t>Google Advanced Data Analytics Professional Certificate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aps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babbitt.barry@gmail.com" TargetMode="External"/><Relationship Id="rId10" Type="http://schemas.openxmlformats.org/officeDocument/2006/relationships/hyperlink" Target="https://linkedin.com/in/barrybabbitt1" TargetMode="External"/><Relationship Id="rId11" Type="http://schemas.openxmlformats.org/officeDocument/2006/relationships/hyperlink" Target="https://bbabbitt1.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