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차세대 기술 트렌드 분석</w:t>
      </w:r>
    </w:p>
    <w:p>
      <w:r>
        <w:t>부서: 기획팀</w:t>
      </w:r>
    </w:p>
    <w:p>
      <w:r>
        <w:t>프로젝트: 글로벌 시장 진출 전략</w:t>
      </w:r>
    </w:p>
    <w:p>
      <w:r>
        <w:t>작성자: 강미영</w:t>
      </w:r>
    </w:p>
    <w:p>
      <w:r>
        <w:t>작성일: 2025-02-25</w:t>
      </w:r>
    </w:p>
    <w:p/>
    <w:p>
      <w:pPr>
        <w:pStyle w:val="Heading1"/>
      </w:pPr>
      <w:r>
        <w:t>본문</w:t>
      </w:r>
    </w:p>
    <w:p>
      <w:r>
        <w:t>본 문서는 차세대 기술 트렌드 분석에 대한 상세한 분석 자료입니다.</w:t>
        <w:br/>
        <w:br/>
        <w:t>1. 현황 분석</w:t>
        <w:br/>
        <w:t>- 현재 상황: 기획팀에서 진행 중인 글로벌 시장 진출 전략의 진행 상황을 점검하였습니다.</w:t>
        <w:br/>
        <w:t>- 주요 성과: 목표 대비 85% 달성하였으며, 예상보다 빠른 진행을 보이고 있습니다.</w:t>
        <w:br/>
        <w:t>- 문제점: 일부 리소스 부족으로 인한 지연이 예상됩니다.</w:t>
        <w:br/>
        <w:br/>
        <w:t>2. 개선 방안</w:t>
        <w:br/>
        <w:t>- 단기: 추가 인력 투입 및 프로세스 간소화</w:t>
        <w:br/>
        <w:t>- 중기: 시스템 자동화를 통한 효율성 향상</w:t>
        <w:br/>
        <w:t>- 장기: 전사적 협업 체계 구축</w:t>
        <w:br/>
        <w:br/>
        <w:t>3. 기대 효과</w:t>
        <w:br/>
        <w:t>- 생산성 30% 향상</w:t>
        <w:br/>
        <w:t>- 비용 20% 절감</w:t>
        <w:br/>
        <w:t>- 고객 만족도 15% 증가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