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7EAB" w14:textId="0DA9300F" w:rsidR="0085731B" w:rsidRPr="006F5514" w:rsidRDefault="006F5514" w:rsidP="006F5514">
      <w:pPr>
        <w:pStyle w:val="Title"/>
        <w:jc w:val="center"/>
      </w:pPr>
      <w:r w:rsidRPr="006F5514">
        <w:t>Differentiating ChatGPT from Humans: Detecting ChatGPT-Generated Text and Human Text Using Machine Learning</w:t>
      </w:r>
      <w:r w:rsidR="003E2799">
        <w:t xml:space="preserve"> Arabic Language.</w:t>
      </w:r>
    </w:p>
    <w:p w14:paraId="11E56D8A" w14:textId="77777777" w:rsidR="006F5514" w:rsidRDefault="006F5514" w:rsidP="00734182">
      <w:pPr>
        <w:rPr>
          <w:rFonts w:ascii="URWPalladioL-Roma" w:hAnsi="URWPalladioL-Roma" w:cs="URWPalladioL-Roma"/>
          <w:kern w:val="0"/>
          <w:sz w:val="18"/>
          <w:szCs w:val="18"/>
        </w:rPr>
      </w:pPr>
    </w:p>
    <w:p w14:paraId="2DE6D198" w14:textId="77777777" w:rsidR="006F5514" w:rsidRDefault="006F5514" w:rsidP="00734182">
      <w:pPr>
        <w:rPr>
          <w:rFonts w:ascii="URWPalladioL-Roma" w:hAnsi="URWPalladioL-Roma" w:cs="URWPalladioL-Roma"/>
          <w:kern w:val="0"/>
          <w:sz w:val="18"/>
          <w:szCs w:val="18"/>
        </w:rPr>
      </w:pPr>
    </w:p>
    <w:p w14:paraId="2FF8437C" w14:textId="3A11CDBE" w:rsidR="0085731B" w:rsidRPr="006F5514" w:rsidRDefault="003E2799" w:rsidP="0085731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kern w:val="0"/>
          <w:sz w:val="20"/>
          <w:szCs w:val="20"/>
        </w:rPr>
        <w:t>The Data</w:t>
      </w:r>
      <w:r w:rsidR="00DD0CC9">
        <w:rPr>
          <w:rFonts w:cstheme="minorHAnsi"/>
          <w:kern w:val="0"/>
          <w:sz w:val="20"/>
          <w:szCs w:val="20"/>
        </w:rPr>
        <w:t xml:space="preserve"> </w:t>
      </w:r>
      <w:r>
        <w:rPr>
          <w:rFonts w:cstheme="minorHAnsi"/>
          <w:kern w:val="0"/>
          <w:sz w:val="20"/>
          <w:szCs w:val="20"/>
        </w:rPr>
        <w:t>S</w:t>
      </w:r>
      <w:r w:rsidR="0085731B" w:rsidRPr="006F5514">
        <w:rPr>
          <w:rFonts w:cstheme="minorHAnsi"/>
          <w:kern w:val="0"/>
          <w:sz w:val="20"/>
          <w:szCs w:val="20"/>
        </w:rPr>
        <w:t xml:space="preserve">et has 10,000 records. [5,000 records are taken from </w:t>
      </w:r>
      <w:r w:rsidR="0085731B" w:rsidRPr="006F5514">
        <w:rPr>
          <w:rFonts w:cstheme="minorHAnsi"/>
          <w:sz w:val="20"/>
          <w:szCs w:val="20"/>
        </w:rPr>
        <w:t xml:space="preserve">ChatGPT generated Arabic Dataset </w:t>
      </w:r>
      <w:proofErr w:type="gramStart"/>
      <w:r w:rsidR="0085731B" w:rsidRPr="006F5514">
        <w:rPr>
          <w:rFonts w:cstheme="minorHAnsi"/>
          <w:sz w:val="20"/>
          <w:szCs w:val="20"/>
        </w:rPr>
        <w:t>CIDAR  and</w:t>
      </w:r>
      <w:proofErr w:type="gramEnd"/>
      <w:r w:rsidR="0085731B" w:rsidRPr="006F5514">
        <w:rPr>
          <w:rFonts w:cstheme="minorHAnsi"/>
          <w:sz w:val="20"/>
          <w:szCs w:val="20"/>
        </w:rPr>
        <w:t xml:space="preserve"> other 5000 records taken from </w:t>
      </w:r>
      <w:r>
        <w:rPr>
          <w:rFonts w:cstheme="minorHAnsi"/>
          <w:sz w:val="20"/>
          <w:szCs w:val="20"/>
        </w:rPr>
        <w:t>human-written</w:t>
      </w:r>
      <w:r w:rsidR="0085731B" w:rsidRPr="006F5514">
        <w:rPr>
          <w:rFonts w:cstheme="minorHAnsi"/>
          <w:sz w:val="20"/>
          <w:szCs w:val="20"/>
        </w:rPr>
        <w:t xml:space="preserve"> articles MNAD (Moroccan News Articles) Dataset  and are </w:t>
      </w:r>
      <w:r>
        <w:rPr>
          <w:rFonts w:cstheme="minorHAnsi"/>
          <w:sz w:val="20"/>
          <w:szCs w:val="20"/>
        </w:rPr>
        <w:t xml:space="preserve">both are </w:t>
      </w:r>
      <w:r w:rsidR="0085731B" w:rsidRPr="006F5514">
        <w:rPr>
          <w:rFonts w:cstheme="minorHAnsi"/>
          <w:sz w:val="20"/>
          <w:szCs w:val="20"/>
        </w:rPr>
        <w:t>merged]</w:t>
      </w:r>
    </w:p>
    <w:p w14:paraId="19B457F5" w14:textId="77777777" w:rsidR="006E7999" w:rsidRPr="006F5514" w:rsidRDefault="006E7999" w:rsidP="006E7999">
      <w:pPr>
        <w:pStyle w:val="ListParagraph"/>
        <w:rPr>
          <w:rFonts w:cstheme="minorHAnsi"/>
          <w:sz w:val="20"/>
          <w:szCs w:val="20"/>
        </w:rPr>
      </w:pPr>
    </w:p>
    <w:p w14:paraId="1B12066D" w14:textId="3649881B" w:rsidR="00474CEB" w:rsidRPr="00474CEB" w:rsidRDefault="003E2799" w:rsidP="00474CE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highlight w:val="yellow"/>
        </w:rPr>
      </w:pPr>
      <w:r>
        <w:rPr>
          <w:rFonts w:cstheme="minorHAnsi"/>
          <w:kern w:val="0"/>
          <w:sz w:val="20"/>
          <w:szCs w:val="20"/>
        </w:rPr>
        <w:t>LSTMRNN-based</w:t>
      </w:r>
      <w:r w:rsidR="0061333F" w:rsidRPr="006F5514">
        <w:rPr>
          <w:rFonts w:cstheme="minorHAnsi"/>
          <w:kern w:val="0"/>
          <w:sz w:val="20"/>
          <w:szCs w:val="20"/>
        </w:rPr>
        <w:t xml:space="preserve"> model developed and trained using 9</w:t>
      </w:r>
      <w:r w:rsidR="00F24D76" w:rsidRPr="006F5514">
        <w:rPr>
          <w:rFonts w:cstheme="minorHAnsi"/>
          <w:kern w:val="0"/>
          <w:sz w:val="20"/>
          <w:szCs w:val="20"/>
        </w:rPr>
        <w:t>9</w:t>
      </w:r>
      <w:r w:rsidR="0061333F" w:rsidRPr="006F5514">
        <w:rPr>
          <w:rFonts w:cstheme="minorHAnsi"/>
          <w:kern w:val="0"/>
          <w:sz w:val="20"/>
          <w:szCs w:val="20"/>
        </w:rPr>
        <w:t xml:space="preserve">00 randomly selected records from above </w:t>
      </w:r>
      <w:r w:rsidR="008B2AD6">
        <w:rPr>
          <w:rFonts w:cstheme="minorHAnsi"/>
          <w:kern w:val="0"/>
          <w:sz w:val="20"/>
          <w:szCs w:val="20"/>
        </w:rPr>
        <w:t xml:space="preserve">dataset </w:t>
      </w:r>
      <w:r w:rsidR="0061333F" w:rsidRPr="006F5514">
        <w:rPr>
          <w:rFonts w:cstheme="minorHAnsi"/>
          <w:kern w:val="0"/>
          <w:sz w:val="20"/>
          <w:szCs w:val="20"/>
        </w:rPr>
        <w:t xml:space="preserve">and other 100 records </w:t>
      </w:r>
      <w:r w:rsidR="008B2AD6">
        <w:rPr>
          <w:rFonts w:cstheme="minorHAnsi"/>
          <w:kern w:val="0"/>
          <w:sz w:val="20"/>
          <w:szCs w:val="20"/>
        </w:rPr>
        <w:t xml:space="preserve">used </w:t>
      </w:r>
      <w:r w:rsidR="0061333F" w:rsidRPr="006F5514">
        <w:rPr>
          <w:rFonts w:cstheme="minorHAnsi"/>
          <w:kern w:val="0"/>
          <w:sz w:val="20"/>
          <w:szCs w:val="20"/>
        </w:rPr>
        <w:t xml:space="preserve">for validating.  Results and metrics are captured and presented. </w:t>
      </w:r>
      <w:r w:rsidR="00474CEB" w:rsidRPr="00474CEB">
        <w:rPr>
          <w:rFonts w:cstheme="minorHAnsi"/>
          <w:kern w:val="0"/>
          <w:sz w:val="20"/>
          <w:szCs w:val="20"/>
          <w:highlight w:val="yellow"/>
        </w:rPr>
        <w:t xml:space="preserve">Note: LSTMRNN model source code could be found in </w:t>
      </w:r>
      <w:r w:rsidR="00474CEB" w:rsidRPr="00474CEB">
        <w:rPr>
          <w:rFonts w:cstheme="minorHAnsi"/>
          <w:b/>
          <w:bCs/>
          <w:kern w:val="0"/>
          <w:sz w:val="20"/>
          <w:szCs w:val="20"/>
          <w:highlight w:val="yellow"/>
        </w:rPr>
        <w:t>NLP_LSTM2.py</w:t>
      </w:r>
      <w:r w:rsidR="00474CEB" w:rsidRPr="00474CEB">
        <w:rPr>
          <w:rFonts w:cstheme="minorHAnsi"/>
          <w:kern w:val="0"/>
          <w:sz w:val="20"/>
          <w:szCs w:val="20"/>
          <w:highlight w:val="yellow"/>
        </w:rPr>
        <w:t xml:space="preserve"> and results in </w:t>
      </w:r>
      <w:r w:rsidR="00474CEB" w:rsidRPr="00474CEB">
        <w:rPr>
          <w:rFonts w:cstheme="minorHAnsi"/>
          <w:b/>
          <w:bCs/>
          <w:kern w:val="0"/>
          <w:sz w:val="20"/>
          <w:szCs w:val="20"/>
          <w:highlight w:val="yellow"/>
        </w:rPr>
        <w:t>lstm-rnn-mdl-result.txt</w:t>
      </w:r>
    </w:p>
    <w:p w14:paraId="3C42CEFA" w14:textId="77777777" w:rsidR="006E7999" w:rsidRPr="006F5514" w:rsidRDefault="006E7999" w:rsidP="006E7999">
      <w:pPr>
        <w:pStyle w:val="ListParagraph"/>
        <w:rPr>
          <w:rFonts w:cstheme="minorHAnsi"/>
          <w:kern w:val="0"/>
          <w:sz w:val="20"/>
          <w:szCs w:val="20"/>
        </w:rPr>
      </w:pPr>
    </w:p>
    <w:p w14:paraId="01491AA4" w14:textId="3DF7519F" w:rsidR="006E7999" w:rsidRPr="008B2AD6" w:rsidRDefault="006E7999" w:rsidP="006E7999">
      <w:pPr>
        <w:pStyle w:val="ListParagraph"/>
        <w:numPr>
          <w:ilvl w:val="1"/>
          <w:numId w:val="2"/>
        </w:numPr>
        <w:rPr>
          <w:rFonts w:cstheme="minorHAnsi"/>
          <w:b/>
          <w:bCs/>
          <w:kern w:val="0"/>
          <w:sz w:val="20"/>
          <w:szCs w:val="20"/>
        </w:rPr>
      </w:pPr>
      <w:r w:rsidRPr="008B2AD6">
        <w:rPr>
          <w:rFonts w:cstheme="minorHAnsi"/>
          <w:b/>
          <w:bCs/>
          <w:kern w:val="0"/>
          <w:sz w:val="20"/>
          <w:szCs w:val="20"/>
        </w:rPr>
        <w:t>Confusion metrics for LSTMRNN approach</w:t>
      </w:r>
      <w:r w:rsidR="00B67FCC" w:rsidRPr="008B2AD6">
        <w:rPr>
          <w:rFonts w:cstheme="minorHAnsi"/>
          <w:b/>
          <w:bCs/>
          <w:kern w:val="0"/>
          <w:sz w:val="20"/>
          <w:szCs w:val="20"/>
        </w:rPr>
        <w:t xml:space="preserve"> on validating</w:t>
      </w:r>
      <w:r w:rsidR="007F2C82" w:rsidRPr="008B2AD6">
        <w:rPr>
          <w:rFonts w:cstheme="minorHAnsi"/>
          <w:b/>
          <w:bCs/>
          <w:kern w:val="0"/>
          <w:sz w:val="20"/>
          <w:szCs w:val="20"/>
        </w:rPr>
        <w:t xml:space="preserve"> records</w:t>
      </w:r>
      <w:r w:rsidR="008B2AD6" w:rsidRPr="008B2AD6">
        <w:rPr>
          <w:rFonts w:cstheme="minorHAnsi"/>
          <w:b/>
          <w:bCs/>
          <w:kern w:val="0"/>
          <w:sz w:val="20"/>
          <w:szCs w:val="20"/>
        </w:rPr>
        <w:t xml:space="preserve"> </w:t>
      </w:r>
      <w:r w:rsidR="007F2C82" w:rsidRPr="008B2AD6">
        <w:rPr>
          <w:rFonts w:cstheme="minorHAnsi"/>
          <w:b/>
          <w:bCs/>
          <w:kern w:val="0"/>
          <w:sz w:val="20"/>
          <w:szCs w:val="20"/>
        </w:rPr>
        <w:t>(100)</w:t>
      </w:r>
      <w:r w:rsidR="00B67FCC" w:rsidRPr="008B2AD6">
        <w:rPr>
          <w:rFonts w:cstheme="minorHAnsi"/>
          <w:b/>
          <w:bCs/>
          <w:kern w:val="0"/>
          <w:sz w:val="20"/>
          <w:szCs w:val="20"/>
        </w:rPr>
        <w:t>.</w:t>
      </w:r>
    </w:p>
    <w:p w14:paraId="52E95196" w14:textId="77777777" w:rsidR="007F2C82" w:rsidRDefault="007F2C82" w:rsidP="007F2C82">
      <w:pPr>
        <w:pStyle w:val="ListParagraph"/>
        <w:ind w:left="1440"/>
        <w:rPr>
          <w:rFonts w:cstheme="minorHAnsi"/>
          <w:kern w:val="0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8"/>
        <w:gridCol w:w="1397"/>
        <w:gridCol w:w="1369"/>
      </w:tblGrid>
      <w:tr w:rsidR="007F2C82" w:rsidRPr="007F2C82" w14:paraId="26D42824" w14:textId="77777777" w:rsidTr="007F2C82">
        <w:trPr>
          <w:trHeight w:val="702"/>
          <w:jc w:val="center"/>
        </w:trPr>
        <w:tc>
          <w:tcPr>
            <w:tcW w:w="1978" w:type="dxa"/>
            <w:vAlign w:val="center"/>
          </w:tcPr>
          <w:p w14:paraId="467D6B33" w14:textId="4C1DED8C" w:rsidR="007F2C82" w:rsidRPr="007F2C82" w:rsidRDefault="007F2C82" w:rsidP="007F2C8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kern w:val="0"/>
                <w:sz w:val="20"/>
                <w:szCs w:val="20"/>
              </w:rPr>
            </w:pPr>
            <w:r w:rsidRPr="007F2C82">
              <w:rPr>
                <w:rFonts w:cstheme="minorHAnsi"/>
                <w:b/>
                <w:bCs/>
                <w:kern w:val="0"/>
                <w:sz w:val="20"/>
                <w:szCs w:val="20"/>
              </w:rPr>
              <w:t>ChatGPT-Text</w:t>
            </w:r>
          </w:p>
        </w:tc>
        <w:tc>
          <w:tcPr>
            <w:tcW w:w="1397" w:type="dxa"/>
            <w:shd w:val="clear" w:color="auto" w:fill="00B050"/>
            <w:vAlign w:val="center"/>
          </w:tcPr>
          <w:p w14:paraId="54864B3C" w14:textId="35FDCB3C" w:rsidR="007F2C82" w:rsidRPr="007F2C82" w:rsidRDefault="007F2C82" w:rsidP="007F2C8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kern w:val="0"/>
                <w:sz w:val="20"/>
                <w:szCs w:val="20"/>
              </w:rPr>
            </w:pPr>
            <w:r w:rsidRPr="007F2C82">
              <w:rPr>
                <w:rFonts w:cstheme="minorHAnsi"/>
                <w:b/>
                <w:bCs/>
                <w:kern w:val="0"/>
                <w:sz w:val="20"/>
                <w:szCs w:val="20"/>
              </w:rPr>
              <w:t>45</w:t>
            </w:r>
          </w:p>
        </w:tc>
        <w:tc>
          <w:tcPr>
            <w:tcW w:w="1369" w:type="dxa"/>
            <w:shd w:val="clear" w:color="auto" w:fill="FFE599" w:themeFill="accent4" w:themeFillTint="66"/>
            <w:vAlign w:val="center"/>
          </w:tcPr>
          <w:p w14:paraId="3F01101E" w14:textId="646A8237" w:rsidR="007F2C82" w:rsidRPr="007F2C82" w:rsidRDefault="007F2C82" w:rsidP="007F2C8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kern w:val="0"/>
                <w:sz w:val="20"/>
                <w:szCs w:val="20"/>
              </w:rPr>
            </w:pPr>
            <w:r w:rsidRPr="007F2C82">
              <w:rPr>
                <w:rFonts w:cstheme="minorHAnsi"/>
                <w:b/>
                <w:bCs/>
                <w:kern w:val="0"/>
                <w:sz w:val="20"/>
                <w:szCs w:val="20"/>
              </w:rPr>
              <w:t>0</w:t>
            </w:r>
          </w:p>
        </w:tc>
      </w:tr>
      <w:tr w:rsidR="007F2C82" w:rsidRPr="007F2C82" w14:paraId="2906E10C" w14:textId="77777777" w:rsidTr="007F2C82">
        <w:trPr>
          <w:trHeight w:val="702"/>
          <w:jc w:val="center"/>
        </w:trPr>
        <w:tc>
          <w:tcPr>
            <w:tcW w:w="1978" w:type="dxa"/>
            <w:vAlign w:val="center"/>
          </w:tcPr>
          <w:p w14:paraId="3414AD5E" w14:textId="5AEB220E" w:rsidR="007F2C82" w:rsidRPr="007F2C82" w:rsidRDefault="007F2C82" w:rsidP="007F2C8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kern w:val="0"/>
                <w:sz w:val="20"/>
                <w:szCs w:val="20"/>
              </w:rPr>
            </w:pPr>
            <w:r w:rsidRPr="007F2C82">
              <w:rPr>
                <w:rFonts w:cstheme="minorHAnsi"/>
                <w:b/>
                <w:bCs/>
                <w:kern w:val="0"/>
                <w:sz w:val="20"/>
                <w:szCs w:val="20"/>
              </w:rPr>
              <w:t>Human-Text</w:t>
            </w:r>
          </w:p>
        </w:tc>
        <w:tc>
          <w:tcPr>
            <w:tcW w:w="1397" w:type="dxa"/>
            <w:shd w:val="clear" w:color="auto" w:fill="FFE599" w:themeFill="accent4" w:themeFillTint="66"/>
            <w:vAlign w:val="center"/>
          </w:tcPr>
          <w:p w14:paraId="184BC325" w14:textId="6512702A" w:rsidR="007F2C82" w:rsidRPr="007F2C82" w:rsidRDefault="007F2C82" w:rsidP="007F2C8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kern w:val="0"/>
                <w:sz w:val="20"/>
                <w:szCs w:val="20"/>
              </w:rPr>
            </w:pPr>
            <w:r w:rsidRPr="007F2C82">
              <w:rPr>
                <w:rFonts w:cstheme="minorHAnsi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1369" w:type="dxa"/>
            <w:shd w:val="clear" w:color="auto" w:fill="00B050"/>
            <w:vAlign w:val="center"/>
          </w:tcPr>
          <w:p w14:paraId="2D8A2DAC" w14:textId="52B25A79" w:rsidR="007F2C82" w:rsidRPr="007F2C82" w:rsidRDefault="007F2C82" w:rsidP="007F2C8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kern w:val="0"/>
                <w:sz w:val="20"/>
                <w:szCs w:val="20"/>
              </w:rPr>
            </w:pPr>
            <w:r w:rsidRPr="007F2C82">
              <w:rPr>
                <w:rFonts w:cstheme="minorHAnsi"/>
                <w:b/>
                <w:bCs/>
                <w:kern w:val="0"/>
                <w:sz w:val="20"/>
                <w:szCs w:val="20"/>
              </w:rPr>
              <w:t>52</w:t>
            </w:r>
          </w:p>
        </w:tc>
      </w:tr>
      <w:tr w:rsidR="007F2C82" w:rsidRPr="007F2C82" w14:paraId="25A5ACE8" w14:textId="77777777" w:rsidTr="007F2C82">
        <w:trPr>
          <w:trHeight w:val="702"/>
          <w:jc w:val="center"/>
        </w:trPr>
        <w:tc>
          <w:tcPr>
            <w:tcW w:w="1978" w:type="dxa"/>
            <w:vAlign w:val="center"/>
          </w:tcPr>
          <w:p w14:paraId="07F460BB" w14:textId="77777777" w:rsidR="007F2C82" w:rsidRPr="007F2C82" w:rsidRDefault="007F2C82" w:rsidP="007F2C82">
            <w:pPr>
              <w:pStyle w:val="ListParagraph"/>
              <w:ind w:left="0"/>
              <w:rPr>
                <w:rFonts w:cstheme="minorHAnsi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14:paraId="452F9178" w14:textId="3DCB936C" w:rsidR="007F2C82" w:rsidRPr="007F2C82" w:rsidRDefault="007F2C82" w:rsidP="007F2C8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kern w:val="0"/>
                <w:sz w:val="20"/>
                <w:szCs w:val="20"/>
              </w:rPr>
            </w:pPr>
            <w:r w:rsidRPr="007F2C82">
              <w:rPr>
                <w:rFonts w:cstheme="minorHAnsi"/>
                <w:b/>
                <w:bCs/>
                <w:kern w:val="0"/>
                <w:sz w:val="20"/>
                <w:szCs w:val="20"/>
              </w:rPr>
              <w:t>ChatGPT-Text</w:t>
            </w:r>
          </w:p>
        </w:tc>
        <w:tc>
          <w:tcPr>
            <w:tcW w:w="1369" w:type="dxa"/>
            <w:vAlign w:val="center"/>
          </w:tcPr>
          <w:p w14:paraId="4CEC7086" w14:textId="56F2E484" w:rsidR="007F2C82" w:rsidRPr="007F2C82" w:rsidRDefault="007F2C82" w:rsidP="007F2C82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kern w:val="0"/>
                <w:sz w:val="20"/>
                <w:szCs w:val="20"/>
              </w:rPr>
            </w:pPr>
            <w:r w:rsidRPr="007F2C82">
              <w:rPr>
                <w:rFonts w:cstheme="minorHAnsi"/>
                <w:b/>
                <w:bCs/>
                <w:kern w:val="0"/>
                <w:sz w:val="20"/>
                <w:szCs w:val="20"/>
              </w:rPr>
              <w:t>Human-Text</w:t>
            </w:r>
          </w:p>
        </w:tc>
      </w:tr>
    </w:tbl>
    <w:p w14:paraId="7F6FDFAE" w14:textId="77777777" w:rsidR="006E7999" w:rsidRDefault="006E7999" w:rsidP="006E7999">
      <w:pPr>
        <w:pStyle w:val="ListParagraph"/>
        <w:ind w:left="1440"/>
        <w:rPr>
          <w:rFonts w:cstheme="minorHAnsi"/>
          <w:kern w:val="0"/>
          <w:sz w:val="20"/>
          <w:szCs w:val="20"/>
        </w:rPr>
      </w:pPr>
    </w:p>
    <w:p w14:paraId="7D88B992" w14:textId="77777777" w:rsidR="007F2C82" w:rsidRPr="006F5514" w:rsidRDefault="007F2C82" w:rsidP="006E7999">
      <w:pPr>
        <w:pStyle w:val="ListParagraph"/>
        <w:ind w:left="1440"/>
        <w:rPr>
          <w:rFonts w:cstheme="minorHAnsi"/>
          <w:kern w:val="0"/>
          <w:sz w:val="20"/>
          <w:szCs w:val="20"/>
        </w:rPr>
      </w:pPr>
    </w:p>
    <w:p w14:paraId="6A827DED" w14:textId="4A4965FF" w:rsidR="006E7999" w:rsidRPr="008B2AD6" w:rsidRDefault="006E7999" w:rsidP="006E7999">
      <w:pPr>
        <w:pStyle w:val="ListParagraph"/>
        <w:numPr>
          <w:ilvl w:val="1"/>
          <w:numId w:val="2"/>
        </w:numPr>
        <w:rPr>
          <w:rFonts w:cstheme="minorHAnsi"/>
          <w:b/>
          <w:bCs/>
          <w:kern w:val="0"/>
          <w:sz w:val="20"/>
          <w:szCs w:val="20"/>
        </w:rPr>
      </w:pPr>
      <w:r w:rsidRPr="008B2AD6">
        <w:rPr>
          <w:rFonts w:cstheme="minorHAnsi"/>
          <w:b/>
          <w:bCs/>
          <w:kern w:val="0"/>
          <w:sz w:val="20"/>
          <w:szCs w:val="20"/>
        </w:rPr>
        <w:t>Training Loss and Accuracy details for LSTMRNN approach.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4"/>
        <w:gridCol w:w="2779"/>
        <w:gridCol w:w="2753"/>
      </w:tblGrid>
      <w:tr w:rsidR="006E7999" w:rsidRPr="00510F03" w14:paraId="1F5F0846" w14:textId="77777777" w:rsidTr="006E7999">
        <w:tc>
          <w:tcPr>
            <w:tcW w:w="2764" w:type="dxa"/>
          </w:tcPr>
          <w:p w14:paraId="7CA51019" w14:textId="72442C85" w:rsidR="006E7999" w:rsidRPr="00510F03" w:rsidRDefault="006E7999" w:rsidP="006E7999">
            <w:pPr>
              <w:pStyle w:val="ListParagraph"/>
              <w:ind w:left="0"/>
              <w:rPr>
                <w:rFonts w:cstheme="minorHAnsi"/>
                <w:b/>
                <w:bCs/>
                <w:kern w:val="0"/>
                <w:sz w:val="20"/>
                <w:szCs w:val="20"/>
              </w:rPr>
            </w:pPr>
            <w:r w:rsidRPr="00510F03">
              <w:rPr>
                <w:rFonts w:cstheme="minorHAnsi"/>
                <w:b/>
                <w:bCs/>
                <w:kern w:val="0"/>
                <w:sz w:val="20"/>
                <w:szCs w:val="20"/>
              </w:rPr>
              <w:t>No of epochs</w:t>
            </w:r>
          </w:p>
        </w:tc>
        <w:tc>
          <w:tcPr>
            <w:tcW w:w="2779" w:type="dxa"/>
          </w:tcPr>
          <w:p w14:paraId="63679773" w14:textId="24A2B12D" w:rsidR="006E7999" w:rsidRPr="00510F03" w:rsidRDefault="006E7999" w:rsidP="006E7999">
            <w:pPr>
              <w:pStyle w:val="ListParagraph"/>
              <w:ind w:left="0"/>
              <w:rPr>
                <w:rFonts w:cstheme="minorHAnsi"/>
                <w:b/>
                <w:bCs/>
                <w:kern w:val="0"/>
                <w:sz w:val="20"/>
                <w:szCs w:val="20"/>
              </w:rPr>
            </w:pPr>
            <w:r w:rsidRPr="00510F03">
              <w:rPr>
                <w:rFonts w:cstheme="minorHAnsi"/>
                <w:b/>
                <w:bCs/>
                <w:kern w:val="0"/>
                <w:sz w:val="20"/>
                <w:szCs w:val="20"/>
              </w:rPr>
              <w:t>Accuracy</w:t>
            </w:r>
            <w:r w:rsidR="00141EBE">
              <w:rPr>
                <w:rFonts w:cstheme="minorHAnsi"/>
                <w:b/>
                <w:bCs/>
                <w:kern w:val="0"/>
                <w:sz w:val="20"/>
                <w:szCs w:val="20"/>
              </w:rPr>
              <w:t xml:space="preserve"> </w:t>
            </w:r>
            <w:r w:rsidR="00510F03">
              <w:rPr>
                <w:rFonts w:cstheme="minorHAnsi"/>
                <w:b/>
                <w:bCs/>
                <w:kern w:val="0"/>
                <w:sz w:val="20"/>
                <w:szCs w:val="20"/>
              </w:rPr>
              <w:t>(%)</w:t>
            </w:r>
          </w:p>
        </w:tc>
        <w:tc>
          <w:tcPr>
            <w:tcW w:w="2753" w:type="dxa"/>
          </w:tcPr>
          <w:p w14:paraId="182A0719" w14:textId="0CDADFCB" w:rsidR="006E7999" w:rsidRPr="00510F03" w:rsidRDefault="00510F03" w:rsidP="006E7999">
            <w:pPr>
              <w:pStyle w:val="ListParagraph"/>
              <w:ind w:left="0"/>
              <w:rPr>
                <w:rFonts w:cstheme="minorHAnsi"/>
                <w:b/>
                <w:bCs/>
                <w:kern w:val="0"/>
                <w:sz w:val="20"/>
                <w:szCs w:val="20"/>
              </w:rPr>
            </w:pPr>
            <w:r w:rsidRPr="00510F03">
              <w:rPr>
                <w:rFonts w:cstheme="minorHAnsi"/>
                <w:b/>
                <w:bCs/>
                <w:kern w:val="0"/>
                <w:sz w:val="20"/>
                <w:szCs w:val="20"/>
              </w:rPr>
              <w:t>L</w:t>
            </w:r>
            <w:r w:rsidR="006E7999" w:rsidRPr="00510F03">
              <w:rPr>
                <w:rFonts w:cstheme="minorHAnsi"/>
                <w:b/>
                <w:bCs/>
                <w:kern w:val="0"/>
                <w:sz w:val="20"/>
                <w:szCs w:val="20"/>
              </w:rPr>
              <w:t>oss</w:t>
            </w:r>
            <w:r w:rsidR="00141EBE">
              <w:rPr>
                <w:rFonts w:cstheme="minorHAnsi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</w:tr>
      <w:tr w:rsidR="006E7999" w:rsidRPr="006F5514" w14:paraId="0A1E2737" w14:textId="77777777" w:rsidTr="006E7999">
        <w:tc>
          <w:tcPr>
            <w:tcW w:w="2764" w:type="dxa"/>
          </w:tcPr>
          <w:p w14:paraId="1BCD3621" w14:textId="0B158D05" w:rsidR="006E7999" w:rsidRPr="006F5514" w:rsidRDefault="006E7999" w:rsidP="006E7999">
            <w:pPr>
              <w:pStyle w:val="ListParagraph"/>
              <w:ind w:left="0"/>
              <w:rPr>
                <w:rFonts w:cstheme="minorHAnsi"/>
                <w:kern w:val="0"/>
                <w:sz w:val="20"/>
                <w:szCs w:val="20"/>
              </w:rPr>
            </w:pPr>
            <w:r w:rsidRPr="006F5514">
              <w:rPr>
                <w:rFonts w:cstheme="minorHAnsi"/>
                <w:kern w:val="0"/>
                <w:sz w:val="20"/>
                <w:szCs w:val="20"/>
              </w:rPr>
              <w:t>1</w:t>
            </w:r>
          </w:p>
        </w:tc>
        <w:tc>
          <w:tcPr>
            <w:tcW w:w="2779" w:type="dxa"/>
          </w:tcPr>
          <w:p w14:paraId="2AA25B85" w14:textId="68161F4F" w:rsidR="006E7999" w:rsidRPr="006F5514" w:rsidRDefault="006E7999" w:rsidP="006E7999">
            <w:pPr>
              <w:pStyle w:val="ListParagraph"/>
              <w:ind w:left="0"/>
              <w:rPr>
                <w:rFonts w:cstheme="minorHAnsi"/>
                <w:kern w:val="0"/>
                <w:sz w:val="20"/>
                <w:szCs w:val="20"/>
              </w:rPr>
            </w:pPr>
            <w:r w:rsidRPr="006F5514">
              <w:rPr>
                <w:rFonts w:cstheme="minorHAnsi"/>
                <w:kern w:val="0"/>
                <w:sz w:val="20"/>
                <w:szCs w:val="20"/>
              </w:rPr>
              <w:t>93</w:t>
            </w:r>
            <w:r w:rsidR="00510F03">
              <w:rPr>
                <w:rFonts w:cstheme="minorHAnsi"/>
                <w:kern w:val="0"/>
                <w:sz w:val="20"/>
                <w:szCs w:val="20"/>
              </w:rPr>
              <w:t>.</w:t>
            </w:r>
            <w:r w:rsidRPr="006F5514">
              <w:rPr>
                <w:rFonts w:cstheme="minorHAnsi"/>
                <w:kern w:val="0"/>
                <w:sz w:val="20"/>
                <w:szCs w:val="20"/>
              </w:rPr>
              <w:t>79</w:t>
            </w:r>
          </w:p>
        </w:tc>
        <w:tc>
          <w:tcPr>
            <w:tcW w:w="2753" w:type="dxa"/>
          </w:tcPr>
          <w:p w14:paraId="319DB464" w14:textId="27F5D01D" w:rsidR="006E7999" w:rsidRPr="006F5514" w:rsidRDefault="00E84794" w:rsidP="006E7999">
            <w:pPr>
              <w:pStyle w:val="ListParagraph"/>
              <w:ind w:left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0.</w:t>
            </w:r>
            <w:r w:rsidR="006E7999" w:rsidRPr="006F5514">
              <w:rPr>
                <w:rFonts w:cstheme="minorHAnsi"/>
                <w:kern w:val="0"/>
                <w:sz w:val="20"/>
                <w:szCs w:val="20"/>
              </w:rPr>
              <w:t>1866</w:t>
            </w:r>
          </w:p>
        </w:tc>
      </w:tr>
      <w:tr w:rsidR="006E7999" w:rsidRPr="006F5514" w14:paraId="62544072" w14:textId="77777777" w:rsidTr="006E7999">
        <w:tc>
          <w:tcPr>
            <w:tcW w:w="2764" w:type="dxa"/>
          </w:tcPr>
          <w:p w14:paraId="41D31603" w14:textId="54CFB9FE" w:rsidR="006E7999" w:rsidRPr="006F5514" w:rsidRDefault="006E7999" w:rsidP="006E7999">
            <w:pPr>
              <w:pStyle w:val="ListParagraph"/>
              <w:ind w:left="0"/>
              <w:rPr>
                <w:rFonts w:cstheme="minorHAnsi"/>
                <w:kern w:val="0"/>
                <w:sz w:val="20"/>
                <w:szCs w:val="20"/>
              </w:rPr>
            </w:pPr>
            <w:r w:rsidRPr="006F5514">
              <w:rPr>
                <w:rFonts w:cstheme="minorHAnsi"/>
                <w:kern w:val="0"/>
                <w:sz w:val="20"/>
                <w:szCs w:val="20"/>
              </w:rPr>
              <w:t>2</w:t>
            </w:r>
          </w:p>
        </w:tc>
        <w:tc>
          <w:tcPr>
            <w:tcW w:w="2779" w:type="dxa"/>
          </w:tcPr>
          <w:p w14:paraId="5A00514C" w14:textId="59DB9CF0" w:rsidR="006E7999" w:rsidRPr="006F5514" w:rsidRDefault="006E7999" w:rsidP="006E7999">
            <w:pPr>
              <w:pStyle w:val="ListParagraph"/>
              <w:ind w:left="0"/>
              <w:rPr>
                <w:rFonts w:cstheme="minorHAnsi"/>
                <w:kern w:val="0"/>
                <w:sz w:val="20"/>
                <w:szCs w:val="20"/>
              </w:rPr>
            </w:pPr>
            <w:r w:rsidRPr="006F5514">
              <w:rPr>
                <w:rFonts w:cstheme="minorHAnsi"/>
                <w:kern w:val="0"/>
                <w:sz w:val="20"/>
                <w:szCs w:val="20"/>
              </w:rPr>
              <w:t>98.66</w:t>
            </w:r>
          </w:p>
        </w:tc>
        <w:tc>
          <w:tcPr>
            <w:tcW w:w="2753" w:type="dxa"/>
          </w:tcPr>
          <w:p w14:paraId="593BB324" w14:textId="1C3DB0FE" w:rsidR="006E7999" w:rsidRPr="006F5514" w:rsidRDefault="00E84794" w:rsidP="006E7999">
            <w:pPr>
              <w:pStyle w:val="ListParagraph"/>
              <w:ind w:left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0.</w:t>
            </w:r>
            <w:r w:rsidR="006E7999" w:rsidRPr="006F5514">
              <w:rPr>
                <w:rFonts w:cstheme="minorHAnsi"/>
                <w:kern w:val="0"/>
                <w:sz w:val="20"/>
                <w:szCs w:val="20"/>
              </w:rPr>
              <w:t>0570</w:t>
            </w:r>
          </w:p>
        </w:tc>
      </w:tr>
      <w:tr w:rsidR="006E7999" w:rsidRPr="006F5514" w14:paraId="2645869E" w14:textId="77777777" w:rsidTr="006E7999">
        <w:tc>
          <w:tcPr>
            <w:tcW w:w="2764" w:type="dxa"/>
          </w:tcPr>
          <w:p w14:paraId="5539437C" w14:textId="401F3745" w:rsidR="006E7999" w:rsidRPr="006F5514" w:rsidRDefault="006E7999" w:rsidP="006E7999">
            <w:pPr>
              <w:pStyle w:val="ListParagraph"/>
              <w:ind w:left="0"/>
              <w:rPr>
                <w:rFonts w:cstheme="minorHAnsi"/>
                <w:kern w:val="0"/>
                <w:sz w:val="20"/>
                <w:szCs w:val="20"/>
              </w:rPr>
            </w:pPr>
            <w:r w:rsidRPr="006F5514">
              <w:rPr>
                <w:rFonts w:cstheme="minorHAnsi"/>
                <w:kern w:val="0"/>
                <w:sz w:val="20"/>
                <w:szCs w:val="20"/>
              </w:rPr>
              <w:t>3</w:t>
            </w:r>
          </w:p>
        </w:tc>
        <w:tc>
          <w:tcPr>
            <w:tcW w:w="2779" w:type="dxa"/>
          </w:tcPr>
          <w:p w14:paraId="10DEBF5F" w14:textId="60265237" w:rsidR="006E7999" w:rsidRPr="006F5514" w:rsidRDefault="006E7999" w:rsidP="006E7999">
            <w:pPr>
              <w:pStyle w:val="ListParagraph"/>
              <w:ind w:left="0"/>
              <w:rPr>
                <w:rFonts w:cstheme="minorHAnsi"/>
                <w:kern w:val="0"/>
                <w:sz w:val="20"/>
                <w:szCs w:val="20"/>
              </w:rPr>
            </w:pPr>
            <w:r w:rsidRPr="006F5514">
              <w:rPr>
                <w:rFonts w:cstheme="minorHAnsi"/>
                <w:kern w:val="0"/>
                <w:sz w:val="20"/>
                <w:szCs w:val="20"/>
              </w:rPr>
              <w:t>99.21</w:t>
            </w:r>
          </w:p>
        </w:tc>
        <w:tc>
          <w:tcPr>
            <w:tcW w:w="2753" w:type="dxa"/>
          </w:tcPr>
          <w:p w14:paraId="4C605263" w14:textId="05BBCC8E" w:rsidR="006E7999" w:rsidRPr="006F5514" w:rsidRDefault="00E84794" w:rsidP="006E7999">
            <w:pPr>
              <w:pStyle w:val="ListParagraph"/>
              <w:ind w:left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0.</w:t>
            </w:r>
            <w:r w:rsidR="006E7999" w:rsidRPr="006F5514">
              <w:rPr>
                <w:rFonts w:cstheme="minorHAnsi"/>
                <w:kern w:val="0"/>
                <w:sz w:val="20"/>
                <w:szCs w:val="20"/>
              </w:rPr>
              <w:t>0325</w:t>
            </w:r>
          </w:p>
        </w:tc>
      </w:tr>
      <w:tr w:rsidR="006E7999" w:rsidRPr="006F5514" w14:paraId="313E7DFA" w14:textId="77777777" w:rsidTr="006E7999">
        <w:tc>
          <w:tcPr>
            <w:tcW w:w="2764" w:type="dxa"/>
          </w:tcPr>
          <w:p w14:paraId="544A2F64" w14:textId="08981787" w:rsidR="006E7999" w:rsidRPr="006F5514" w:rsidRDefault="006E7999" w:rsidP="006E7999">
            <w:pPr>
              <w:pStyle w:val="ListParagraph"/>
              <w:ind w:left="0"/>
              <w:rPr>
                <w:rFonts w:cstheme="minorHAnsi"/>
                <w:kern w:val="0"/>
                <w:sz w:val="20"/>
                <w:szCs w:val="20"/>
              </w:rPr>
            </w:pPr>
            <w:r w:rsidRPr="006F5514">
              <w:rPr>
                <w:rFonts w:cstheme="minorHAnsi"/>
                <w:kern w:val="0"/>
                <w:sz w:val="20"/>
                <w:szCs w:val="20"/>
              </w:rPr>
              <w:t>4</w:t>
            </w:r>
          </w:p>
        </w:tc>
        <w:tc>
          <w:tcPr>
            <w:tcW w:w="2779" w:type="dxa"/>
          </w:tcPr>
          <w:p w14:paraId="3D0900EB" w14:textId="254C463B" w:rsidR="006E7999" w:rsidRPr="006F5514" w:rsidRDefault="006E7999" w:rsidP="006E7999">
            <w:pPr>
              <w:pStyle w:val="ListParagraph"/>
              <w:ind w:left="0"/>
              <w:rPr>
                <w:rFonts w:cstheme="minorHAnsi"/>
                <w:kern w:val="0"/>
                <w:sz w:val="20"/>
                <w:szCs w:val="20"/>
              </w:rPr>
            </w:pPr>
            <w:r w:rsidRPr="006F5514">
              <w:rPr>
                <w:rFonts w:cstheme="minorHAnsi"/>
                <w:kern w:val="0"/>
                <w:sz w:val="20"/>
                <w:szCs w:val="20"/>
              </w:rPr>
              <w:t>99.52</w:t>
            </w:r>
          </w:p>
        </w:tc>
        <w:tc>
          <w:tcPr>
            <w:tcW w:w="2753" w:type="dxa"/>
          </w:tcPr>
          <w:p w14:paraId="1D751F4D" w14:textId="10A3139E" w:rsidR="006E7999" w:rsidRPr="006F5514" w:rsidRDefault="00E84794" w:rsidP="006E7999">
            <w:pPr>
              <w:pStyle w:val="ListParagraph"/>
              <w:ind w:left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0.</w:t>
            </w:r>
            <w:r w:rsidR="006E7999" w:rsidRPr="006F5514">
              <w:rPr>
                <w:rFonts w:cstheme="minorHAnsi"/>
                <w:kern w:val="0"/>
                <w:sz w:val="20"/>
                <w:szCs w:val="20"/>
              </w:rPr>
              <w:t>0207</w:t>
            </w:r>
          </w:p>
        </w:tc>
      </w:tr>
      <w:tr w:rsidR="006E7999" w:rsidRPr="006F5514" w14:paraId="2F2DAE69" w14:textId="77777777" w:rsidTr="006E7999">
        <w:tc>
          <w:tcPr>
            <w:tcW w:w="2764" w:type="dxa"/>
          </w:tcPr>
          <w:p w14:paraId="4573B1B8" w14:textId="4DCB5821" w:rsidR="006E7999" w:rsidRPr="006F5514" w:rsidRDefault="006E7999" w:rsidP="006E7999">
            <w:pPr>
              <w:pStyle w:val="ListParagraph"/>
              <w:ind w:left="0"/>
              <w:rPr>
                <w:rFonts w:cstheme="minorHAnsi"/>
                <w:kern w:val="0"/>
                <w:sz w:val="20"/>
                <w:szCs w:val="20"/>
              </w:rPr>
            </w:pPr>
            <w:r w:rsidRPr="006F5514">
              <w:rPr>
                <w:rFonts w:cstheme="minorHAnsi"/>
                <w:kern w:val="0"/>
                <w:sz w:val="20"/>
                <w:szCs w:val="20"/>
              </w:rPr>
              <w:t>5</w:t>
            </w:r>
          </w:p>
        </w:tc>
        <w:tc>
          <w:tcPr>
            <w:tcW w:w="2779" w:type="dxa"/>
          </w:tcPr>
          <w:p w14:paraId="0275A7C7" w14:textId="4408605D" w:rsidR="006E7999" w:rsidRPr="006F5514" w:rsidRDefault="006E7999" w:rsidP="006E7999">
            <w:pPr>
              <w:pStyle w:val="ListParagraph"/>
              <w:ind w:left="0"/>
              <w:rPr>
                <w:rFonts w:cstheme="minorHAnsi"/>
                <w:kern w:val="0"/>
                <w:sz w:val="20"/>
                <w:szCs w:val="20"/>
              </w:rPr>
            </w:pPr>
            <w:r w:rsidRPr="006F5514">
              <w:rPr>
                <w:rFonts w:cstheme="minorHAnsi"/>
                <w:kern w:val="0"/>
                <w:sz w:val="20"/>
                <w:szCs w:val="20"/>
              </w:rPr>
              <w:t>99.68</w:t>
            </w:r>
          </w:p>
        </w:tc>
        <w:tc>
          <w:tcPr>
            <w:tcW w:w="2753" w:type="dxa"/>
          </w:tcPr>
          <w:p w14:paraId="76B23F27" w14:textId="5B34586F" w:rsidR="006E7999" w:rsidRPr="006F5514" w:rsidRDefault="00E84794" w:rsidP="006E7999">
            <w:pPr>
              <w:pStyle w:val="ListParagraph"/>
              <w:ind w:left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0.</w:t>
            </w:r>
            <w:r w:rsidR="006E7999" w:rsidRPr="006F5514">
              <w:rPr>
                <w:rFonts w:cstheme="minorHAnsi"/>
                <w:kern w:val="0"/>
                <w:sz w:val="20"/>
                <w:szCs w:val="20"/>
              </w:rPr>
              <w:t>0135</w:t>
            </w:r>
          </w:p>
        </w:tc>
      </w:tr>
    </w:tbl>
    <w:p w14:paraId="7A4B2137" w14:textId="773AA724" w:rsidR="0085731B" w:rsidRPr="006F5514" w:rsidRDefault="0061333F" w:rsidP="006E7999">
      <w:pPr>
        <w:pStyle w:val="ListParagraph"/>
        <w:rPr>
          <w:rFonts w:cstheme="minorHAnsi"/>
          <w:kern w:val="0"/>
          <w:sz w:val="20"/>
          <w:szCs w:val="20"/>
        </w:rPr>
      </w:pPr>
      <w:r w:rsidRPr="006F5514">
        <w:rPr>
          <w:rFonts w:cstheme="minorHAnsi"/>
          <w:kern w:val="0"/>
          <w:sz w:val="20"/>
          <w:szCs w:val="20"/>
        </w:rPr>
        <w:t xml:space="preserve"> </w:t>
      </w:r>
    </w:p>
    <w:p w14:paraId="246C68C0" w14:textId="451CECBB" w:rsidR="00405A80" w:rsidRDefault="00E84794" w:rsidP="00E84794">
      <w:pPr>
        <w:pStyle w:val="NoSpacing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B1. </w:t>
      </w:r>
      <w:r w:rsidR="00405A80" w:rsidRPr="006F5514">
        <w:rPr>
          <w:rFonts w:cstheme="minorHAnsi"/>
          <w:sz w:val="20"/>
          <w:szCs w:val="20"/>
        </w:rPr>
        <w:t>Training Accuracy curve of the LSTMRNN approach</w:t>
      </w:r>
      <w:r>
        <w:rPr>
          <w:rFonts w:cstheme="minorHAnsi"/>
          <w:sz w:val="20"/>
          <w:szCs w:val="20"/>
        </w:rPr>
        <w:t>.</w:t>
      </w:r>
    </w:p>
    <w:p w14:paraId="69DCB4AA" w14:textId="77777777" w:rsidR="00E84794" w:rsidRDefault="00E84794" w:rsidP="00E84794">
      <w:pPr>
        <w:pStyle w:val="NoSpacing"/>
        <w:ind w:left="1800"/>
        <w:rPr>
          <w:rFonts w:cstheme="minorHAnsi"/>
          <w:sz w:val="20"/>
          <w:szCs w:val="20"/>
        </w:rPr>
      </w:pPr>
    </w:p>
    <w:p w14:paraId="635DE547" w14:textId="2289D191" w:rsidR="006F5514" w:rsidRDefault="00405A80" w:rsidP="00405A80">
      <w:pPr>
        <w:pStyle w:val="NoSpacing"/>
        <w:ind w:left="72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1C396C2A" wp14:editId="0F920ED6">
            <wp:extent cx="5273040" cy="3200400"/>
            <wp:effectExtent l="0" t="0" r="3810" b="0"/>
            <wp:docPr id="74980168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A94EB9A" w14:textId="77777777" w:rsidR="007F2C82" w:rsidRDefault="007F2C82" w:rsidP="00405A80">
      <w:pPr>
        <w:pStyle w:val="NoSpacing"/>
        <w:ind w:left="720"/>
        <w:rPr>
          <w:rFonts w:cstheme="minorHAnsi"/>
          <w:sz w:val="20"/>
          <w:szCs w:val="20"/>
        </w:rPr>
      </w:pPr>
    </w:p>
    <w:p w14:paraId="7F509507" w14:textId="77777777" w:rsidR="007F2C82" w:rsidRDefault="007F2C82" w:rsidP="00405A80">
      <w:pPr>
        <w:pStyle w:val="NoSpacing"/>
        <w:ind w:left="720"/>
        <w:rPr>
          <w:rFonts w:cstheme="minorHAnsi"/>
          <w:sz w:val="20"/>
          <w:szCs w:val="20"/>
        </w:rPr>
      </w:pPr>
    </w:p>
    <w:p w14:paraId="2671B010" w14:textId="77777777" w:rsidR="006F5514" w:rsidRPr="006F5514" w:rsidRDefault="006F5514" w:rsidP="006F5514">
      <w:pPr>
        <w:pStyle w:val="NoSpacing"/>
        <w:ind w:left="1800"/>
        <w:rPr>
          <w:rFonts w:cstheme="minorHAnsi"/>
          <w:sz w:val="20"/>
          <w:szCs w:val="20"/>
        </w:rPr>
      </w:pPr>
    </w:p>
    <w:p w14:paraId="19C0924C" w14:textId="7F98836F" w:rsidR="00E84794" w:rsidRPr="008B2AD6" w:rsidRDefault="00E84794" w:rsidP="00E84794">
      <w:pPr>
        <w:pStyle w:val="NoSpacing"/>
        <w:ind w:left="1440"/>
        <w:rPr>
          <w:rFonts w:cstheme="minorHAnsi"/>
          <w:b/>
          <w:bCs/>
          <w:sz w:val="20"/>
          <w:szCs w:val="20"/>
        </w:rPr>
      </w:pPr>
      <w:r w:rsidRPr="008B2AD6">
        <w:rPr>
          <w:rFonts w:cstheme="minorHAnsi"/>
          <w:b/>
          <w:bCs/>
          <w:sz w:val="20"/>
          <w:szCs w:val="20"/>
        </w:rPr>
        <w:t xml:space="preserve">B2. </w:t>
      </w:r>
      <w:r w:rsidR="006E7999" w:rsidRPr="008B2AD6">
        <w:rPr>
          <w:rFonts w:cstheme="minorHAnsi"/>
          <w:b/>
          <w:bCs/>
          <w:sz w:val="20"/>
          <w:szCs w:val="20"/>
        </w:rPr>
        <w:t>T</w:t>
      </w:r>
      <w:r w:rsidRPr="008B2AD6">
        <w:rPr>
          <w:rFonts w:cstheme="minorHAnsi"/>
          <w:b/>
          <w:bCs/>
          <w:sz w:val="20"/>
          <w:szCs w:val="20"/>
        </w:rPr>
        <w:t>raining Loss curve of the LSTMRNN approach.</w:t>
      </w:r>
    </w:p>
    <w:p w14:paraId="20DBADE0" w14:textId="77777777" w:rsidR="00E84794" w:rsidRDefault="00E84794" w:rsidP="00E84794">
      <w:pPr>
        <w:pStyle w:val="NoSpacing"/>
        <w:ind w:left="1440"/>
        <w:rPr>
          <w:rFonts w:cstheme="minorHAnsi"/>
          <w:sz w:val="20"/>
          <w:szCs w:val="20"/>
        </w:rPr>
      </w:pPr>
    </w:p>
    <w:p w14:paraId="2C4065EE" w14:textId="219A3A74" w:rsidR="00E84794" w:rsidRDefault="00B46DA8" w:rsidP="00B46DA8">
      <w:pPr>
        <w:pStyle w:val="NoSpacing"/>
        <w:ind w:left="72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34C1339B" wp14:editId="6A7D5592">
            <wp:extent cx="5486400" cy="3200400"/>
            <wp:effectExtent l="0" t="0" r="0" b="0"/>
            <wp:docPr id="148471016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04342DE" w14:textId="4493089E" w:rsidR="006E7999" w:rsidRDefault="006E7999" w:rsidP="00E84794">
      <w:pPr>
        <w:pStyle w:val="NoSpacing"/>
        <w:ind w:left="1800"/>
        <w:rPr>
          <w:rFonts w:cstheme="minorHAnsi"/>
          <w:sz w:val="20"/>
          <w:szCs w:val="20"/>
        </w:rPr>
      </w:pPr>
    </w:p>
    <w:p w14:paraId="1C1586B4" w14:textId="77777777" w:rsidR="006F5514" w:rsidRDefault="006F5514" w:rsidP="006F5514">
      <w:pPr>
        <w:pStyle w:val="NoSpacing"/>
        <w:ind w:left="1800"/>
        <w:rPr>
          <w:rFonts w:cstheme="minorHAnsi"/>
          <w:sz w:val="20"/>
          <w:szCs w:val="20"/>
        </w:rPr>
      </w:pPr>
    </w:p>
    <w:p w14:paraId="04A57FBB" w14:textId="0F243DD3" w:rsidR="00405A80" w:rsidRDefault="00405A80" w:rsidP="00405A80">
      <w:pPr>
        <w:pStyle w:val="NoSpacing"/>
        <w:ind w:left="720"/>
        <w:rPr>
          <w:rFonts w:cstheme="minorHAnsi"/>
          <w:sz w:val="20"/>
          <w:szCs w:val="20"/>
        </w:rPr>
      </w:pPr>
    </w:p>
    <w:p w14:paraId="26306491" w14:textId="77777777" w:rsidR="007F2C82" w:rsidRDefault="007F2C82" w:rsidP="00405A80">
      <w:pPr>
        <w:pStyle w:val="NoSpacing"/>
        <w:ind w:left="720"/>
        <w:rPr>
          <w:rFonts w:cstheme="minorHAnsi"/>
          <w:sz w:val="20"/>
          <w:szCs w:val="20"/>
        </w:rPr>
      </w:pPr>
    </w:p>
    <w:p w14:paraId="49198867" w14:textId="77777777" w:rsidR="006E7999" w:rsidRPr="006F5514" w:rsidRDefault="006E7999" w:rsidP="006E7999">
      <w:pPr>
        <w:pStyle w:val="ListParagraph"/>
        <w:rPr>
          <w:rFonts w:cstheme="minorHAnsi"/>
          <w:kern w:val="0"/>
          <w:sz w:val="20"/>
          <w:szCs w:val="20"/>
        </w:rPr>
      </w:pPr>
    </w:p>
    <w:p w14:paraId="6A3C0343" w14:textId="5C8FD8A2" w:rsidR="0061333F" w:rsidRPr="008F4448" w:rsidRDefault="0061333F" w:rsidP="008F444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8F4448">
        <w:rPr>
          <w:rFonts w:cstheme="minorHAnsi"/>
          <w:kern w:val="0"/>
          <w:sz w:val="20"/>
          <w:szCs w:val="20"/>
        </w:rPr>
        <w:t xml:space="preserve">Comparative outcomes of the LSTMRNN approach with other techniques on the </w:t>
      </w:r>
      <w:r w:rsidR="00DD0CC9">
        <w:rPr>
          <w:rFonts w:cstheme="minorHAnsi"/>
          <w:kern w:val="0"/>
          <w:sz w:val="20"/>
          <w:szCs w:val="20"/>
        </w:rPr>
        <w:t>said</w:t>
      </w:r>
      <w:r w:rsidRPr="008F4448">
        <w:rPr>
          <w:rFonts w:cstheme="minorHAnsi"/>
          <w:kern w:val="0"/>
          <w:sz w:val="20"/>
          <w:szCs w:val="20"/>
        </w:rPr>
        <w:t xml:space="preserve"> datasets</w:t>
      </w:r>
      <w:r w:rsidR="00F24D76" w:rsidRPr="008F4448">
        <w:rPr>
          <w:rFonts w:cstheme="minorHAnsi"/>
          <w:kern w:val="0"/>
          <w:sz w:val="20"/>
          <w:szCs w:val="20"/>
        </w:rPr>
        <w:t xml:space="preserve"> </w:t>
      </w:r>
      <w:r w:rsidRPr="008F4448">
        <w:rPr>
          <w:rFonts w:cstheme="minorHAnsi"/>
          <w:kern w:val="0"/>
          <w:sz w:val="20"/>
          <w:szCs w:val="20"/>
        </w:rPr>
        <w:t>(using 9</w:t>
      </w:r>
      <w:r w:rsidR="00F24D76" w:rsidRPr="008F4448">
        <w:rPr>
          <w:rFonts w:cstheme="minorHAnsi"/>
          <w:kern w:val="0"/>
          <w:sz w:val="20"/>
          <w:szCs w:val="20"/>
        </w:rPr>
        <w:t>9</w:t>
      </w:r>
      <w:r w:rsidRPr="008F4448">
        <w:rPr>
          <w:rFonts w:cstheme="minorHAnsi"/>
          <w:kern w:val="0"/>
          <w:sz w:val="20"/>
          <w:szCs w:val="20"/>
        </w:rPr>
        <w:t xml:space="preserve">00 randomly selected records from above and </w:t>
      </w:r>
      <w:r w:rsidR="00DD0CC9">
        <w:rPr>
          <w:rFonts w:cstheme="minorHAnsi"/>
          <w:kern w:val="0"/>
          <w:sz w:val="20"/>
          <w:szCs w:val="20"/>
        </w:rPr>
        <w:t>100 other</w:t>
      </w:r>
      <w:r w:rsidRPr="008F4448">
        <w:rPr>
          <w:rFonts w:cstheme="minorHAnsi"/>
          <w:kern w:val="0"/>
          <w:sz w:val="20"/>
          <w:szCs w:val="20"/>
        </w:rPr>
        <w:t xml:space="preserve"> records for validating). </w:t>
      </w:r>
      <w:r w:rsidR="002B75D9" w:rsidRPr="008F4448">
        <w:rPr>
          <w:rFonts w:cstheme="minorHAnsi"/>
          <w:kern w:val="0"/>
          <w:sz w:val="20"/>
          <w:szCs w:val="20"/>
        </w:rPr>
        <w:t xml:space="preserve">Comparative </w:t>
      </w:r>
      <w:r w:rsidRPr="008F4448">
        <w:rPr>
          <w:rFonts w:cstheme="minorHAnsi"/>
          <w:kern w:val="0"/>
          <w:sz w:val="20"/>
          <w:szCs w:val="20"/>
        </w:rPr>
        <w:t xml:space="preserve">table and graph </w:t>
      </w:r>
      <w:r w:rsidR="002B75D9">
        <w:rPr>
          <w:rFonts w:cstheme="minorHAnsi"/>
          <w:kern w:val="0"/>
          <w:sz w:val="20"/>
          <w:szCs w:val="20"/>
        </w:rPr>
        <w:t>are given</w:t>
      </w:r>
      <w:r w:rsidRPr="008F4448">
        <w:rPr>
          <w:rFonts w:cstheme="minorHAnsi"/>
          <w:kern w:val="0"/>
          <w:sz w:val="20"/>
          <w:szCs w:val="20"/>
        </w:rPr>
        <w:t xml:space="preserve"> below.</w:t>
      </w:r>
    </w:p>
    <w:p w14:paraId="58FF4BCD" w14:textId="215267C4" w:rsidR="00442FB5" w:rsidRDefault="00442FB5" w:rsidP="00442FB5">
      <w:pPr>
        <w:pStyle w:val="NoSpacing"/>
        <w:numPr>
          <w:ilvl w:val="0"/>
          <w:numId w:val="1"/>
        </w:numPr>
      </w:pPr>
      <w:r>
        <w:t>SVM</w:t>
      </w:r>
    </w:p>
    <w:p w14:paraId="7B2E3125" w14:textId="77777777" w:rsidR="00442FB5" w:rsidRDefault="00442FB5" w:rsidP="00442FB5">
      <w:pPr>
        <w:pStyle w:val="NoSpacing"/>
        <w:numPr>
          <w:ilvl w:val="0"/>
          <w:numId w:val="1"/>
        </w:numPr>
      </w:pPr>
      <w:r>
        <w:lastRenderedPageBreak/>
        <w:t>Basic Deep learning</w:t>
      </w:r>
    </w:p>
    <w:p w14:paraId="3A1D6675" w14:textId="2E16161B" w:rsidR="00442FB5" w:rsidRDefault="00442FB5" w:rsidP="00442FB5">
      <w:pPr>
        <w:pStyle w:val="NoSpacing"/>
        <w:numPr>
          <w:ilvl w:val="0"/>
          <w:numId w:val="1"/>
        </w:numPr>
      </w:pPr>
      <w:r>
        <w:t>Convolution Model</w:t>
      </w:r>
      <w:r w:rsidR="00141EBE">
        <w:t xml:space="preserve"> </w:t>
      </w:r>
      <w:r>
        <w:t>(CNN)</w:t>
      </w:r>
    </w:p>
    <w:p w14:paraId="156299A3" w14:textId="23C60EF8" w:rsidR="00442FB5" w:rsidRDefault="00442FB5" w:rsidP="00442FB5">
      <w:pPr>
        <w:pStyle w:val="NoSpacing"/>
        <w:numPr>
          <w:ilvl w:val="0"/>
          <w:numId w:val="1"/>
        </w:numPr>
      </w:pPr>
      <w:r>
        <w:t>LSTM Model</w:t>
      </w:r>
      <w:r w:rsidR="00141EBE">
        <w:t xml:space="preserve"> </w:t>
      </w:r>
      <w:r>
        <w:t>(RNN)</w:t>
      </w:r>
    </w:p>
    <w:p w14:paraId="7EA1DF5B" w14:textId="77777777" w:rsidR="00510F03" w:rsidRDefault="00510F03" w:rsidP="00442FB5">
      <w:pPr>
        <w:pStyle w:val="NoSpacing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3"/>
        <w:gridCol w:w="2773"/>
        <w:gridCol w:w="2750"/>
      </w:tblGrid>
      <w:tr w:rsidR="00510F03" w:rsidRPr="00510F03" w14:paraId="5FC87195" w14:textId="77777777" w:rsidTr="00510F03">
        <w:tc>
          <w:tcPr>
            <w:tcW w:w="3005" w:type="dxa"/>
          </w:tcPr>
          <w:p w14:paraId="0BC52F62" w14:textId="587F97E8" w:rsidR="00510F03" w:rsidRPr="00510F03" w:rsidRDefault="00510F03" w:rsidP="00442FB5">
            <w:pPr>
              <w:pStyle w:val="NoSpacing"/>
              <w:rPr>
                <w:b/>
                <w:bCs/>
              </w:rPr>
            </w:pPr>
            <w:r w:rsidRPr="00510F03">
              <w:rPr>
                <w:rFonts w:cstheme="minorHAnsi"/>
                <w:b/>
                <w:bCs/>
                <w:kern w:val="0"/>
                <w:sz w:val="20"/>
                <w:szCs w:val="20"/>
              </w:rPr>
              <w:t>Approach</w:t>
            </w:r>
          </w:p>
        </w:tc>
        <w:tc>
          <w:tcPr>
            <w:tcW w:w="3005" w:type="dxa"/>
          </w:tcPr>
          <w:p w14:paraId="26B78477" w14:textId="1073E14C" w:rsidR="00510F03" w:rsidRPr="00510F03" w:rsidRDefault="00510F03" w:rsidP="00442FB5">
            <w:pPr>
              <w:pStyle w:val="NoSpacing"/>
              <w:rPr>
                <w:b/>
                <w:bCs/>
              </w:rPr>
            </w:pPr>
            <w:r w:rsidRPr="00510F03">
              <w:rPr>
                <w:b/>
                <w:bCs/>
              </w:rPr>
              <w:t>Accuracy</w:t>
            </w:r>
            <w:r w:rsidR="00141EB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(%)</w:t>
            </w:r>
          </w:p>
        </w:tc>
        <w:tc>
          <w:tcPr>
            <w:tcW w:w="3006" w:type="dxa"/>
          </w:tcPr>
          <w:p w14:paraId="6961961B" w14:textId="6F725227" w:rsidR="00510F03" w:rsidRPr="00510F03" w:rsidRDefault="00510F03" w:rsidP="00442FB5">
            <w:pPr>
              <w:pStyle w:val="NoSpacing"/>
              <w:rPr>
                <w:b/>
                <w:bCs/>
              </w:rPr>
            </w:pPr>
            <w:r w:rsidRPr="00510F03">
              <w:rPr>
                <w:b/>
                <w:bCs/>
              </w:rPr>
              <w:t>Loss</w:t>
            </w:r>
          </w:p>
        </w:tc>
      </w:tr>
      <w:tr w:rsidR="00510F03" w14:paraId="1BA1EDDB" w14:textId="77777777" w:rsidTr="00510F03">
        <w:tc>
          <w:tcPr>
            <w:tcW w:w="3005" w:type="dxa"/>
          </w:tcPr>
          <w:p w14:paraId="27BA50EC" w14:textId="241FAAC2" w:rsidR="00510F03" w:rsidRDefault="00510F03" w:rsidP="00510F03">
            <w:pPr>
              <w:pStyle w:val="NoSpacing"/>
            </w:pPr>
            <w:r>
              <w:t>SVM</w:t>
            </w:r>
          </w:p>
        </w:tc>
        <w:tc>
          <w:tcPr>
            <w:tcW w:w="3005" w:type="dxa"/>
          </w:tcPr>
          <w:p w14:paraId="31BF47E0" w14:textId="21FB3EAB" w:rsidR="00510F03" w:rsidRDefault="00510F03" w:rsidP="00442FB5">
            <w:pPr>
              <w:pStyle w:val="NoSpacing"/>
            </w:pPr>
            <w:r w:rsidRPr="00510F03">
              <w:t>97</w:t>
            </w:r>
            <w:r>
              <w:t>.00</w:t>
            </w:r>
          </w:p>
        </w:tc>
        <w:tc>
          <w:tcPr>
            <w:tcW w:w="3006" w:type="dxa"/>
          </w:tcPr>
          <w:p w14:paraId="1235238F" w14:textId="77777777" w:rsidR="00510F03" w:rsidRDefault="00510F03" w:rsidP="00442FB5">
            <w:pPr>
              <w:pStyle w:val="NoSpacing"/>
            </w:pPr>
          </w:p>
        </w:tc>
      </w:tr>
      <w:tr w:rsidR="00510F03" w14:paraId="315A7638" w14:textId="77777777" w:rsidTr="00510F03">
        <w:tc>
          <w:tcPr>
            <w:tcW w:w="3005" w:type="dxa"/>
          </w:tcPr>
          <w:p w14:paraId="2E2EBA49" w14:textId="2952AC79" w:rsidR="00510F03" w:rsidRDefault="00510F03" w:rsidP="00442FB5">
            <w:pPr>
              <w:pStyle w:val="NoSpacing"/>
            </w:pPr>
            <w:r>
              <w:t>Basic Deep Learning</w:t>
            </w:r>
          </w:p>
        </w:tc>
        <w:tc>
          <w:tcPr>
            <w:tcW w:w="3005" w:type="dxa"/>
          </w:tcPr>
          <w:p w14:paraId="51AD402F" w14:textId="26D22B47" w:rsidR="00510F03" w:rsidRDefault="00510F03" w:rsidP="00442FB5">
            <w:pPr>
              <w:pStyle w:val="NoSpacing"/>
            </w:pPr>
            <w:r w:rsidRPr="00510F03">
              <w:t>78</w:t>
            </w:r>
            <w:r>
              <w:t>.</w:t>
            </w:r>
            <w:r w:rsidRPr="00510F03">
              <w:t>10</w:t>
            </w:r>
          </w:p>
        </w:tc>
        <w:tc>
          <w:tcPr>
            <w:tcW w:w="3006" w:type="dxa"/>
          </w:tcPr>
          <w:p w14:paraId="7E8437B7" w14:textId="0C752EBC" w:rsidR="00510F03" w:rsidRDefault="00510F03" w:rsidP="00442FB5">
            <w:pPr>
              <w:pStyle w:val="NoSpacing"/>
            </w:pPr>
            <w:r w:rsidRPr="00510F03">
              <w:t>2.0235</w:t>
            </w:r>
          </w:p>
        </w:tc>
      </w:tr>
      <w:tr w:rsidR="00510F03" w14:paraId="0969E35C" w14:textId="77777777" w:rsidTr="00510F03">
        <w:tc>
          <w:tcPr>
            <w:tcW w:w="3005" w:type="dxa"/>
          </w:tcPr>
          <w:p w14:paraId="76761D3B" w14:textId="21199F5E" w:rsidR="00510F03" w:rsidRDefault="00510F03" w:rsidP="00442FB5">
            <w:pPr>
              <w:pStyle w:val="NoSpacing"/>
            </w:pPr>
            <w:r>
              <w:t>CNN</w:t>
            </w:r>
          </w:p>
        </w:tc>
        <w:tc>
          <w:tcPr>
            <w:tcW w:w="3005" w:type="dxa"/>
          </w:tcPr>
          <w:p w14:paraId="2C4C46F0" w14:textId="67991906" w:rsidR="00510F03" w:rsidRDefault="00510F03" w:rsidP="00442FB5">
            <w:pPr>
              <w:pStyle w:val="NoSpacing"/>
            </w:pPr>
            <w:r w:rsidRPr="00510F03">
              <w:t>99</w:t>
            </w:r>
            <w:r>
              <w:t>.</w:t>
            </w:r>
            <w:r w:rsidRPr="00510F03">
              <w:t>56</w:t>
            </w:r>
          </w:p>
        </w:tc>
        <w:tc>
          <w:tcPr>
            <w:tcW w:w="3006" w:type="dxa"/>
          </w:tcPr>
          <w:p w14:paraId="054A2B40" w14:textId="135B6356" w:rsidR="00510F03" w:rsidRDefault="00510F03" w:rsidP="00442FB5">
            <w:pPr>
              <w:pStyle w:val="NoSpacing"/>
            </w:pPr>
            <w:r>
              <w:t>0.</w:t>
            </w:r>
            <w:r w:rsidRPr="00510F03">
              <w:t>0172</w:t>
            </w:r>
          </w:p>
        </w:tc>
      </w:tr>
      <w:tr w:rsidR="00510F03" w14:paraId="3DAE732F" w14:textId="77777777" w:rsidTr="00510F03">
        <w:tc>
          <w:tcPr>
            <w:tcW w:w="3005" w:type="dxa"/>
          </w:tcPr>
          <w:p w14:paraId="3E44013C" w14:textId="73E294B4" w:rsidR="00510F03" w:rsidRDefault="00510F03" w:rsidP="00442FB5">
            <w:pPr>
              <w:pStyle w:val="NoSpacing"/>
            </w:pPr>
            <w:r w:rsidRPr="006F5514">
              <w:rPr>
                <w:rFonts w:cstheme="minorHAnsi"/>
                <w:kern w:val="0"/>
                <w:sz w:val="20"/>
                <w:szCs w:val="20"/>
              </w:rPr>
              <w:t>LSTMRNN</w:t>
            </w:r>
          </w:p>
        </w:tc>
        <w:tc>
          <w:tcPr>
            <w:tcW w:w="3005" w:type="dxa"/>
          </w:tcPr>
          <w:p w14:paraId="51F03935" w14:textId="7ADE1447" w:rsidR="00510F03" w:rsidRDefault="00510F03" w:rsidP="00442FB5">
            <w:pPr>
              <w:pStyle w:val="NoSpacing"/>
            </w:pPr>
            <w:r w:rsidRPr="00510F03">
              <w:t>99</w:t>
            </w:r>
            <w:r>
              <w:t>.</w:t>
            </w:r>
            <w:r w:rsidRPr="00510F03">
              <w:t>68</w:t>
            </w:r>
          </w:p>
        </w:tc>
        <w:tc>
          <w:tcPr>
            <w:tcW w:w="3006" w:type="dxa"/>
          </w:tcPr>
          <w:p w14:paraId="07CF7B00" w14:textId="1D911257" w:rsidR="00510F03" w:rsidRDefault="00510F03" w:rsidP="00442FB5">
            <w:pPr>
              <w:pStyle w:val="NoSpacing"/>
            </w:pPr>
            <w:r w:rsidRPr="00510F03">
              <w:t>0.0135</w:t>
            </w:r>
          </w:p>
        </w:tc>
      </w:tr>
    </w:tbl>
    <w:p w14:paraId="719EADEC" w14:textId="67D5B5E4" w:rsidR="00442FB5" w:rsidRDefault="00442FB5" w:rsidP="00442FB5">
      <w:pPr>
        <w:pStyle w:val="NoSpacing"/>
        <w:ind w:left="720"/>
      </w:pPr>
    </w:p>
    <w:p w14:paraId="51FA7E9B" w14:textId="77777777" w:rsidR="00474CEB" w:rsidRDefault="00474CEB" w:rsidP="00442FB5">
      <w:pPr>
        <w:pStyle w:val="NoSpacing"/>
        <w:ind w:left="720"/>
      </w:pPr>
    </w:p>
    <w:p w14:paraId="767AC179" w14:textId="1014B052" w:rsidR="001F311C" w:rsidRDefault="001F311C" w:rsidP="00442FB5">
      <w:pPr>
        <w:pStyle w:val="NoSpacing"/>
        <w:ind w:left="720"/>
      </w:pPr>
      <w:r>
        <w:rPr>
          <w:noProof/>
        </w:rPr>
        <w:drawing>
          <wp:inline distT="0" distB="0" distL="0" distR="0" wp14:anchorId="04BCEADF" wp14:editId="435CC666">
            <wp:extent cx="5486400" cy="3200400"/>
            <wp:effectExtent l="0" t="0" r="0" b="0"/>
            <wp:docPr id="98164358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EFE8053" w14:textId="77777777" w:rsidR="00474CEB" w:rsidRDefault="00474CEB" w:rsidP="00442FB5">
      <w:pPr>
        <w:pStyle w:val="NoSpacing"/>
        <w:ind w:left="720"/>
      </w:pPr>
    </w:p>
    <w:p w14:paraId="0291AEF7" w14:textId="77777777" w:rsidR="00474CEB" w:rsidRDefault="00474CEB" w:rsidP="00442FB5">
      <w:pPr>
        <w:pStyle w:val="NoSpacing"/>
        <w:ind w:left="720"/>
        <w:rPr>
          <w:rFonts w:cstheme="minorHAnsi"/>
          <w:kern w:val="0"/>
          <w:sz w:val="20"/>
          <w:szCs w:val="20"/>
          <w:highlight w:val="yellow"/>
        </w:rPr>
      </w:pPr>
      <w:r w:rsidRPr="00474CEB">
        <w:rPr>
          <w:rFonts w:cstheme="minorHAnsi"/>
          <w:kern w:val="0"/>
          <w:sz w:val="20"/>
          <w:szCs w:val="20"/>
          <w:highlight w:val="yellow"/>
        </w:rPr>
        <w:t>Note:</w:t>
      </w:r>
    </w:p>
    <w:p w14:paraId="5669EC49" w14:textId="28C40946" w:rsidR="00474CEB" w:rsidRDefault="00474CEB" w:rsidP="00474CEB">
      <w:pPr>
        <w:pStyle w:val="NoSpacing"/>
        <w:numPr>
          <w:ilvl w:val="0"/>
          <w:numId w:val="7"/>
        </w:numPr>
        <w:rPr>
          <w:rFonts w:cstheme="minorHAnsi"/>
          <w:b/>
          <w:bCs/>
          <w:kern w:val="0"/>
          <w:sz w:val="20"/>
          <w:szCs w:val="20"/>
        </w:rPr>
      </w:pPr>
      <w:r>
        <w:rPr>
          <w:rFonts w:cstheme="minorHAnsi"/>
          <w:kern w:val="0"/>
          <w:sz w:val="20"/>
          <w:szCs w:val="20"/>
          <w:highlight w:val="yellow"/>
        </w:rPr>
        <w:t xml:space="preserve"> SVM</w:t>
      </w:r>
      <w:r w:rsidRPr="00474CEB">
        <w:rPr>
          <w:rFonts w:cstheme="minorHAnsi"/>
          <w:kern w:val="0"/>
          <w:sz w:val="20"/>
          <w:szCs w:val="20"/>
          <w:highlight w:val="yellow"/>
        </w:rPr>
        <w:t xml:space="preserve"> model source code could be found in </w:t>
      </w:r>
      <w:r w:rsidRPr="00474CEB">
        <w:rPr>
          <w:rFonts w:cstheme="minorHAnsi"/>
          <w:b/>
          <w:bCs/>
          <w:kern w:val="0"/>
          <w:sz w:val="20"/>
          <w:szCs w:val="20"/>
          <w:highlight w:val="yellow"/>
        </w:rPr>
        <w:t>NLP_SVM.py</w:t>
      </w:r>
      <w:r w:rsidRPr="00474CEB">
        <w:rPr>
          <w:rFonts w:cstheme="minorHAnsi"/>
          <w:kern w:val="0"/>
          <w:sz w:val="20"/>
          <w:szCs w:val="20"/>
          <w:highlight w:val="yellow"/>
        </w:rPr>
        <w:t xml:space="preserve"> and results in </w:t>
      </w:r>
      <w:r w:rsidRPr="00474CEB">
        <w:rPr>
          <w:rFonts w:cstheme="minorHAnsi"/>
          <w:b/>
          <w:bCs/>
          <w:kern w:val="0"/>
          <w:sz w:val="20"/>
          <w:szCs w:val="20"/>
          <w:highlight w:val="yellow"/>
        </w:rPr>
        <w:t>lstm-rnn-mdl-result.txt</w:t>
      </w:r>
    </w:p>
    <w:p w14:paraId="77CC7A03" w14:textId="56B28A4C" w:rsidR="00474CEB" w:rsidRDefault="00474CEB" w:rsidP="00474CEB">
      <w:pPr>
        <w:pStyle w:val="NoSpacing"/>
        <w:numPr>
          <w:ilvl w:val="0"/>
          <w:numId w:val="7"/>
        </w:numPr>
        <w:rPr>
          <w:rFonts w:cstheme="minorHAnsi"/>
          <w:b/>
          <w:bCs/>
          <w:kern w:val="0"/>
          <w:sz w:val="20"/>
          <w:szCs w:val="20"/>
        </w:rPr>
      </w:pPr>
      <w:r>
        <w:rPr>
          <w:rFonts w:cstheme="minorHAnsi"/>
          <w:kern w:val="0"/>
          <w:sz w:val="20"/>
          <w:szCs w:val="20"/>
          <w:highlight w:val="yellow"/>
        </w:rPr>
        <w:t xml:space="preserve">Basic </w:t>
      </w:r>
      <w:proofErr w:type="spellStart"/>
      <w:r>
        <w:rPr>
          <w:rFonts w:cstheme="minorHAnsi"/>
          <w:kern w:val="0"/>
          <w:sz w:val="20"/>
          <w:szCs w:val="20"/>
          <w:highlight w:val="yellow"/>
        </w:rPr>
        <w:t>DeepLearning</w:t>
      </w:r>
      <w:proofErr w:type="spellEnd"/>
      <w:r w:rsidRPr="00474CEB">
        <w:rPr>
          <w:rFonts w:cstheme="minorHAnsi"/>
          <w:kern w:val="0"/>
          <w:sz w:val="20"/>
          <w:szCs w:val="20"/>
          <w:highlight w:val="yellow"/>
        </w:rPr>
        <w:t xml:space="preserve"> model source code could be found in </w:t>
      </w:r>
      <w:r w:rsidRPr="00474CEB">
        <w:rPr>
          <w:rFonts w:cstheme="minorHAnsi"/>
          <w:b/>
          <w:bCs/>
          <w:kern w:val="0"/>
          <w:sz w:val="20"/>
          <w:szCs w:val="20"/>
          <w:highlight w:val="yellow"/>
        </w:rPr>
        <w:t>NLP_</w:t>
      </w:r>
      <w:r>
        <w:rPr>
          <w:rFonts w:cstheme="minorHAnsi"/>
          <w:b/>
          <w:bCs/>
          <w:kern w:val="0"/>
          <w:sz w:val="20"/>
          <w:szCs w:val="20"/>
          <w:highlight w:val="yellow"/>
        </w:rPr>
        <w:t>DL2</w:t>
      </w:r>
      <w:r w:rsidRPr="00474CEB">
        <w:rPr>
          <w:rFonts w:cstheme="minorHAnsi"/>
          <w:b/>
          <w:bCs/>
          <w:kern w:val="0"/>
          <w:sz w:val="20"/>
          <w:szCs w:val="20"/>
          <w:highlight w:val="yellow"/>
        </w:rPr>
        <w:t>.py</w:t>
      </w:r>
      <w:r w:rsidRPr="00474CEB">
        <w:rPr>
          <w:rFonts w:cstheme="minorHAnsi"/>
          <w:kern w:val="0"/>
          <w:sz w:val="20"/>
          <w:szCs w:val="20"/>
          <w:highlight w:val="yellow"/>
        </w:rPr>
        <w:t xml:space="preserve"> and results in </w:t>
      </w:r>
      <w:r w:rsidR="008F4448" w:rsidRPr="008F4448">
        <w:rPr>
          <w:rFonts w:cstheme="minorHAnsi"/>
          <w:b/>
          <w:bCs/>
          <w:kern w:val="0"/>
          <w:sz w:val="20"/>
          <w:szCs w:val="20"/>
          <w:highlight w:val="yellow"/>
        </w:rPr>
        <w:t>basic_dl_mdl_result.txt</w:t>
      </w:r>
    </w:p>
    <w:p w14:paraId="7A71B435" w14:textId="3443E3E3" w:rsidR="00474CEB" w:rsidRDefault="00474CEB" w:rsidP="00474CEB">
      <w:pPr>
        <w:pStyle w:val="NoSpacing"/>
        <w:numPr>
          <w:ilvl w:val="0"/>
          <w:numId w:val="7"/>
        </w:numPr>
        <w:rPr>
          <w:rFonts w:cstheme="minorHAnsi"/>
          <w:b/>
          <w:bCs/>
          <w:kern w:val="0"/>
          <w:sz w:val="20"/>
          <w:szCs w:val="20"/>
        </w:rPr>
      </w:pPr>
      <w:r>
        <w:rPr>
          <w:rFonts w:cstheme="minorHAnsi"/>
          <w:kern w:val="0"/>
          <w:sz w:val="20"/>
          <w:szCs w:val="20"/>
          <w:highlight w:val="yellow"/>
        </w:rPr>
        <w:t>CNN</w:t>
      </w:r>
      <w:r w:rsidRPr="00474CEB">
        <w:rPr>
          <w:rFonts w:cstheme="minorHAnsi"/>
          <w:kern w:val="0"/>
          <w:sz w:val="20"/>
          <w:szCs w:val="20"/>
          <w:highlight w:val="yellow"/>
        </w:rPr>
        <w:t xml:space="preserve"> model source code could be found in </w:t>
      </w:r>
      <w:r w:rsidRPr="00474CEB">
        <w:rPr>
          <w:rFonts w:cstheme="minorHAnsi"/>
          <w:b/>
          <w:bCs/>
          <w:kern w:val="0"/>
          <w:sz w:val="20"/>
          <w:szCs w:val="20"/>
          <w:highlight w:val="yellow"/>
        </w:rPr>
        <w:t>NLP_</w:t>
      </w:r>
      <w:r>
        <w:rPr>
          <w:rFonts w:cstheme="minorHAnsi"/>
          <w:b/>
          <w:bCs/>
          <w:kern w:val="0"/>
          <w:sz w:val="20"/>
          <w:szCs w:val="20"/>
          <w:highlight w:val="yellow"/>
        </w:rPr>
        <w:t>CNN</w:t>
      </w:r>
      <w:r w:rsidRPr="00474CEB">
        <w:rPr>
          <w:rFonts w:cstheme="minorHAnsi"/>
          <w:b/>
          <w:bCs/>
          <w:kern w:val="0"/>
          <w:sz w:val="20"/>
          <w:szCs w:val="20"/>
          <w:highlight w:val="yellow"/>
        </w:rPr>
        <w:t>2.py</w:t>
      </w:r>
      <w:r w:rsidRPr="00474CEB">
        <w:rPr>
          <w:rFonts w:cstheme="minorHAnsi"/>
          <w:kern w:val="0"/>
          <w:sz w:val="20"/>
          <w:szCs w:val="20"/>
          <w:highlight w:val="yellow"/>
        </w:rPr>
        <w:t xml:space="preserve"> and results in </w:t>
      </w:r>
      <w:r w:rsidR="008F4448" w:rsidRPr="008F4448">
        <w:rPr>
          <w:rFonts w:cstheme="minorHAnsi"/>
          <w:b/>
          <w:bCs/>
          <w:kern w:val="0"/>
          <w:sz w:val="20"/>
          <w:szCs w:val="20"/>
          <w:highlight w:val="yellow"/>
        </w:rPr>
        <w:t>cnn_mdl_result</w:t>
      </w:r>
      <w:r w:rsidRPr="00474CEB">
        <w:rPr>
          <w:rFonts w:cstheme="minorHAnsi"/>
          <w:b/>
          <w:bCs/>
          <w:kern w:val="0"/>
          <w:sz w:val="20"/>
          <w:szCs w:val="20"/>
          <w:highlight w:val="yellow"/>
        </w:rPr>
        <w:t>.txt</w:t>
      </w:r>
    </w:p>
    <w:p w14:paraId="27AD48B3" w14:textId="2D225463" w:rsidR="00474CEB" w:rsidRDefault="00474CEB" w:rsidP="00474CEB">
      <w:pPr>
        <w:pStyle w:val="NoSpacing"/>
        <w:numPr>
          <w:ilvl w:val="0"/>
          <w:numId w:val="7"/>
        </w:numPr>
        <w:rPr>
          <w:rFonts w:cstheme="minorHAnsi"/>
          <w:b/>
          <w:bCs/>
          <w:kern w:val="0"/>
          <w:sz w:val="20"/>
          <w:szCs w:val="20"/>
        </w:rPr>
      </w:pPr>
      <w:proofErr w:type="spellStart"/>
      <w:r>
        <w:rPr>
          <w:rFonts w:cstheme="minorHAnsi"/>
          <w:kern w:val="0"/>
          <w:sz w:val="20"/>
          <w:szCs w:val="20"/>
          <w:highlight w:val="yellow"/>
        </w:rPr>
        <w:t>DataSet</w:t>
      </w:r>
      <w:proofErr w:type="spellEnd"/>
      <w:r>
        <w:rPr>
          <w:rFonts w:cstheme="minorHAnsi"/>
          <w:kern w:val="0"/>
          <w:sz w:val="20"/>
          <w:szCs w:val="20"/>
          <w:highlight w:val="yellow"/>
        </w:rPr>
        <w:t xml:space="preserve"> with 10000 records </w:t>
      </w:r>
      <w:r w:rsidRPr="00474CEB">
        <w:rPr>
          <w:rFonts w:cstheme="minorHAnsi"/>
          <w:kern w:val="0"/>
          <w:sz w:val="20"/>
          <w:szCs w:val="20"/>
          <w:highlight w:val="yellow"/>
        </w:rPr>
        <w:t xml:space="preserve">could be found in </w:t>
      </w:r>
      <w:r w:rsidRPr="00474CEB">
        <w:rPr>
          <w:rFonts w:cstheme="minorHAnsi"/>
          <w:b/>
          <w:bCs/>
          <w:kern w:val="0"/>
          <w:sz w:val="20"/>
          <w:szCs w:val="20"/>
          <w:highlight w:val="yellow"/>
        </w:rPr>
        <w:t>human_chatgpt_genarated_dataset.csv</w:t>
      </w:r>
    </w:p>
    <w:p w14:paraId="31D3A457" w14:textId="77777777" w:rsidR="00474CEB" w:rsidRDefault="00474CEB" w:rsidP="00474CEB">
      <w:pPr>
        <w:pStyle w:val="NoSpacing"/>
      </w:pPr>
    </w:p>
    <w:sectPr w:rsidR="00474CE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C85B0" w14:textId="77777777" w:rsidR="00EF12E9" w:rsidRDefault="00EF12E9" w:rsidP="003E2799">
      <w:pPr>
        <w:spacing w:after="0" w:line="240" w:lineRule="auto"/>
      </w:pPr>
      <w:r>
        <w:separator/>
      </w:r>
    </w:p>
  </w:endnote>
  <w:endnote w:type="continuationSeparator" w:id="0">
    <w:p w14:paraId="74FE5B2C" w14:textId="77777777" w:rsidR="00EF12E9" w:rsidRDefault="00EF12E9" w:rsidP="003E2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932F1" w14:textId="77777777" w:rsidR="00EF12E9" w:rsidRDefault="00EF12E9" w:rsidP="003E2799">
      <w:pPr>
        <w:spacing w:after="0" w:line="240" w:lineRule="auto"/>
      </w:pPr>
      <w:r>
        <w:separator/>
      </w:r>
    </w:p>
  </w:footnote>
  <w:footnote w:type="continuationSeparator" w:id="0">
    <w:p w14:paraId="3C9D463B" w14:textId="77777777" w:rsidR="00EF12E9" w:rsidRDefault="00EF12E9" w:rsidP="003E2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4896C" w14:textId="77777777" w:rsidR="003E2799" w:rsidRDefault="003E2799" w:rsidP="003E2799">
    <w:pPr>
      <w:pStyle w:val="Header"/>
      <w:jc w:val="center"/>
      <w:rPr>
        <w:b/>
        <w:bCs/>
        <w:lang w:val="en-GB"/>
      </w:rPr>
    </w:pPr>
    <w:r w:rsidRPr="003E2799">
      <w:rPr>
        <w:b/>
        <w:bCs/>
        <w:lang w:val="en-GB"/>
      </w:rPr>
      <w:t xml:space="preserve">Contact: BBAK Technologies – Ph: +91-9353205447, email: </w:t>
    </w:r>
    <w:hyperlink r:id="rId1" w:history="1">
      <w:r w:rsidRPr="003E2799">
        <w:rPr>
          <w:rStyle w:val="Hyperlink"/>
          <w:b/>
          <w:bCs/>
          <w:lang w:val="en-GB"/>
        </w:rPr>
        <w:t>bbaktech@gmail.com</w:t>
      </w:r>
    </w:hyperlink>
  </w:p>
  <w:p w14:paraId="5F3FE0E8" w14:textId="1F88D425" w:rsidR="003E2799" w:rsidRPr="003E2799" w:rsidRDefault="003E2799" w:rsidP="003E2799">
    <w:pPr>
      <w:pStyle w:val="Header"/>
      <w:jc w:val="center"/>
      <w:rPr>
        <w:b/>
        <w:bCs/>
        <w:lang w:val="en-GB"/>
      </w:rPr>
    </w:pPr>
    <w:r w:rsidRPr="003E2799">
      <w:rPr>
        <w:b/>
        <w:bCs/>
        <w:lang w:val="en-GB"/>
      </w:rPr>
      <w:t>for clarifications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111C6"/>
    <w:multiLevelType w:val="hybridMultilevel"/>
    <w:tmpl w:val="015699B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3E5C5C"/>
    <w:multiLevelType w:val="hybridMultilevel"/>
    <w:tmpl w:val="015699B4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9F3504"/>
    <w:multiLevelType w:val="hybridMultilevel"/>
    <w:tmpl w:val="0AD878DC"/>
    <w:lvl w:ilvl="0" w:tplc="620A93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6FD4DA4"/>
    <w:multiLevelType w:val="hybridMultilevel"/>
    <w:tmpl w:val="F84072B8"/>
    <w:lvl w:ilvl="0" w:tplc="46FEDC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52081B"/>
    <w:multiLevelType w:val="hybridMultilevel"/>
    <w:tmpl w:val="605C32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D868F4"/>
    <w:multiLevelType w:val="hybridMultilevel"/>
    <w:tmpl w:val="4AFE7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C01AD"/>
    <w:multiLevelType w:val="hybridMultilevel"/>
    <w:tmpl w:val="54861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516265">
    <w:abstractNumId w:val="4"/>
  </w:num>
  <w:num w:numId="2" w16cid:durableId="136412348">
    <w:abstractNumId w:val="6"/>
  </w:num>
  <w:num w:numId="3" w16cid:durableId="1079446600">
    <w:abstractNumId w:val="5"/>
  </w:num>
  <w:num w:numId="4" w16cid:durableId="246885922">
    <w:abstractNumId w:val="1"/>
  </w:num>
  <w:num w:numId="5" w16cid:durableId="160857873">
    <w:abstractNumId w:val="0"/>
  </w:num>
  <w:num w:numId="6" w16cid:durableId="2142770711">
    <w:abstractNumId w:val="2"/>
  </w:num>
  <w:num w:numId="7" w16cid:durableId="1934436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5E"/>
    <w:rsid w:val="00033812"/>
    <w:rsid w:val="000733CE"/>
    <w:rsid w:val="00134F66"/>
    <w:rsid w:val="00141EBE"/>
    <w:rsid w:val="0014539F"/>
    <w:rsid w:val="001F311C"/>
    <w:rsid w:val="0028414E"/>
    <w:rsid w:val="002B75D9"/>
    <w:rsid w:val="003D0C20"/>
    <w:rsid w:val="003E2799"/>
    <w:rsid w:val="00405A80"/>
    <w:rsid w:val="0043682D"/>
    <w:rsid w:val="00442FB5"/>
    <w:rsid w:val="00474CEB"/>
    <w:rsid w:val="004F1F32"/>
    <w:rsid w:val="00510F03"/>
    <w:rsid w:val="00577D5D"/>
    <w:rsid w:val="0061333F"/>
    <w:rsid w:val="006E7999"/>
    <w:rsid w:val="006F5514"/>
    <w:rsid w:val="00726D64"/>
    <w:rsid w:val="00734182"/>
    <w:rsid w:val="00747087"/>
    <w:rsid w:val="00770987"/>
    <w:rsid w:val="0079521D"/>
    <w:rsid w:val="007F2C82"/>
    <w:rsid w:val="0085731B"/>
    <w:rsid w:val="008B2AD6"/>
    <w:rsid w:val="008F4448"/>
    <w:rsid w:val="008F6928"/>
    <w:rsid w:val="00A55F84"/>
    <w:rsid w:val="00A73907"/>
    <w:rsid w:val="00A8445D"/>
    <w:rsid w:val="00B06A51"/>
    <w:rsid w:val="00B46DA8"/>
    <w:rsid w:val="00B67FCC"/>
    <w:rsid w:val="00D2495E"/>
    <w:rsid w:val="00D864D7"/>
    <w:rsid w:val="00DD0CC9"/>
    <w:rsid w:val="00DD6D59"/>
    <w:rsid w:val="00E40160"/>
    <w:rsid w:val="00E84794"/>
    <w:rsid w:val="00EC6D15"/>
    <w:rsid w:val="00EE6748"/>
    <w:rsid w:val="00EF12E9"/>
    <w:rsid w:val="00F24D76"/>
    <w:rsid w:val="00FC197A"/>
    <w:rsid w:val="00FC7F5E"/>
    <w:rsid w:val="00FD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964ED7"/>
  <w15:chartTrackingRefBased/>
  <w15:docId w15:val="{27F4F97D-3EF8-4541-BF7C-43D049A6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F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5731B"/>
    <w:pPr>
      <w:ind w:left="720"/>
      <w:contextualSpacing/>
    </w:pPr>
  </w:style>
  <w:style w:type="table" w:styleId="TableGrid">
    <w:name w:val="Table Grid"/>
    <w:basedOn w:val="TableNormal"/>
    <w:uiPriority w:val="39"/>
    <w:rsid w:val="006E7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5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55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E2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799"/>
  </w:style>
  <w:style w:type="paragraph" w:styleId="Footer">
    <w:name w:val="footer"/>
    <w:basedOn w:val="Normal"/>
    <w:link w:val="FooterChar"/>
    <w:uiPriority w:val="99"/>
    <w:unhideWhenUsed/>
    <w:rsid w:val="003E2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799"/>
  </w:style>
  <w:style w:type="character" w:styleId="Hyperlink">
    <w:name w:val="Hyperlink"/>
    <w:basedOn w:val="DefaultParagraphFont"/>
    <w:uiPriority w:val="99"/>
    <w:unhideWhenUsed/>
    <w:rsid w:val="003E2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5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baktech@gmail.co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Training Accuracy 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Accuracy(%)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epoch 1</c:v>
                </c:pt>
                <c:pt idx="1">
                  <c:v>epoch 2</c:v>
                </c:pt>
                <c:pt idx="2">
                  <c:v>epoch 3</c:v>
                </c:pt>
                <c:pt idx="3">
                  <c:v>epoch 4</c:v>
                </c:pt>
                <c:pt idx="4">
                  <c:v>epoch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93.79</c:v>
                </c:pt>
                <c:pt idx="1">
                  <c:v>98.66</c:v>
                </c:pt>
                <c:pt idx="2">
                  <c:v>99.21</c:v>
                </c:pt>
                <c:pt idx="3">
                  <c:v>99.52</c:v>
                </c:pt>
                <c:pt idx="4">
                  <c:v>99.68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B3-4DB1-A0FD-5BDA2AD0598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179450895"/>
        <c:axId val="1179451375"/>
      </c:lineChart>
      <c:catAx>
        <c:axId val="1179450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9451375"/>
        <c:crosses val="autoZero"/>
        <c:auto val="1"/>
        <c:lblAlgn val="ctr"/>
        <c:lblOffset val="100"/>
        <c:noMultiLvlLbl val="0"/>
      </c:catAx>
      <c:valAx>
        <c:axId val="1179451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Accuracy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9450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>
                <a:effectLst/>
              </a:rPr>
              <a:t>Training Loss curve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epoch 1</c:v>
                </c:pt>
                <c:pt idx="1">
                  <c:v>epoch 2</c:v>
                </c:pt>
                <c:pt idx="2">
                  <c:v>epoch 3</c:v>
                </c:pt>
                <c:pt idx="3">
                  <c:v>epoch 4</c:v>
                </c:pt>
                <c:pt idx="4">
                  <c:v>epoch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0.18659999999999999</c:v>
                </c:pt>
                <c:pt idx="1">
                  <c:v>5.7000000000000002E-2</c:v>
                </c:pt>
                <c:pt idx="2">
                  <c:v>3.2500000000000001E-2</c:v>
                </c:pt>
                <c:pt idx="3">
                  <c:v>2.07E-2</c:v>
                </c:pt>
                <c:pt idx="4">
                  <c:v>1.35E-2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45-41E0-AF56-013CB6F5AB6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636913967"/>
        <c:axId val="1558788847"/>
      </c:lineChart>
      <c:catAx>
        <c:axId val="16369139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8788847"/>
        <c:crosses val="autoZero"/>
        <c:auto val="1"/>
        <c:lblAlgn val="ctr"/>
        <c:lblOffset val="100"/>
        <c:noMultiLvlLbl val="0"/>
      </c:catAx>
      <c:valAx>
        <c:axId val="1558788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Loss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6913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>
                <a:effectLst/>
              </a:rPr>
              <a:t>Comparative LSTMRNN approach with other techniques 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Accuracy(%)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SVM</c:v>
                </c:pt>
                <c:pt idx="1">
                  <c:v>Basic DL</c:v>
                </c:pt>
                <c:pt idx="2">
                  <c:v>CNN</c:v>
                </c:pt>
                <c:pt idx="3">
                  <c:v>LSTMRNN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97</c:v>
                </c:pt>
                <c:pt idx="1">
                  <c:v>78.099999999999994</c:v>
                </c:pt>
                <c:pt idx="2">
                  <c:v>99.56</c:v>
                </c:pt>
                <c:pt idx="3">
                  <c:v>99.68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1A-421B-94DA-3DE5D0BD6A4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SVM</c:v>
                </c:pt>
                <c:pt idx="1">
                  <c:v>Basic DL</c:v>
                </c:pt>
                <c:pt idx="2">
                  <c:v>CNN</c:v>
                </c:pt>
                <c:pt idx="3">
                  <c:v>LSTMRNN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1">
                  <c:v>2.0234999999999999</c:v>
                </c:pt>
                <c:pt idx="2">
                  <c:v>1.72E-2</c:v>
                </c:pt>
                <c:pt idx="3">
                  <c:v>1.35E-2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91A-421B-94DA-3DE5D0BD6A4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301745743"/>
        <c:axId val="1301744783"/>
      </c:barChart>
      <c:catAx>
        <c:axId val="13017457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1744783"/>
        <c:crosses val="autoZero"/>
        <c:auto val="1"/>
        <c:lblAlgn val="ctr"/>
        <c:lblOffset val="100"/>
        <c:noMultiLvlLbl val="0"/>
      </c:catAx>
      <c:valAx>
        <c:axId val="1301744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1745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F0504-33EE-4DDE-B6BB-F9358C0C4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271</Words>
  <Characters>1552</Characters>
  <Application>Microsoft Office Word</Application>
  <DocSecurity>0</DocSecurity>
  <Lines>95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BBAK Technologies</dc:creator>
  <cp:keywords/>
  <dc:description/>
  <cp:lastModifiedBy>BBAK Technologies</cp:lastModifiedBy>
  <cp:revision>3</cp:revision>
  <dcterms:created xsi:type="dcterms:W3CDTF">2024-06-29T03:23:00Z</dcterms:created>
  <dcterms:modified xsi:type="dcterms:W3CDTF">2024-06-29T03:27:00Z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490fda44b84d4b812401f5b761d1f6a590b367ecd1b8c6e233a9617e8fc906ba</vt:lpwstr>
  </property>
</Properties>
</file>