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0AE3" w14:textId="5E47DE5F" w:rsidR="009467C2" w:rsidRPr="009467C2" w:rsidRDefault="009467C2" w:rsidP="009467C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</w:rPr>
      </w:pPr>
      <w:r w:rsidRPr="009467C2">
        <w:rPr>
          <w:rFonts w:cstheme="minorHAnsi"/>
          <w:b/>
          <w:bCs/>
          <w:kern w:val="0"/>
          <w:sz w:val="32"/>
          <w:szCs w:val="32"/>
        </w:rPr>
        <w:t>Resource Management and job offloading on IoT</w:t>
      </w:r>
    </w:p>
    <w:p w14:paraId="44F98286" w14:textId="77777777" w:rsidR="009467C2" w:rsidRDefault="009467C2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2B8685B" w14:textId="49D68001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 xml:space="preserve">The general </w:t>
      </w:r>
      <w:r w:rsidR="009467C2">
        <w:rPr>
          <w:rFonts w:cstheme="minorHAnsi"/>
          <w:kern w:val="0"/>
        </w:rPr>
        <w:t>IoT</w:t>
      </w:r>
      <w:r w:rsidRPr="00C673DC">
        <w:rPr>
          <w:rFonts w:cstheme="minorHAnsi"/>
          <w:kern w:val="0"/>
        </w:rPr>
        <w:t xml:space="preserve"> has three layers: cloud layer, edge layer, and mobile devices layer (terminal layer). </w:t>
      </w:r>
    </w:p>
    <w:p w14:paraId="7FE483E8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543B19B4" w14:textId="27642B84" w:rsidR="009F3D0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The cloud layer has a centralized infrastructure that comprises several data centres that can be utilized for long-term storage and less time-sensitive application operations.</w:t>
      </w:r>
    </w:p>
    <w:p w14:paraId="6B8BBA35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27DAEEC" w14:textId="0C226597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The fog layer has a distributed infrastructure, and is closer to terminals (</w:t>
      </w:r>
      <w:r w:rsidR="009467C2">
        <w:rPr>
          <w:rFonts w:cstheme="minorHAnsi"/>
          <w:kern w:val="0"/>
        </w:rPr>
        <w:t>edge</w:t>
      </w:r>
      <w:r w:rsidRPr="00C673DC">
        <w:rPr>
          <w:rFonts w:cstheme="minorHAnsi"/>
          <w:kern w:val="0"/>
        </w:rPr>
        <w:t xml:space="preserve"> layer). The fog nodes utilize high-performance servers for time-sensitive applications that require a quick response. </w:t>
      </w:r>
    </w:p>
    <w:p w14:paraId="15B7BDC6" w14:textId="4D029464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>
        <w:rPr>
          <w:noProof/>
          <w:lang w:eastAsia="en-IN"/>
        </w:rPr>
        <w:drawing>
          <wp:inline distT="0" distB="0" distL="0" distR="0" wp14:anchorId="7703A421" wp14:editId="61BC8417">
            <wp:extent cx="3131820" cy="1677231"/>
            <wp:effectExtent l="0" t="0" r="0" b="0"/>
            <wp:docPr id="139928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5100" name="Picture 1399285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47" cy="1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9312" w14:textId="0AAC7957" w:rsid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673DC">
        <w:rPr>
          <w:rFonts w:cstheme="minorHAnsi"/>
          <w:kern w:val="0"/>
        </w:rPr>
        <w:t>At the fog layer, every fog node serves a group of mobile(edge) devices from the third layer; these mobile devices can include sensors, PCs, and phones</w:t>
      </w:r>
    </w:p>
    <w:p w14:paraId="69E08FC5" w14:textId="77777777" w:rsidR="00C673DC" w:rsidRPr="00C673DC" w:rsidRDefault="00C673DC" w:rsidP="00C673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609F38FA" w14:textId="77777777" w:rsidR="00C673DC" w:rsidRDefault="00C673DC" w:rsidP="00C673DC">
      <w:pPr>
        <w:autoSpaceDE w:val="0"/>
        <w:autoSpaceDN w:val="0"/>
        <w:adjustRightInd w:val="0"/>
        <w:spacing w:after="0" w:line="240" w:lineRule="auto"/>
      </w:pPr>
    </w:p>
    <w:p w14:paraId="0D72B4B5" w14:textId="5E9ED14E" w:rsidR="004A7EBB" w:rsidRDefault="00A45B15" w:rsidP="00A45B15">
      <w:pPr>
        <w:jc w:val="center"/>
      </w:pPr>
      <w:r>
        <w:rPr>
          <w:noProof/>
        </w:rPr>
        <w:drawing>
          <wp:inline distT="0" distB="0" distL="0" distR="0" wp14:anchorId="0DD08E8E" wp14:editId="1B24F387">
            <wp:extent cx="3785276" cy="2156460"/>
            <wp:effectExtent l="0" t="0" r="5715" b="0"/>
            <wp:docPr id="84060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5708" name="Picture 840605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47" cy="21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657" w14:textId="4CD95E5E" w:rsidR="00180EAE" w:rsidRPr="009467C2" w:rsidRDefault="009467C2" w:rsidP="009467C2">
      <w:pPr>
        <w:rPr>
          <w:b/>
          <w:bCs/>
        </w:rPr>
      </w:pPr>
      <w:r w:rsidRPr="009467C2">
        <w:rPr>
          <w:b/>
          <w:bCs/>
        </w:rPr>
        <w:t>Job types with details needs to be uploaded from edge to Fog/Clo</w:t>
      </w:r>
      <w:r>
        <w:rPr>
          <w:b/>
          <w:bCs/>
        </w:rPr>
        <w:t>u</w:t>
      </w:r>
      <w:r w:rsidRPr="009467C2">
        <w:rPr>
          <w:b/>
          <w:bCs/>
        </w:rPr>
        <w:t>d</w:t>
      </w:r>
    </w:p>
    <w:p w14:paraId="66510191" w14:textId="7B7DA0EE" w:rsidR="00C673DC" w:rsidRDefault="00C673DC">
      <w:pPr>
        <w:rPr>
          <w:rFonts w:ascii="CharisSIL" w:hAnsi="CharisSIL" w:cs="CharisSIL"/>
          <w:kern w:val="0"/>
          <w:sz w:val="28"/>
          <w:szCs w:val="28"/>
        </w:rPr>
      </w:pPr>
      <w:r>
        <w:rPr>
          <w:rFonts w:ascii="CharisSIL" w:hAnsi="CharisSIL" w:cs="CharisSIL"/>
          <w:noProof/>
          <w:kern w:val="0"/>
          <w:sz w:val="28"/>
          <w:szCs w:val="28"/>
        </w:rPr>
        <w:drawing>
          <wp:inline distT="0" distB="0" distL="0" distR="0" wp14:anchorId="1D93D4B5" wp14:editId="6B327B91">
            <wp:extent cx="3200677" cy="1341236"/>
            <wp:effectExtent l="0" t="0" r="0" b="0"/>
            <wp:docPr id="114788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9444" name="Picture 1147889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DF5" w14:textId="77777777" w:rsidR="00C673DC" w:rsidRDefault="00C673DC">
      <w:pPr>
        <w:rPr>
          <w:rFonts w:ascii="CharisSIL" w:hAnsi="CharisSIL" w:cs="CharisSIL"/>
          <w:kern w:val="0"/>
          <w:sz w:val="28"/>
          <w:szCs w:val="28"/>
        </w:rPr>
      </w:pPr>
    </w:p>
    <w:p w14:paraId="5F3850FA" w14:textId="77777777" w:rsidR="009467C2" w:rsidRDefault="009467C2">
      <w:pPr>
        <w:rPr>
          <w:rFonts w:ascii="CharisSIL" w:hAnsi="CharisSIL" w:cs="CharisSIL"/>
          <w:kern w:val="0"/>
          <w:sz w:val="28"/>
          <w:szCs w:val="28"/>
        </w:rPr>
      </w:pPr>
    </w:p>
    <w:p w14:paraId="52443536" w14:textId="5CCA03D9" w:rsidR="00C673DC" w:rsidRDefault="00C673DC">
      <w:pPr>
        <w:rPr>
          <w:rFonts w:ascii="CharisSIL" w:hAnsi="CharisSIL" w:cs="CharisSIL"/>
          <w:kern w:val="0"/>
          <w:sz w:val="28"/>
          <w:szCs w:val="28"/>
        </w:rPr>
      </w:pPr>
    </w:p>
    <w:p w14:paraId="09C73458" w14:textId="77777777" w:rsidR="00C673DC" w:rsidRPr="004A7EBB" w:rsidRDefault="00C673DC">
      <w:pPr>
        <w:rPr>
          <w:rFonts w:ascii="CharisSIL" w:hAnsi="CharisSIL" w:cs="CharisSIL"/>
          <w:kern w:val="0"/>
          <w:sz w:val="28"/>
          <w:szCs w:val="28"/>
        </w:rPr>
      </w:pPr>
    </w:p>
    <w:p w14:paraId="307F5C07" w14:textId="77777777" w:rsidR="004A7EBB" w:rsidRDefault="004A7EBB">
      <w:pPr>
        <w:rPr>
          <w:rFonts w:ascii="CharisSIL" w:hAnsi="CharisSIL" w:cs="CharisSIL"/>
          <w:kern w:val="0"/>
          <w:sz w:val="13"/>
          <w:szCs w:val="1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946"/>
        <w:gridCol w:w="3287"/>
      </w:tblGrid>
      <w:tr w:rsidR="00180EAE" w:rsidRPr="00180EAE" w14:paraId="73456789" w14:textId="77777777" w:rsidTr="003A04DC">
        <w:tc>
          <w:tcPr>
            <w:tcW w:w="2783" w:type="dxa"/>
          </w:tcPr>
          <w:p w14:paraId="787EDC0D" w14:textId="1A5C81F2" w:rsidR="00180EAE" w:rsidRPr="00180EAE" w:rsidRDefault="00180EAE" w:rsidP="00180EAE">
            <w:pPr>
              <w:rPr>
                <w:sz w:val="28"/>
                <w:szCs w:val="28"/>
              </w:rPr>
            </w:pPr>
            <w:r w:rsidRPr="00180EAE">
              <w:rPr>
                <w:rFonts w:ascii="CharisSIL" w:hAnsi="CharisSIL" w:cs="CharisSIL"/>
                <w:kern w:val="0"/>
                <w:sz w:val="28"/>
                <w:szCs w:val="28"/>
              </w:rPr>
              <w:t xml:space="preserve">Variables </w:t>
            </w:r>
            <w:r>
              <w:rPr>
                <w:rFonts w:ascii="CharisSIL" w:hAnsi="CharisSIL" w:cs="CharisSIL"/>
                <w:kern w:val="0"/>
                <w:sz w:val="28"/>
                <w:szCs w:val="28"/>
              </w:rPr>
              <w:t>/</w:t>
            </w:r>
            <w:r w:rsidRPr="00180EAE">
              <w:rPr>
                <w:rFonts w:ascii="CharisSIL" w:hAnsi="CharisSIL" w:cs="CharisSIL"/>
                <w:kern w:val="0"/>
                <w:sz w:val="28"/>
                <w:szCs w:val="28"/>
              </w:rPr>
              <w:t xml:space="preserve"> Constants</w:t>
            </w:r>
          </w:p>
        </w:tc>
        <w:tc>
          <w:tcPr>
            <w:tcW w:w="2946" w:type="dxa"/>
          </w:tcPr>
          <w:p w14:paraId="35CCE4B2" w14:textId="77777777" w:rsidR="00180EAE" w:rsidRPr="00180EAE" w:rsidRDefault="00180EAE" w:rsidP="00180EAE">
            <w:pPr>
              <w:rPr>
                <w:sz w:val="28"/>
                <w:szCs w:val="28"/>
              </w:rPr>
            </w:pPr>
            <w:r w:rsidRPr="00180EAE">
              <w:rPr>
                <w:sz w:val="28"/>
                <w:szCs w:val="28"/>
              </w:rPr>
              <w:t>Description/Definition</w:t>
            </w:r>
          </w:p>
        </w:tc>
        <w:tc>
          <w:tcPr>
            <w:tcW w:w="3287" w:type="dxa"/>
          </w:tcPr>
          <w:p w14:paraId="106E51D1" w14:textId="1AD99118" w:rsidR="00180EAE" w:rsidRPr="00180EAE" w:rsidRDefault="00180EAE" w:rsidP="00180EAE">
            <w:pPr>
              <w:rPr>
                <w:sz w:val="28"/>
                <w:szCs w:val="28"/>
              </w:rPr>
            </w:pPr>
            <w:r w:rsidRPr="00180EAE">
              <w:rPr>
                <w:sz w:val="28"/>
                <w:szCs w:val="28"/>
              </w:rPr>
              <w:t>Description/Definition</w:t>
            </w:r>
          </w:p>
        </w:tc>
      </w:tr>
      <w:tr w:rsidR="00180EAE" w14:paraId="029A932E" w14:textId="77777777" w:rsidTr="003A04DC">
        <w:tc>
          <w:tcPr>
            <w:tcW w:w="2783" w:type="dxa"/>
          </w:tcPr>
          <w:p w14:paraId="48A1DDD8" w14:textId="77777777" w:rsidR="00180EAE" w:rsidRDefault="00180EAE" w:rsidP="00180EAE">
            <w:r w:rsidRPr="00EF3DF9">
              <w:t>MAX_SIMULATION_TIME</w:t>
            </w:r>
          </w:p>
        </w:tc>
        <w:tc>
          <w:tcPr>
            <w:tcW w:w="2946" w:type="dxa"/>
          </w:tcPr>
          <w:p w14:paraId="04C870AD" w14:textId="77777777" w:rsidR="00180EAE" w:rsidRPr="004A7EBB" w:rsidRDefault="00180EAE" w:rsidP="00180EAE">
            <w:r>
              <w:t>Total Simulation Time</w:t>
            </w:r>
          </w:p>
        </w:tc>
        <w:tc>
          <w:tcPr>
            <w:tcW w:w="3287" w:type="dxa"/>
          </w:tcPr>
          <w:p w14:paraId="18976216" w14:textId="77777777" w:rsidR="00180EAE" w:rsidRDefault="00180EAE" w:rsidP="00180EAE"/>
        </w:tc>
      </w:tr>
      <w:tr w:rsidR="00180EAE" w14:paraId="75F6AEF7" w14:textId="77777777" w:rsidTr="003A04DC">
        <w:tc>
          <w:tcPr>
            <w:tcW w:w="2783" w:type="dxa"/>
          </w:tcPr>
          <w:p w14:paraId="7F0CED20" w14:textId="77777777" w:rsidR="00180EAE" w:rsidRPr="004A7EBB" w:rsidRDefault="00180EAE" w:rsidP="00180EAE">
            <w:r w:rsidRPr="00CF2116">
              <w:t>numOfFDs</w:t>
            </w:r>
          </w:p>
        </w:tc>
        <w:tc>
          <w:tcPr>
            <w:tcW w:w="2946" w:type="dxa"/>
          </w:tcPr>
          <w:p w14:paraId="2DF1E548" w14:textId="77777777" w:rsidR="00180EAE" w:rsidRPr="004A7EBB" w:rsidRDefault="00180EAE" w:rsidP="00180EAE">
            <w:r w:rsidRPr="004A7EBB">
              <w:t xml:space="preserve">The total number of </w:t>
            </w:r>
            <w:r>
              <w:t xml:space="preserve">cluster-fog resources </w:t>
            </w:r>
          </w:p>
        </w:tc>
        <w:tc>
          <w:tcPr>
            <w:tcW w:w="3287" w:type="dxa"/>
          </w:tcPr>
          <w:p w14:paraId="33F5C0EA" w14:textId="77777777" w:rsidR="00180EAE" w:rsidRDefault="00180EAE" w:rsidP="00180EAE"/>
        </w:tc>
      </w:tr>
      <w:tr w:rsidR="00180EAE" w14:paraId="27E7C80C" w14:textId="77777777" w:rsidTr="003A04DC">
        <w:tc>
          <w:tcPr>
            <w:tcW w:w="2783" w:type="dxa"/>
          </w:tcPr>
          <w:p w14:paraId="13A33165" w14:textId="77777777" w:rsidR="00180EAE" w:rsidRDefault="00180EAE" w:rsidP="00180EAE">
            <w:r w:rsidRPr="00CF2116">
              <w:t>numOfEDs</w:t>
            </w:r>
          </w:p>
        </w:tc>
        <w:tc>
          <w:tcPr>
            <w:tcW w:w="2946" w:type="dxa"/>
          </w:tcPr>
          <w:p w14:paraId="76AAA650" w14:textId="77777777" w:rsidR="00180EAE" w:rsidRDefault="00180EAE" w:rsidP="00180EAE">
            <w:r>
              <w:t>Number of edge (mobile devices per cluster)</w:t>
            </w:r>
          </w:p>
        </w:tc>
        <w:tc>
          <w:tcPr>
            <w:tcW w:w="3287" w:type="dxa"/>
          </w:tcPr>
          <w:p w14:paraId="0BBB34DD" w14:textId="77777777" w:rsidR="00180EAE" w:rsidRDefault="00180EAE" w:rsidP="00180EAE"/>
        </w:tc>
      </w:tr>
      <w:tr w:rsidR="00180EAE" w14:paraId="7B9B2985" w14:textId="77777777" w:rsidTr="003A04DC">
        <w:tc>
          <w:tcPr>
            <w:tcW w:w="2783" w:type="dxa"/>
          </w:tcPr>
          <w:p w14:paraId="1144CCA8" w14:textId="1200014B" w:rsidR="00180EAE" w:rsidRDefault="00180EAE" w:rsidP="00180EAE"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S = </w:t>
            </w:r>
            <w:proofErr w:type="gramStart"/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{ s</w:t>
            </w:r>
            <w:proofErr w:type="gramEnd"/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1,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s2,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s3 .... </w:t>
            </w:r>
            <w:proofErr w:type="spellStart"/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sq</w:t>
            </w:r>
            <w:proofErr w:type="spellEnd"/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946" w:type="dxa"/>
          </w:tcPr>
          <w:p w14:paraId="176BFD7C" w14:textId="0BB7AE30" w:rsidR="00180EAE" w:rsidRPr="004A7EBB" w:rsidRDefault="00180EAE" w:rsidP="00180EAE"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A45B15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is the set of slots. </w:t>
            </w:r>
            <w:r w:rsidRPr="00A45B15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q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is the max number of slots in the simulation 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time.</w:t>
            </w:r>
          </w:p>
        </w:tc>
        <w:tc>
          <w:tcPr>
            <w:tcW w:w="3287" w:type="dxa"/>
          </w:tcPr>
          <w:p w14:paraId="24E83738" w14:textId="77777777" w:rsidR="00180EAE" w:rsidRDefault="00180EAE" w:rsidP="00180EAE"/>
        </w:tc>
      </w:tr>
      <w:tr w:rsidR="00180EAE" w14:paraId="3DE99AEC" w14:textId="77777777" w:rsidTr="003A04DC">
        <w:tc>
          <w:tcPr>
            <w:tcW w:w="2783" w:type="dxa"/>
          </w:tcPr>
          <w:p w14:paraId="286BAF8B" w14:textId="32E253F7" w:rsidR="00180EAE" w:rsidRDefault="00180EAE" w:rsidP="00180EAE"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Ts1 = {T1s</w:t>
            </w:r>
            <w:proofErr w:type="gramStart"/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1,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 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</w:t>
            </w:r>
            <w:proofErr w:type="gramEnd"/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2s1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. . .Tn1s1}</w:t>
            </w:r>
          </w:p>
        </w:tc>
        <w:tc>
          <w:tcPr>
            <w:tcW w:w="2946" w:type="dxa"/>
          </w:tcPr>
          <w:p w14:paraId="463A36B2" w14:textId="6366DD82" w:rsidR="00180EAE" w:rsidRPr="004A7EBB" w:rsidRDefault="00180EAE" w:rsidP="00180EAE">
            <w:r w:rsidRPr="00A45B15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Ts1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is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a set of tasks submitted to 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system 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for resource scheduling/allocation at slot </w:t>
            </w:r>
            <w:r w:rsidRPr="00A45B15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s1</w:t>
            </w:r>
          </w:p>
        </w:tc>
        <w:tc>
          <w:tcPr>
            <w:tcW w:w="3287" w:type="dxa"/>
          </w:tcPr>
          <w:p w14:paraId="42512447" w14:textId="77777777" w:rsidR="00180EAE" w:rsidRDefault="00180EAE" w:rsidP="00180EAE"/>
        </w:tc>
      </w:tr>
      <w:tr w:rsidR="00180EAE" w14:paraId="5CAF0D37" w14:textId="77777777" w:rsidTr="003A04DC">
        <w:tc>
          <w:tcPr>
            <w:tcW w:w="2783" w:type="dxa"/>
          </w:tcPr>
          <w:p w14:paraId="533D313B" w14:textId="0D56C997" w:rsidR="00180EAE" w:rsidRDefault="00180EAE" w:rsidP="00180EAE">
            <w:r w:rsidRPr="00C92ADC">
              <w:t>LATENCY_ED_FR</w:t>
            </w:r>
          </w:p>
        </w:tc>
        <w:tc>
          <w:tcPr>
            <w:tcW w:w="2946" w:type="dxa"/>
          </w:tcPr>
          <w:p w14:paraId="6D9694AC" w14:textId="77777777" w:rsidR="00180EAE" w:rsidRDefault="00180EAE" w:rsidP="00180EAE">
            <w:r w:rsidRPr="004A7EBB">
              <w:t xml:space="preserve">The </w:t>
            </w:r>
            <w:r>
              <w:t xml:space="preserve">upload </w:t>
            </w:r>
            <w:r w:rsidRPr="004A7EBB">
              <w:t xml:space="preserve">time consumption of the task </w:t>
            </w:r>
            <w:r>
              <w:t>from edge to fog resource</w:t>
            </w:r>
          </w:p>
        </w:tc>
        <w:tc>
          <w:tcPr>
            <w:tcW w:w="3287" w:type="dxa"/>
          </w:tcPr>
          <w:p w14:paraId="44D28E6F" w14:textId="77777777" w:rsidR="00180EAE" w:rsidRDefault="00180EAE" w:rsidP="00180EAE"/>
        </w:tc>
      </w:tr>
      <w:tr w:rsidR="00180EAE" w14:paraId="263BA8AA" w14:textId="77777777" w:rsidTr="003A04DC">
        <w:tc>
          <w:tcPr>
            <w:tcW w:w="2783" w:type="dxa"/>
          </w:tcPr>
          <w:p w14:paraId="0C5A6D75" w14:textId="5EE5B734" w:rsidR="00180EAE" w:rsidRDefault="00180EAE" w:rsidP="00180EAE"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T1s1</w:t>
            </w:r>
          </w:p>
        </w:tc>
        <w:tc>
          <w:tcPr>
            <w:tcW w:w="2946" w:type="dxa"/>
          </w:tcPr>
          <w:p w14:paraId="7AD7395E" w14:textId="29484441" w:rsidR="00180EAE" w:rsidRPr="00A45B15" w:rsidRDefault="00180EAE" w:rsidP="00180EAE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task completion time for task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T1 in slot s1</w:t>
            </w:r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.</w:t>
            </w:r>
          </w:p>
          <w:p w14:paraId="0425E9BD" w14:textId="2DC0B865" w:rsidR="00180EAE" w:rsidRPr="004A7EBB" w:rsidRDefault="00180EAE" w:rsidP="00180EAE"/>
        </w:tc>
        <w:tc>
          <w:tcPr>
            <w:tcW w:w="3287" w:type="dxa"/>
          </w:tcPr>
          <w:p w14:paraId="3D84AF08" w14:textId="08E2498D" w:rsidR="00180EAE" w:rsidRDefault="00180EAE" w:rsidP="00180EAE"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T1s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1 </w:t>
            </w: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= </w:t>
            </w:r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T1s1 upload time + size of T1s1 /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speed of allocated resource</w:t>
            </w:r>
          </w:p>
        </w:tc>
      </w:tr>
      <w:tr w:rsidR="00180EAE" w14:paraId="08DDC6F1" w14:textId="77777777" w:rsidTr="003A04DC">
        <w:tc>
          <w:tcPr>
            <w:tcW w:w="2783" w:type="dxa"/>
          </w:tcPr>
          <w:p w14:paraId="13ECA2C6" w14:textId="7F1414E9" w:rsidR="00180EAE" w:rsidRDefault="00180EAE" w:rsidP="00180EAE">
            <w:pPr>
              <w:shd w:val="clear" w:color="auto" w:fill="FFFFFF"/>
              <w:spacing w:line="235" w:lineRule="atLeast"/>
              <w:jc w:val="both"/>
            </w:pP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Avg_TT_s1 </w:t>
            </w:r>
          </w:p>
        </w:tc>
        <w:tc>
          <w:tcPr>
            <w:tcW w:w="2946" w:type="dxa"/>
          </w:tcPr>
          <w:p w14:paraId="22E5B854" w14:textId="200E538D" w:rsidR="00180EAE" w:rsidRDefault="00180EAE" w:rsidP="00180EAE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average task completion time for slot s1</w:t>
            </w:r>
            <w:r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with n tasks,</w:t>
            </w:r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 xml:space="preserve"> </w:t>
            </w:r>
          </w:p>
          <w:p w14:paraId="782D3C8D" w14:textId="77777777" w:rsidR="00180EAE" w:rsidRPr="004A7EBB" w:rsidRDefault="00180EAE" w:rsidP="00180EAE"/>
        </w:tc>
        <w:tc>
          <w:tcPr>
            <w:tcW w:w="3287" w:type="dxa"/>
          </w:tcPr>
          <w:p w14:paraId="407331C5" w14:textId="6C2C6682" w:rsidR="00180EAE" w:rsidRPr="00A45B15" w:rsidRDefault="00180EAE" w:rsidP="00180EAE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sum_</w:t>
            </w:r>
            <w:proofErr w:type="gramStart"/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of(</w:t>
            </w:r>
            <w:proofErr w:type="gramEnd"/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T1s1+T2s1+T3s1....Tns1</w:t>
            </w: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) / </w:t>
            </w:r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n1</w:t>
            </w:r>
          </w:p>
          <w:p w14:paraId="7A78D705" w14:textId="77777777" w:rsidR="00180EAE" w:rsidRDefault="00180EAE" w:rsidP="00180EAE"/>
        </w:tc>
      </w:tr>
      <w:tr w:rsidR="00180EAE" w14:paraId="3CE0E79C" w14:textId="77777777" w:rsidTr="003A04DC">
        <w:tc>
          <w:tcPr>
            <w:tcW w:w="2783" w:type="dxa"/>
          </w:tcPr>
          <w:p w14:paraId="40E56894" w14:textId="77816BBA" w:rsidR="00180EAE" w:rsidRDefault="00180EAE" w:rsidP="00180EAE">
            <w:pPr>
              <w:shd w:val="clear" w:color="auto" w:fill="FFFFFF"/>
              <w:spacing w:line="235" w:lineRule="atLeast"/>
              <w:jc w:val="both"/>
            </w:pPr>
            <w:proofErr w:type="spellStart"/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Avg_TT_S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(</w:t>
            </w:r>
            <w:r w:rsidRPr="0021134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DELAY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)</w:t>
            </w: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946" w:type="dxa"/>
          </w:tcPr>
          <w:p w14:paraId="3BE9D5C0" w14:textId="306269D5" w:rsidR="00180EAE" w:rsidRPr="004A7EBB" w:rsidRDefault="00180EAE" w:rsidP="00180EAE">
            <w:r w:rsidRPr="005C0DB0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average task completion time for simulation for SIMULATION_TIME</w:t>
            </w:r>
          </w:p>
        </w:tc>
        <w:tc>
          <w:tcPr>
            <w:tcW w:w="3287" w:type="dxa"/>
          </w:tcPr>
          <w:p w14:paraId="3B0EB987" w14:textId="3D291740" w:rsidR="00180EAE" w:rsidRPr="00A45B15" w:rsidRDefault="00180EAE" w:rsidP="00180EAE">
            <w:pPr>
              <w:shd w:val="clear" w:color="auto" w:fill="FFFFFF"/>
              <w:spacing w:line="235" w:lineRule="atLeast"/>
              <w:jc w:val="both"/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</w:pP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sum_</w:t>
            </w:r>
            <w:proofErr w:type="gramStart"/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of</w:t>
            </w:r>
            <w:proofErr w:type="spellEnd"/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(</w:t>
            </w:r>
            <w:proofErr w:type="gramEnd"/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Avg_TT_s1 + Avg_TT_s2+Avg_TT_s3+ ...</w:t>
            </w:r>
            <w:proofErr w:type="spellStart"/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Avg_TT_ss</w:t>
            </w:r>
            <w:proofErr w:type="spellEnd"/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6553C6"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:lang w:eastAsia="en-IN"/>
                <w14:ligatures w14:val="none"/>
              </w:rPr>
              <w:t xml:space="preserve"> </w:t>
            </w:r>
            <w:r w:rsidRPr="00A45B15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S</w:t>
            </w:r>
          </w:p>
          <w:p w14:paraId="14B9F461" w14:textId="77777777" w:rsidR="00180EAE" w:rsidRDefault="00180EAE" w:rsidP="00180EAE"/>
        </w:tc>
      </w:tr>
      <w:tr w:rsidR="00180EAE" w14:paraId="4C905E9D" w14:textId="77777777" w:rsidTr="003A04DC">
        <w:tc>
          <w:tcPr>
            <w:tcW w:w="2783" w:type="dxa"/>
          </w:tcPr>
          <w:p w14:paraId="14F55E11" w14:textId="7DE563E5" w:rsidR="00180EAE" w:rsidRDefault="00180EAE" w:rsidP="00180EAE">
            <w:bookmarkStart w:id="0" w:name="_Hlk155962883"/>
            <w:r w:rsidRPr="00A45B15">
              <w:t>LATENCY_CS_FR</w:t>
            </w:r>
          </w:p>
        </w:tc>
        <w:tc>
          <w:tcPr>
            <w:tcW w:w="2946" w:type="dxa"/>
          </w:tcPr>
          <w:p w14:paraId="24267B28" w14:textId="26EC31F0" w:rsidR="00180EAE" w:rsidRDefault="00180EAE" w:rsidP="00180EAE">
            <w:r w:rsidRPr="004A7EBB">
              <w:t xml:space="preserve">The </w:t>
            </w:r>
            <w:r>
              <w:t xml:space="preserve">upload </w:t>
            </w:r>
            <w:r w:rsidRPr="004A7EBB">
              <w:t xml:space="preserve">time consumption of the task </w:t>
            </w:r>
            <w:r>
              <w:t>from fog to cloud.</w:t>
            </w:r>
          </w:p>
        </w:tc>
        <w:tc>
          <w:tcPr>
            <w:tcW w:w="3287" w:type="dxa"/>
          </w:tcPr>
          <w:p w14:paraId="734F8438" w14:textId="77777777" w:rsidR="00180EAE" w:rsidRDefault="00180EAE" w:rsidP="00180EAE"/>
        </w:tc>
      </w:tr>
      <w:tr w:rsidR="009467C2" w14:paraId="0926E508" w14:textId="77777777" w:rsidTr="003A04DC">
        <w:tc>
          <w:tcPr>
            <w:tcW w:w="2783" w:type="dxa"/>
          </w:tcPr>
          <w:p w14:paraId="441F44A4" w14:textId="3E60195F" w:rsidR="009467C2" w:rsidRPr="00A45B15" w:rsidRDefault="009467C2" w:rsidP="00180EAE">
            <w:r>
              <w:t>Nu</w:t>
            </w:r>
          </w:p>
        </w:tc>
        <w:tc>
          <w:tcPr>
            <w:tcW w:w="2946" w:type="dxa"/>
          </w:tcPr>
          <w:p w14:paraId="7E990E3B" w14:textId="451D5F5E" w:rsidR="009467C2" w:rsidRPr="004A7EBB" w:rsidRDefault="009467C2" w:rsidP="00180EAE">
            <w:r>
              <w:t xml:space="preserve">Total Network Utilisation </w:t>
            </w:r>
          </w:p>
        </w:tc>
        <w:tc>
          <w:tcPr>
            <w:tcW w:w="3287" w:type="dxa"/>
          </w:tcPr>
          <w:p w14:paraId="50C3F8A6" w14:textId="77777777" w:rsidR="009467C2" w:rsidRDefault="009467C2" w:rsidP="00180EAE"/>
        </w:tc>
      </w:tr>
      <w:bookmarkEnd w:id="0"/>
    </w:tbl>
    <w:p w14:paraId="6AA22AE9" w14:textId="77777777" w:rsidR="003A04DC" w:rsidRDefault="003A04DC"/>
    <w:p w14:paraId="29DF59B0" w14:textId="3D1C3E84" w:rsidR="00C673DC" w:rsidRDefault="009510F1">
      <w:pPr>
        <w:rPr>
          <w:b/>
          <w:bCs/>
        </w:rPr>
      </w:pPr>
      <w:r w:rsidRPr="009510F1">
        <w:rPr>
          <w:b/>
          <w:bCs/>
        </w:rPr>
        <w:t>Results:</w:t>
      </w:r>
    </w:p>
    <w:p w14:paraId="634BFA86" w14:textId="6DD27DEB" w:rsidR="009510F1" w:rsidRPr="009510F1" w:rsidRDefault="009510F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3584B3" wp14:editId="583714EF">
            <wp:extent cx="2918713" cy="6683319"/>
            <wp:effectExtent l="0" t="0" r="0" b="3810"/>
            <wp:docPr id="19045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80104" name="Picture 1904580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F1" w:rsidRPr="0095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67"/>
    <w:rsid w:val="00006D02"/>
    <w:rsid w:val="00107558"/>
    <w:rsid w:val="00180EAE"/>
    <w:rsid w:val="0022477D"/>
    <w:rsid w:val="00285991"/>
    <w:rsid w:val="00304FEF"/>
    <w:rsid w:val="003A04DC"/>
    <w:rsid w:val="004A7EBB"/>
    <w:rsid w:val="00544B67"/>
    <w:rsid w:val="009467C2"/>
    <w:rsid w:val="009510F1"/>
    <w:rsid w:val="009F3D0C"/>
    <w:rsid w:val="00A45B15"/>
    <w:rsid w:val="00AF7490"/>
    <w:rsid w:val="00B771D6"/>
    <w:rsid w:val="00BB4FB2"/>
    <w:rsid w:val="00C673DC"/>
    <w:rsid w:val="00C92ADC"/>
    <w:rsid w:val="00CF2116"/>
    <w:rsid w:val="00ED5C66"/>
    <w:rsid w:val="00E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AB2B"/>
  <w15:chartTrackingRefBased/>
  <w15:docId w15:val="{7F3F3D4B-54B5-4A66-8C43-C7199BD3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9</cp:revision>
  <dcterms:created xsi:type="dcterms:W3CDTF">2024-01-12T15:12:00Z</dcterms:created>
  <dcterms:modified xsi:type="dcterms:W3CDTF">2024-01-17T08:51:00Z</dcterms:modified>
</cp:coreProperties>
</file>