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BA5B0F" w14:textId="77777777" w:rsidR="0021713E" w:rsidRDefault="0021713E">
      <w:pPr>
        <w:rPr>
          <w:b/>
        </w:rPr>
      </w:pPr>
    </w:p>
    <w:p w14:paraId="75E095F8" w14:textId="77777777" w:rsidR="0021713E" w:rsidRDefault="0021713E">
      <w:pPr>
        <w:rPr>
          <w:b/>
        </w:rPr>
      </w:pPr>
    </w:p>
    <w:p w14:paraId="7C8FA43E" w14:textId="2B444A3B" w:rsidR="000E175E" w:rsidRPr="000A70AB" w:rsidRDefault="000E175E">
      <w:r w:rsidRPr="000A70AB">
        <w:rPr>
          <w:b/>
        </w:rPr>
        <w:t>Date/Time:</w:t>
      </w:r>
      <w:r w:rsidR="006C1421" w:rsidRPr="000A70AB">
        <w:rPr>
          <w:b/>
        </w:rPr>
        <w:t xml:space="preserve">      </w:t>
      </w:r>
      <w:r w:rsidR="006C1421" w:rsidRPr="000A70AB">
        <w:t xml:space="preserve"> _______________________</w:t>
      </w:r>
      <w:r w:rsidR="000A70AB">
        <w:t>___</w:t>
      </w:r>
      <w:r w:rsidR="006C1421" w:rsidRPr="000A70AB">
        <w:t>_______________________________</w:t>
      </w:r>
    </w:p>
    <w:p w14:paraId="7AC6163B" w14:textId="77777777" w:rsidR="00061FB1" w:rsidRPr="000A70AB" w:rsidRDefault="00061FB1">
      <w:pPr>
        <w:rPr>
          <w:b/>
        </w:rPr>
      </w:pPr>
    </w:p>
    <w:p w14:paraId="2D9CE685" w14:textId="78EB4557" w:rsidR="009345B1" w:rsidRPr="000A70AB" w:rsidRDefault="000E175E">
      <w:r w:rsidRPr="000A70AB">
        <w:rPr>
          <w:b/>
        </w:rPr>
        <w:t>Vendor:</w:t>
      </w:r>
      <w:r w:rsidR="006C1421" w:rsidRPr="000A70AB">
        <w:rPr>
          <w:b/>
        </w:rPr>
        <w:t xml:space="preserve">              </w:t>
      </w:r>
      <w:r w:rsidR="006C1421" w:rsidRPr="000A70AB">
        <w:t>____</w:t>
      </w:r>
      <w:r w:rsidR="008A3092">
        <w:t>PeriGen</w:t>
      </w:r>
      <w:r w:rsidR="006C1421" w:rsidRPr="000A70AB">
        <w:t>_____________</w:t>
      </w:r>
      <w:r w:rsidR="000A70AB">
        <w:t>___</w:t>
      </w:r>
      <w:r w:rsidR="006C1421" w:rsidRPr="000A70AB">
        <w:t>____________________________</w:t>
      </w:r>
    </w:p>
    <w:p w14:paraId="1C4FBFFC" w14:textId="77777777" w:rsidR="00061FB1" w:rsidRPr="000A70AB" w:rsidRDefault="00061FB1">
      <w:pPr>
        <w:rPr>
          <w:b/>
        </w:rPr>
      </w:pPr>
    </w:p>
    <w:p w14:paraId="774449DD" w14:textId="6E00609F" w:rsidR="000E175E" w:rsidRPr="000A70AB" w:rsidRDefault="000E175E">
      <w:r w:rsidRPr="000A70AB">
        <w:rPr>
          <w:b/>
        </w:rPr>
        <w:t>Address:</w:t>
      </w:r>
      <w:r w:rsidR="006C1421" w:rsidRPr="000A70AB">
        <w:rPr>
          <w:b/>
        </w:rPr>
        <w:t xml:space="preserve">             </w:t>
      </w:r>
      <w:r w:rsidR="006C1421" w:rsidRPr="000A70AB">
        <w:t>____</w:t>
      </w:r>
      <w:r w:rsidR="008A3092">
        <w:t>100 Regency Forest Drive, Suite 200</w:t>
      </w:r>
      <w:r w:rsidR="006C1421" w:rsidRPr="000A70AB">
        <w:t>___________</w:t>
      </w:r>
    </w:p>
    <w:p w14:paraId="3A84E56A" w14:textId="77777777" w:rsidR="00061FB1" w:rsidRPr="000A70AB" w:rsidRDefault="00061FB1"/>
    <w:p w14:paraId="0CDE4FBA" w14:textId="4902FE5F" w:rsidR="006C1421" w:rsidRPr="000A70AB" w:rsidRDefault="006C1421" w:rsidP="006C1421">
      <w:r w:rsidRPr="000A70AB">
        <w:rPr>
          <w:b/>
        </w:rPr>
        <w:t xml:space="preserve">                               </w:t>
      </w:r>
      <w:r w:rsidRPr="000A70AB">
        <w:t>_____</w:t>
      </w:r>
      <w:r w:rsidR="008A3092">
        <w:t>Cary, NC  27518</w:t>
      </w:r>
      <w:r w:rsidRPr="000A70AB">
        <w:t>_</w:t>
      </w:r>
      <w:r w:rsidR="000A70AB">
        <w:t>___</w:t>
      </w:r>
      <w:r w:rsidRPr="000A70AB">
        <w:t>______________________</w:t>
      </w:r>
    </w:p>
    <w:p w14:paraId="411263DF" w14:textId="77777777" w:rsidR="006C1421" w:rsidRPr="000A70AB" w:rsidRDefault="006C1421">
      <w:pPr>
        <w:rPr>
          <w:b/>
        </w:rPr>
      </w:pPr>
    </w:p>
    <w:p w14:paraId="11D2A36A" w14:textId="22397DA3" w:rsidR="000E175E" w:rsidRPr="000A70AB" w:rsidRDefault="000E175E">
      <w:r w:rsidRPr="000A70AB">
        <w:rPr>
          <w:b/>
        </w:rPr>
        <w:t>Vendor Reps:</w:t>
      </w:r>
      <w:r w:rsidR="006C1421" w:rsidRPr="000A70AB">
        <w:rPr>
          <w:b/>
        </w:rPr>
        <w:t xml:space="preserve">  </w:t>
      </w:r>
      <w:r w:rsidR="006C1421" w:rsidRPr="000A70AB">
        <w:t xml:space="preserve"> ______</w:t>
      </w:r>
      <w:r w:rsidR="008A3092">
        <w:t>Trish Iannetti, Project Manager</w:t>
      </w:r>
      <w:r w:rsidR="006C1421" w:rsidRPr="000A70AB">
        <w:t>______________</w:t>
      </w:r>
    </w:p>
    <w:p w14:paraId="2449C9D8" w14:textId="77777777" w:rsidR="00D759BD" w:rsidRPr="000A70AB" w:rsidRDefault="00D759BD">
      <w:pPr>
        <w:rPr>
          <w:b/>
        </w:rPr>
      </w:pPr>
    </w:p>
    <w:p w14:paraId="58D3E45C" w14:textId="2EAD859B" w:rsidR="000E175E" w:rsidRDefault="00B64227">
      <w:pPr>
        <w:rPr>
          <w:sz w:val="28"/>
          <w:szCs w:val="28"/>
        </w:rPr>
      </w:pPr>
      <w:r>
        <w:rPr>
          <w:b/>
        </w:rPr>
        <w:t>Client</w:t>
      </w:r>
      <w:r w:rsidR="000E175E" w:rsidRPr="000A70AB">
        <w:rPr>
          <w:b/>
        </w:rPr>
        <w:t xml:space="preserve"> Reps:</w:t>
      </w:r>
      <w:r w:rsidR="006C1421" w:rsidRPr="006C1421">
        <w:rPr>
          <w:sz w:val="28"/>
          <w:szCs w:val="28"/>
        </w:rPr>
        <w:t xml:space="preserve"> </w:t>
      </w:r>
      <w:r w:rsidR="006C1421">
        <w:rPr>
          <w:sz w:val="28"/>
          <w:szCs w:val="28"/>
        </w:rPr>
        <w:t xml:space="preserve">    </w:t>
      </w:r>
      <w:r w:rsidR="006C1421" w:rsidRPr="006C1421">
        <w:rPr>
          <w:sz w:val="28"/>
          <w:szCs w:val="28"/>
        </w:rPr>
        <w:t>______________________</w:t>
      </w:r>
      <w:r w:rsidR="000A70AB">
        <w:rPr>
          <w:sz w:val="28"/>
          <w:szCs w:val="28"/>
        </w:rPr>
        <w:t>___________________________</w:t>
      </w:r>
    </w:p>
    <w:p w14:paraId="120D5385" w14:textId="3C62676B" w:rsidR="00D759BD" w:rsidRDefault="00D759BD"/>
    <w:p w14:paraId="26263D14" w14:textId="6F93CAC7" w:rsidR="00C1203B" w:rsidRPr="00C1203B" w:rsidRDefault="00C1203B">
      <w:pPr>
        <w:rPr>
          <w:b/>
        </w:rPr>
      </w:pPr>
      <w:r w:rsidRPr="00C1203B">
        <w:rPr>
          <w:b/>
        </w:rPr>
        <w:t>Summary of Device or Product:</w:t>
      </w:r>
    </w:p>
    <w:p w14:paraId="400F5612" w14:textId="777296BB" w:rsidR="00C1203B" w:rsidRDefault="00C1203B"/>
    <w:tbl>
      <w:tblPr>
        <w:tblStyle w:val="TableGrid"/>
        <w:tblW w:w="9173" w:type="dxa"/>
        <w:tblLook w:val="04A0" w:firstRow="1" w:lastRow="0" w:firstColumn="1" w:lastColumn="0" w:noHBand="0" w:noVBand="1"/>
      </w:tblPr>
      <w:tblGrid>
        <w:gridCol w:w="9173"/>
      </w:tblGrid>
      <w:tr w:rsidR="00C1203B" w14:paraId="65FE230E" w14:textId="77777777" w:rsidTr="00C1203B">
        <w:trPr>
          <w:trHeight w:val="4303"/>
        </w:trPr>
        <w:tc>
          <w:tcPr>
            <w:tcW w:w="9173" w:type="dxa"/>
          </w:tcPr>
          <w:p w14:paraId="426146C7" w14:textId="4E565F65" w:rsidR="00C1203B" w:rsidRPr="009D141C" w:rsidRDefault="00886D5E">
            <w:pPr>
              <w:rPr>
                <w:rFonts w:asciiTheme="majorHAnsi" w:hAnsiTheme="majorHAnsi" w:cstheme="majorHAnsi"/>
                <w:color w:val="A6A6A6" w:themeColor="background1" w:themeShade="A6"/>
                <w:sz w:val="22"/>
                <w:szCs w:val="22"/>
              </w:rPr>
            </w:pPr>
            <w:r w:rsidRPr="009D141C">
              <w:rPr>
                <w:rFonts w:asciiTheme="majorHAnsi" w:hAnsiTheme="majorHAnsi" w:cstheme="majorHAnsi"/>
                <w:color w:val="A6A6A6" w:themeColor="background1" w:themeShade="A6"/>
                <w:sz w:val="22"/>
                <w:szCs w:val="22"/>
              </w:rPr>
              <w:t xml:space="preserve">Upgrade to the latest </w:t>
            </w:r>
            <w:r w:rsidR="006B765F" w:rsidRPr="009D141C">
              <w:rPr>
                <w:rFonts w:asciiTheme="majorHAnsi" w:hAnsiTheme="majorHAnsi" w:cstheme="majorHAnsi"/>
                <w:color w:val="A6A6A6" w:themeColor="background1" w:themeShade="A6"/>
                <w:sz w:val="22"/>
                <w:szCs w:val="22"/>
              </w:rPr>
              <w:t xml:space="preserve">version of the </w:t>
            </w:r>
            <w:r w:rsidRPr="009D141C">
              <w:rPr>
                <w:rFonts w:asciiTheme="majorHAnsi" w:hAnsiTheme="majorHAnsi" w:cstheme="majorHAnsi"/>
                <w:color w:val="A6A6A6" w:themeColor="background1" w:themeShade="A6"/>
                <w:sz w:val="22"/>
                <w:szCs w:val="22"/>
              </w:rPr>
              <w:t>fetal surveillance software</w:t>
            </w:r>
          </w:p>
          <w:p w14:paraId="29918187" w14:textId="77777777" w:rsidR="009D6600" w:rsidRPr="009D141C" w:rsidRDefault="009D6600">
            <w:pPr>
              <w:rPr>
                <w:rFonts w:asciiTheme="majorHAnsi" w:hAnsiTheme="majorHAnsi" w:cstheme="majorHAnsi"/>
                <w:color w:val="A6A6A6" w:themeColor="background1" w:themeShade="A6"/>
                <w:sz w:val="22"/>
                <w:szCs w:val="22"/>
              </w:rPr>
            </w:pPr>
          </w:p>
          <w:p w14:paraId="53DFB9A0" w14:textId="2016E1C3" w:rsidR="00AD31E7" w:rsidRPr="009D141C" w:rsidRDefault="00A24ACE">
            <w:pPr>
              <w:rPr>
                <w:rFonts w:asciiTheme="majorHAnsi" w:hAnsiTheme="majorHAnsi" w:cstheme="majorHAnsi"/>
                <w:color w:val="A6A6A6" w:themeColor="background1" w:themeShade="A6"/>
                <w:sz w:val="22"/>
                <w:szCs w:val="22"/>
              </w:rPr>
            </w:pPr>
            <w:r w:rsidRPr="009D141C">
              <w:rPr>
                <w:rFonts w:asciiTheme="majorHAnsi" w:hAnsiTheme="majorHAnsi" w:cstheme="majorHAnsi"/>
                <w:color w:val="A6A6A6" w:themeColor="background1" w:themeShade="A6"/>
                <w:sz w:val="22"/>
                <w:szCs w:val="22"/>
              </w:rPr>
              <w:t>The system is installed on-prem on customer provided servers and is primarily accessible via the browser</w:t>
            </w:r>
            <w:r w:rsidR="009D6600" w:rsidRPr="009D141C">
              <w:rPr>
                <w:rFonts w:asciiTheme="majorHAnsi" w:hAnsiTheme="majorHAnsi" w:cstheme="majorHAnsi"/>
                <w:color w:val="A6A6A6" w:themeColor="background1" w:themeShade="A6"/>
                <w:sz w:val="22"/>
                <w:szCs w:val="22"/>
              </w:rPr>
              <w:t>.</w:t>
            </w:r>
            <w:r w:rsidR="00AD31E7" w:rsidRPr="009D141C">
              <w:rPr>
                <w:rFonts w:asciiTheme="majorHAnsi" w:hAnsiTheme="majorHAnsi" w:cstheme="majorHAnsi"/>
                <w:color w:val="A6A6A6" w:themeColor="background1" w:themeShade="A6"/>
                <w:sz w:val="22"/>
                <w:szCs w:val="22"/>
              </w:rPr>
              <w:t xml:space="preserve"> </w:t>
            </w:r>
          </w:p>
          <w:p w14:paraId="2B3958B6" w14:textId="77777777" w:rsidR="009D6600" w:rsidRPr="009D141C" w:rsidRDefault="009D6600">
            <w:pPr>
              <w:rPr>
                <w:rFonts w:asciiTheme="majorHAnsi" w:hAnsiTheme="majorHAnsi" w:cstheme="majorHAnsi"/>
                <w:color w:val="A6A6A6" w:themeColor="background1" w:themeShade="A6"/>
                <w:sz w:val="22"/>
                <w:szCs w:val="22"/>
              </w:rPr>
            </w:pPr>
          </w:p>
          <w:p w14:paraId="51D4A656" w14:textId="209F0E18" w:rsidR="00AD31E7" w:rsidRDefault="009D6600" w:rsidP="0070155E">
            <w:r w:rsidRPr="009D141C">
              <w:rPr>
                <w:rFonts w:asciiTheme="majorHAnsi" w:hAnsiTheme="majorHAnsi" w:cstheme="majorHAnsi"/>
                <w:color w:val="A6A6A6" w:themeColor="background1" w:themeShade="A6"/>
                <w:sz w:val="22"/>
                <w:szCs w:val="22"/>
              </w:rPr>
              <w:t xml:space="preserve">The system relies on data from fetal monitors, </w:t>
            </w:r>
            <w:proofErr w:type="gramStart"/>
            <w:r w:rsidRPr="009D141C">
              <w:rPr>
                <w:rFonts w:asciiTheme="majorHAnsi" w:hAnsiTheme="majorHAnsi" w:cstheme="majorHAnsi"/>
                <w:color w:val="A6A6A6" w:themeColor="background1" w:themeShade="A6"/>
                <w:sz w:val="22"/>
                <w:szCs w:val="22"/>
              </w:rPr>
              <w:t>ADT</w:t>
            </w:r>
            <w:proofErr w:type="gramEnd"/>
            <w:r w:rsidRPr="009D141C">
              <w:rPr>
                <w:rFonts w:asciiTheme="majorHAnsi" w:hAnsiTheme="majorHAnsi" w:cstheme="majorHAnsi"/>
                <w:color w:val="A6A6A6" w:themeColor="background1" w:themeShade="A6"/>
                <w:sz w:val="22"/>
                <w:szCs w:val="22"/>
              </w:rPr>
              <w:t xml:space="preserve"> and Results </w:t>
            </w:r>
            <w:r w:rsidR="003B6472" w:rsidRPr="009D141C">
              <w:rPr>
                <w:rFonts w:asciiTheme="majorHAnsi" w:hAnsiTheme="majorHAnsi" w:cstheme="majorHAnsi"/>
                <w:color w:val="A6A6A6" w:themeColor="background1" w:themeShade="A6"/>
                <w:sz w:val="22"/>
                <w:szCs w:val="22"/>
              </w:rPr>
              <w:t xml:space="preserve">via HL7 interfaces </w:t>
            </w:r>
            <w:r w:rsidRPr="009D141C">
              <w:rPr>
                <w:rFonts w:asciiTheme="majorHAnsi" w:hAnsiTheme="majorHAnsi" w:cstheme="majorHAnsi"/>
                <w:color w:val="A6A6A6" w:themeColor="background1" w:themeShade="A6"/>
                <w:sz w:val="22"/>
                <w:szCs w:val="22"/>
              </w:rPr>
              <w:t>from the EMR</w:t>
            </w:r>
            <w:r w:rsidR="00785DBE" w:rsidRPr="009D141C">
              <w:rPr>
                <w:rFonts w:asciiTheme="majorHAnsi" w:hAnsiTheme="majorHAnsi" w:cstheme="majorHAnsi"/>
                <w:color w:val="A6A6A6" w:themeColor="background1" w:themeShade="A6"/>
                <w:sz w:val="22"/>
                <w:szCs w:val="22"/>
              </w:rPr>
              <w:t xml:space="preserve">. This interface includes ePHI </w:t>
            </w:r>
            <w:r w:rsidR="009325C4" w:rsidRPr="009D141C">
              <w:rPr>
                <w:rFonts w:asciiTheme="majorHAnsi" w:hAnsiTheme="majorHAnsi" w:cstheme="majorHAnsi"/>
                <w:color w:val="A6A6A6" w:themeColor="background1" w:themeShade="A6"/>
                <w:sz w:val="22"/>
                <w:szCs w:val="22"/>
              </w:rPr>
              <w:t>such as patient names, MR#, account # and other relevant clinical results</w:t>
            </w:r>
            <w:r w:rsidR="0070155E" w:rsidRPr="009D141C">
              <w:rPr>
                <w:rFonts w:asciiTheme="majorHAnsi" w:hAnsiTheme="majorHAnsi" w:cstheme="majorHAnsi"/>
                <w:color w:val="A6A6A6" w:themeColor="background1" w:themeShade="A6"/>
                <w:sz w:val="22"/>
                <w:szCs w:val="22"/>
              </w:rPr>
              <w:t xml:space="preserve"> (cervical exams, EDD/GA, gravida, parity</w:t>
            </w:r>
            <w:r w:rsidR="003B6472" w:rsidRPr="009D141C">
              <w:rPr>
                <w:rFonts w:asciiTheme="majorHAnsi" w:hAnsiTheme="majorHAnsi" w:cstheme="majorHAnsi"/>
                <w:color w:val="A6A6A6" w:themeColor="background1" w:themeShade="A6"/>
                <w:sz w:val="22"/>
                <w:szCs w:val="22"/>
              </w:rPr>
              <w:t xml:space="preserve"> etc.)</w:t>
            </w:r>
          </w:p>
        </w:tc>
      </w:tr>
    </w:tbl>
    <w:p w14:paraId="53EC88DE" w14:textId="26DC029D" w:rsidR="000E175E" w:rsidRDefault="000E175E"/>
    <w:p w14:paraId="615CF808" w14:textId="2BF50D5C" w:rsidR="00C1203B" w:rsidRDefault="00C1203B"/>
    <w:p w14:paraId="730E40FD" w14:textId="52A0A51B" w:rsidR="00C1203B" w:rsidRDefault="00C1203B"/>
    <w:p w14:paraId="77EAD299" w14:textId="35046B58" w:rsidR="00C1203B" w:rsidRDefault="00C1203B"/>
    <w:p w14:paraId="0596E3CB" w14:textId="3193AB8F" w:rsidR="00C1203B" w:rsidRDefault="00C1203B"/>
    <w:p w14:paraId="0929696A" w14:textId="46D2DC6D" w:rsidR="00C1203B" w:rsidRDefault="00C1203B"/>
    <w:p w14:paraId="225F0962" w14:textId="0384C083" w:rsidR="00C1203B" w:rsidRDefault="00C1203B"/>
    <w:p w14:paraId="16DA0183" w14:textId="46BE6607" w:rsidR="00C1203B" w:rsidRDefault="00C1203B"/>
    <w:p w14:paraId="115CEBC5" w14:textId="77777777" w:rsidR="00C1203B" w:rsidRDefault="00C1203B"/>
    <w:p w14:paraId="3FDBB185" w14:textId="13275688" w:rsidR="00CE5B2B" w:rsidRDefault="00CE5B2B">
      <w:pPr>
        <w:rPr>
          <w:rFonts w:asciiTheme="majorHAnsi" w:hAnsiTheme="majorHAnsi"/>
        </w:rPr>
      </w:pPr>
      <w:r>
        <w:t xml:space="preserve">**** </w:t>
      </w:r>
      <w:r w:rsidRPr="00860410">
        <w:rPr>
          <w:rFonts w:asciiTheme="majorHAnsi" w:hAnsiTheme="majorHAnsi"/>
        </w:rPr>
        <w:t>In the Observati</w:t>
      </w:r>
      <w:r w:rsidR="00925657">
        <w:rPr>
          <w:rFonts w:asciiTheme="majorHAnsi" w:hAnsiTheme="majorHAnsi"/>
        </w:rPr>
        <w:t>ons/Comments column, the grayed-</w:t>
      </w:r>
      <w:r w:rsidRPr="00860410">
        <w:rPr>
          <w:rFonts w:asciiTheme="majorHAnsi" w:hAnsiTheme="majorHAnsi"/>
        </w:rPr>
        <w:t xml:space="preserve">out text suggests what to look for – you </w:t>
      </w:r>
      <w:r>
        <w:rPr>
          <w:rFonts w:asciiTheme="majorHAnsi" w:hAnsiTheme="majorHAnsi"/>
        </w:rPr>
        <w:t>may</w:t>
      </w:r>
      <w:r w:rsidRPr="00860410">
        <w:rPr>
          <w:rFonts w:asciiTheme="majorHAnsi" w:hAnsiTheme="majorHAnsi"/>
        </w:rPr>
        <w:t xml:space="preserve"> write over this.</w:t>
      </w:r>
    </w:p>
    <w:p w14:paraId="7E934AE9" w14:textId="73ADC1FB" w:rsidR="00CE5B2B" w:rsidRDefault="00CE5B2B">
      <w:pPr>
        <w:rPr>
          <w:rFonts w:asciiTheme="majorHAnsi" w:hAnsiTheme="majorHAnsi"/>
        </w:rPr>
      </w:pPr>
    </w:p>
    <w:p w14:paraId="6BF7A567" w14:textId="77777777" w:rsidR="00CE5B2B" w:rsidRDefault="00CE5B2B"/>
    <w:tbl>
      <w:tblPr>
        <w:tblStyle w:val="TableGrid"/>
        <w:tblW w:w="9558" w:type="dxa"/>
        <w:tblLook w:val="04A0" w:firstRow="1" w:lastRow="0" w:firstColumn="1" w:lastColumn="0" w:noHBand="0" w:noVBand="1"/>
      </w:tblPr>
      <w:tblGrid>
        <w:gridCol w:w="648"/>
        <w:gridCol w:w="2970"/>
        <w:gridCol w:w="5940"/>
      </w:tblGrid>
      <w:tr w:rsidR="000E175E" w:rsidRPr="000E175E" w14:paraId="2FE3551D" w14:textId="77777777" w:rsidTr="00D23225">
        <w:tc>
          <w:tcPr>
            <w:tcW w:w="648" w:type="dxa"/>
          </w:tcPr>
          <w:p w14:paraId="7815BBC4" w14:textId="77777777" w:rsidR="00597669" w:rsidRDefault="00597669" w:rsidP="000E175E">
            <w:pPr>
              <w:jc w:val="center"/>
              <w:rPr>
                <w:b/>
                <w:sz w:val="28"/>
                <w:szCs w:val="28"/>
              </w:rPr>
            </w:pPr>
          </w:p>
          <w:p w14:paraId="344B989F" w14:textId="77777777" w:rsidR="000E175E" w:rsidRPr="000E175E" w:rsidRDefault="000E175E" w:rsidP="000E175E">
            <w:pPr>
              <w:jc w:val="center"/>
              <w:rPr>
                <w:b/>
                <w:sz w:val="28"/>
                <w:szCs w:val="28"/>
              </w:rPr>
            </w:pPr>
            <w:r w:rsidRPr="000E175E">
              <w:rPr>
                <w:b/>
                <w:sz w:val="28"/>
                <w:szCs w:val="28"/>
              </w:rPr>
              <w:t>#</w:t>
            </w:r>
          </w:p>
        </w:tc>
        <w:tc>
          <w:tcPr>
            <w:tcW w:w="2970" w:type="dxa"/>
          </w:tcPr>
          <w:p w14:paraId="74D14137" w14:textId="77777777" w:rsidR="00597669" w:rsidRDefault="00597669" w:rsidP="000E175E">
            <w:pPr>
              <w:jc w:val="center"/>
              <w:rPr>
                <w:b/>
                <w:sz w:val="28"/>
                <w:szCs w:val="28"/>
              </w:rPr>
            </w:pPr>
          </w:p>
          <w:p w14:paraId="532ADBC9" w14:textId="51D2D5BB" w:rsidR="000E175E" w:rsidRPr="000E175E" w:rsidRDefault="000E175E" w:rsidP="000E175E">
            <w:pPr>
              <w:jc w:val="center"/>
              <w:rPr>
                <w:b/>
                <w:sz w:val="28"/>
                <w:szCs w:val="28"/>
              </w:rPr>
            </w:pPr>
            <w:r w:rsidRPr="000E175E">
              <w:rPr>
                <w:b/>
                <w:sz w:val="28"/>
                <w:szCs w:val="28"/>
              </w:rPr>
              <w:t>Criteria</w:t>
            </w:r>
          </w:p>
        </w:tc>
        <w:tc>
          <w:tcPr>
            <w:tcW w:w="5940" w:type="dxa"/>
          </w:tcPr>
          <w:p w14:paraId="1ABFD44B" w14:textId="77777777" w:rsidR="00597669" w:rsidRDefault="00597669" w:rsidP="000E175E">
            <w:pPr>
              <w:jc w:val="center"/>
              <w:rPr>
                <w:b/>
                <w:sz w:val="28"/>
                <w:szCs w:val="28"/>
              </w:rPr>
            </w:pPr>
          </w:p>
          <w:p w14:paraId="2E3E878F" w14:textId="77777777" w:rsidR="000E175E" w:rsidRPr="000E175E" w:rsidRDefault="000E175E" w:rsidP="000E175E">
            <w:pPr>
              <w:jc w:val="center"/>
              <w:rPr>
                <w:b/>
                <w:sz w:val="28"/>
                <w:szCs w:val="28"/>
              </w:rPr>
            </w:pPr>
            <w:r w:rsidRPr="000E175E">
              <w:rPr>
                <w:b/>
                <w:sz w:val="28"/>
                <w:szCs w:val="28"/>
              </w:rPr>
              <w:t>Observations / Comments</w:t>
            </w:r>
          </w:p>
        </w:tc>
      </w:tr>
      <w:tr w:rsidR="00832758" w14:paraId="54AC8216" w14:textId="77777777" w:rsidTr="00832758">
        <w:tc>
          <w:tcPr>
            <w:tcW w:w="9558" w:type="dxa"/>
            <w:gridSpan w:val="3"/>
          </w:tcPr>
          <w:p w14:paraId="3F44FD0C" w14:textId="4AC2C015" w:rsidR="00832758" w:rsidRPr="00832758" w:rsidRDefault="008B0A71">
            <w:pPr>
              <w:rPr>
                <w:b/>
              </w:rPr>
            </w:pPr>
            <w:r>
              <w:rPr>
                <w:b/>
              </w:rPr>
              <w:t>Services</w:t>
            </w:r>
          </w:p>
        </w:tc>
      </w:tr>
      <w:tr w:rsidR="00832758" w14:paraId="6EC54280" w14:textId="77777777" w:rsidTr="00D23225">
        <w:trPr>
          <w:trHeight w:val="638"/>
        </w:trPr>
        <w:tc>
          <w:tcPr>
            <w:tcW w:w="648" w:type="dxa"/>
          </w:tcPr>
          <w:p w14:paraId="79075FD4" w14:textId="77777777" w:rsidR="00832758" w:rsidRDefault="00A35C20">
            <w:r>
              <w:t>1</w:t>
            </w:r>
          </w:p>
        </w:tc>
        <w:tc>
          <w:tcPr>
            <w:tcW w:w="2970" w:type="dxa"/>
          </w:tcPr>
          <w:p w14:paraId="2AF4400D" w14:textId="7104F832" w:rsidR="00832758" w:rsidRDefault="008B0A71" w:rsidP="000A70AB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Service offerings</w:t>
            </w:r>
          </w:p>
        </w:tc>
        <w:tc>
          <w:tcPr>
            <w:tcW w:w="5940" w:type="dxa"/>
          </w:tcPr>
          <w:p w14:paraId="774A0C42" w14:textId="4501AAF9" w:rsidR="000A70AB" w:rsidRPr="00E05774" w:rsidRDefault="00E05774">
            <w:pPr>
              <w:rPr>
                <w:rFonts w:asciiTheme="majorHAnsi" w:hAnsiTheme="majorHAnsi" w:cstheme="majorHAnsi"/>
                <w:color w:val="A6A6A6" w:themeColor="background1" w:themeShade="A6"/>
                <w:sz w:val="22"/>
                <w:szCs w:val="22"/>
              </w:rPr>
            </w:pPr>
            <w:r w:rsidRPr="00E05774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Provide continuous near real-time fetal/maternal surveillance for OB department</w:t>
            </w:r>
          </w:p>
        </w:tc>
      </w:tr>
      <w:tr w:rsidR="00832758" w14:paraId="1B4954FD" w14:textId="77777777" w:rsidTr="00D23225">
        <w:tc>
          <w:tcPr>
            <w:tcW w:w="648" w:type="dxa"/>
          </w:tcPr>
          <w:p w14:paraId="20951287" w14:textId="77777777" w:rsidR="00832758" w:rsidRDefault="00A35C20">
            <w:r>
              <w:t>2</w:t>
            </w:r>
          </w:p>
        </w:tc>
        <w:tc>
          <w:tcPr>
            <w:tcW w:w="2970" w:type="dxa"/>
          </w:tcPr>
          <w:p w14:paraId="11F4796C" w14:textId="1AC9E74A" w:rsidR="00832758" w:rsidRDefault="008B0A71" w:rsidP="000A70AB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SLA</w:t>
            </w:r>
          </w:p>
        </w:tc>
        <w:tc>
          <w:tcPr>
            <w:tcW w:w="5940" w:type="dxa"/>
          </w:tcPr>
          <w:p w14:paraId="6AE2D66F" w14:textId="14D4B2FD" w:rsidR="000A70AB" w:rsidRPr="00E05774" w:rsidRDefault="00E05774">
            <w:pPr>
              <w:rPr>
                <w:rFonts w:asciiTheme="majorHAnsi" w:hAnsiTheme="majorHAnsi" w:cstheme="majorHAnsi"/>
                <w:color w:val="A6A6A6" w:themeColor="background1" w:themeShade="A6"/>
                <w:sz w:val="22"/>
                <w:szCs w:val="22"/>
              </w:rPr>
            </w:pPr>
            <w:r w:rsidRPr="00E05774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PeriGen provides 24x7x365 support services. The PeriWatch System is developed to be used continuously 24x7. Actual up-time largely depends on the architecture of the system (ex: use of cluster DB, VMware HA etc.)</w:t>
            </w:r>
          </w:p>
        </w:tc>
      </w:tr>
      <w:tr w:rsidR="00832758" w14:paraId="6FFD2F4A" w14:textId="77777777" w:rsidTr="00D23225">
        <w:tc>
          <w:tcPr>
            <w:tcW w:w="648" w:type="dxa"/>
          </w:tcPr>
          <w:p w14:paraId="674E40B4" w14:textId="77777777" w:rsidR="00832758" w:rsidRDefault="00A35C20">
            <w:r>
              <w:t>3</w:t>
            </w:r>
          </w:p>
        </w:tc>
        <w:tc>
          <w:tcPr>
            <w:tcW w:w="2970" w:type="dxa"/>
          </w:tcPr>
          <w:p w14:paraId="40152E94" w14:textId="109609B0" w:rsidR="00832758" w:rsidRDefault="00D64C9C" w:rsidP="000A70AB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Segregation of services</w:t>
            </w:r>
          </w:p>
        </w:tc>
        <w:tc>
          <w:tcPr>
            <w:tcW w:w="5940" w:type="dxa"/>
          </w:tcPr>
          <w:p w14:paraId="07A8C0E8" w14:textId="4D5B25AE" w:rsidR="000A70AB" w:rsidRPr="00E05774" w:rsidRDefault="00E05774">
            <w:pPr>
              <w:rPr>
                <w:rFonts w:asciiTheme="majorHAnsi" w:hAnsiTheme="majorHAnsi" w:cstheme="majorHAnsi"/>
                <w:color w:val="A6A6A6" w:themeColor="background1" w:themeShade="A6"/>
                <w:sz w:val="22"/>
                <w:szCs w:val="22"/>
              </w:rPr>
            </w:pPr>
            <w:r w:rsidRPr="00E05774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All services are provided based from out HQ office in Cary NC.</w:t>
            </w:r>
          </w:p>
        </w:tc>
      </w:tr>
      <w:tr w:rsidR="00D321BF" w14:paraId="0AF58999" w14:textId="77777777" w:rsidTr="00D23225">
        <w:tc>
          <w:tcPr>
            <w:tcW w:w="648" w:type="dxa"/>
          </w:tcPr>
          <w:p w14:paraId="4EDF130F" w14:textId="77777777" w:rsidR="00D321BF" w:rsidRDefault="00D321BF"/>
        </w:tc>
        <w:tc>
          <w:tcPr>
            <w:tcW w:w="2970" w:type="dxa"/>
          </w:tcPr>
          <w:p w14:paraId="5EEAF4E6" w14:textId="77777777" w:rsidR="00D321BF" w:rsidRDefault="00D321BF" w:rsidP="000A70AB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5940" w:type="dxa"/>
          </w:tcPr>
          <w:p w14:paraId="76C1FC36" w14:textId="77777777" w:rsidR="00D321BF" w:rsidRDefault="00D321BF">
            <w:pPr>
              <w:rPr>
                <w:rFonts w:asciiTheme="majorHAnsi" w:hAnsiTheme="majorHAnsi"/>
                <w:color w:val="A6A6A6" w:themeColor="background1" w:themeShade="A6"/>
                <w:sz w:val="22"/>
                <w:szCs w:val="22"/>
              </w:rPr>
            </w:pPr>
          </w:p>
        </w:tc>
      </w:tr>
      <w:tr w:rsidR="00832758" w14:paraId="662A662B" w14:textId="77777777" w:rsidTr="00832758">
        <w:tc>
          <w:tcPr>
            <w:tcW w:w="9558" w:type="dxa"/>
            <w:gridSpan w:val="3"/>
          </w:tcPr>
          <w:p w14:paraId="2245ADD4" w14:textId="3AC5A11E" w:rsidR="00832758" w:rsidRPr="00832758" w:rsidRDefault="008B0A71">
            <w:pPr>
              <w:rPr>
                <w:b/>
              </w:rPr>
            </w:pPr>
            <w:r>
              <w:rPr>
                <w:b/>
              </w:rPr>
              <w:t>Infrastructure</w:t>
            </w:r>
          </w:p>
        </w:tc>
      </w:tr>
      <w:tr w:rsidR="008B0A71" w14:paraId="73D2BA68" w14:textId="77777777" w:rsidTr="00D23225">
        <w:tc>
          <w:tcPr>
            <w:tcW w:w="648" w:type="dxa"/>
          </w:tcPr>
          <w:p w14:paraId="039E7CC1" w14:textId="51AFA958" w:rsidR="008B0A71" w:rsidRDefault="00D64C9C">
            <w:r>
              <w:t>4</w:t>
            </w:r>
          </w:p>
        </w:tc>
        <w:tc>
          <w:tcPr>
            <w:tcW w:w="2970" w:type="dxa"/>
          </w:tcPr>
          <w:p w14:paraId="7224B8A0" w14:textId="7C9AF31A" w:rsidR="008B0A71" w:rsidRDefault="008B0A71" w:rsidP="000A70AB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Location of data centers</w:t>
            </w:r>
          </w:p>
        </w:tc>
        <w:tc>
          <w:tcPr>
            <w:tcW w:w="5940" w:type="dxa"/>
          </w:tcPr>
          <w:p w14:paraId="05CBBB07" w14:textId="07348C66" w:rsidR="008B0A71" w:rsidRPr="00E05774" w:rsidRDefault="00E05774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E05774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Server (virtual) are to be provided and hosted by the custome</w:t>
            </w:r>
            <w:r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r</w:t>
            </w:r>
          </w:p>
        </w:tc>
      </w:tr>
      <w:tr w:rsidR="008B0A71" w14:paraId="01F5718E" w14:textId="77777777" w:rsidTr="00D23225">
        <w:trPr>
          <w:trHeight w:val="314"/>
        </w:trPr>
        <w:tc>
          <w:tcPr>
            <w:tcW w:w="648" w:type="dxa"/>
          </w:tcPr>
          <w:p w14:paraId="71FAF7A9" w14:textId="3AD5CACD" w:rsidR="008B0A71" w:rsidRDefault="00D64C9C">
            <w:r>
              <w:t>5</w:t>
            </w:r>
          </w:p>
        </w:tc>
        <w:tc>
          <w:tcPr>
            <w:tcW w:w="2970" w:type="dxa"/>
          </w:tcPr>
          <w:p w14:paraId="43FBF785" w14:textId="1A695389" w:rsidR="008B0A71" w:rsidRDefault="008B0A71" w:rsidP="000A70AB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Tier ratings of data centers</w:t>
            </w:r>
          </w:p>
        </w:tc>
        <w:tc>
          <w:tcPr>
            <w:tcW w:w="5940" w:type="dxa"/>
          </w:tcPr>
          <w:p w14:paraId="34537D2A" w14:textId="18AC93A1" w:rsidR="008B0A71" w:rsidRPr="00E05774" w:rsidRDefault="00E05774" w:rsidP="008B0A71">
            <w:pPr>
              <w:rPr>
                <w:rFonts w:asciiTheme="majorHAnsi" w:hAnsiTheme="majorHAnsi" w:cstheme="majorHAnsi"/>
                <w:color w:val="A6A6A6" w:themeColor="background1" w:themeShade="A6"/>
                <w:sz w:val="22"/>
                <w:szCs w:val="22"/>
              </w:rPr>
            </w:pPr>
            <w:r w:rsidRPr="00E05774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NA. servers are hosted and provided by the customer.</w:t>
            </w:r>
          </w:p>
        </w:tc>
      </w:tr>
      <w:tr w:rsidR="008B0A71" w14:paraId="0EB39695" w14:textId="77777777" w:rsidTr="00D23225">
        <w:trPr>
          <w:trHeight w:val="314"/>
        </w:trPr>
        <w:tc>
          <w:tcPr>
            <w:tcW w:w="648" w:type="dxa"/>
          </w:tcPr>
          <w:p w14:paraId="1D7F4F0C" w14:textId="312320E3" w:rsidR="008B0A71" w:rsidRDefault="00D64C9C">
            <w:r>
              <w:t>6</w:t>
            </w:r>
          </w:p>
        </w:tc>
        <w:tc>
          <w:tcPr>
            <w:tcW w:w="2970" w:type="dxa"/>
          </w:tcPr>
          <w:p w14:paraId="3808463E" w14:textId="4EB777C6" w:rsidR="008B0A71" w:rsidRDefault="00D64C9C" w:rsidP="000A70AB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Network design</w:t>
            </w:r>
          </w:p>
        </w:tc>
        <w:tc>
          <w:tcPr>
            <w:tcW w:w="5940" w:type="dxa"/>
          </w:tcPr>
          <w:p w14:paraId="307B8BEB" w14:textId="17B8FD3C" w:rsidR="008B0A71" w:rsidRPr="00E05774" w:rsidRDefault="00E05774">
            <w:pPr>
              <w:rPr>
                <w:rFonts w:asciiTheme="majorHAnsi" w:hAnsiTheme="majorHAnsi" w:cstheme="majorHAnsi"/>
                <w:color w:val="A6A6A6" w:themeColor="background1" w:themeShade="A6"/>
                <w:sz w:val="22"/>
                <w:szCs w:val="22"/>
              </w:rPr>
            </w:pPr>
            <w:r w:rsidRPr="00E05774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Hosted on the customer hospital network.</w:t>
            </w:r>
          </w:p>
        </w:tc>
      </w:tr>
      <w:tr w:rsidR="008B0A71" w14:paraId="1AEFC899" w14:textId="77777777" w:rsidTr="00D23225">
        <w:trPr>
          <w:trHeight w:val="314"/>
        </w:trPr>
        <w:tc>
          <w:tcPr>
            <w:tcW w:w="648" w:type="dxa"/>
          </w:tcPr>
          <w:p w14:paraId="764610D4" w14:textId="5438BD25" w:rsidR="008B0A71" w:rsidRDefault="00D64C9C">
            <w:r>
              <w:t>7</w:t>
            </w:r>
          </w:p>
        </w:tc>
        <w:tc>
          <w:tcPr>
            <w:tcW w:w="2970" w:type="dxa"/>
          </w:tcPr>
          <w:p w14:paraId="79008854" w14:textId="618E82AB" w:rsidR="008B0A71" w:rsidRDefault="008B0A71" w:rsidP="000A70AB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Outage history</w:t>
            </w:r>
          </w:p>
        </w:tc>
        <w:tc>
          <w:tcPr>
            <w:tcW w:w="5940" w:type="dxa"/>
          </w:tcPr>
          <w:p w14:paraId="247AED56" w14:textId="37E40C48" w:rsidR="008B0A71" w:rsidRPr="00E05774" w:rsidRDefault="00E05774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E05774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NA assuming the question refers to vendor/cloud infrastructures</w:t>
            </w:r>
          </w:p>
        </w:tc>
      </w:tr>
      <w:tr w:rsidR="008B0A71" w14:paraId="394FFA4B" w14:textId="77777777" w:rsidTr="00D23225">
        <w:tc>
          <w:tcPr>
            <w:tcW w:w="648" w:type="dxa"/>
          </w:tcPr>
          <w:p w14:paraId="7BEF4C93" w14:textId="32A5F428" w:rsidR="008B0A71" w:rsidRDefault="00D64C9C">
            <w:r>
              <w:t>8</w:t>
            </w:r>
          </w:p>
        </w:tc>
        <w:tc>
          <w:tcPr>
            <w:tcW w:w="2970" w:type="dxa"/>
          </w:tcPr>
          <w:p w14:paraId="2659B00B" w14:textId="7F63A378" w:rsidR="008B0A71" w:rsidRDefault="008B0A71" w:rsidP="000A70AB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Uptime</w:t>
            </w:r>
          </w:p>
        </w:tc>
        <w:tc>
          <w:tcPr>
            <w:tcW w:w="5940" w:type="dxa"/>
          </w:tcPr>
          <w:p w14:paraId="59C36D96" w14:textId="5447E953" w:rsidR="008B0A71" w:rsidRPr="00E05774" w:rsidRDefault="00E05774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E05774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NA assuming the question refers to vendor/cloud infrastructures</w:t>
            </w:r>
          </w:p>
        </w:tc>
      </w:tr>
      <w:tr w:rsidR="00D64C9C" w:rsidRPr="00A35C20" w14:paraId="34B37294" w14:textId="77777777" w:rsidTr="00D64C9C">
        <w:tc>
          <w:tcPr>
            <w:tcW w:w="9558" w:type="dxa"/>
            <w:gridSpan w:val="3"/>
          </w:tcPr>
          <w:p w14:paraId="6C953F8A" w14:textId="0DBD7F72" w:rsidR="00D64C9C" w:rsidRPr="00A35C20" w:rsidRDefault="00D321BF" w:rsidP="00D64C9C">
            <w:pPr>
              <w:rPr>
                <w:rFonts w:ascii="Calibri" w:eastAsia="Times New Roman" w:hAnsi="Calibri" w:cs="Times New Roman"/>
                <w:b/>
                <w:color w:val="000000"/>
                <w:sz w:val="22"/>
                <w:szCs w:val="22"/>
              </w:rPr>
            </w:pPr>
            <w:r>
              <w:rPr>
                <w:b/>
              </w:rPr>
              <w:t>Application and End User Access</w:t>
            </w:r>
          </w:p>
        </w:tc>
      </w:tr>
      <w:tr w:rsidR="00D77303" w14:paraId="7030AF3D" w14:textId="77777777" w:rsidTr="00D64C9C">
        <w:tc>
          <w:tcPr>
            <w:tcW w:w="648" w:type="dxa"/>
          </w:tcPr>
          <w:p w14:paraId="633F671D" w14:textId="5C56443A" w:rsidR="00D77303" w:rsidRDefault="00D77303" w:rsidP="00D64C9C">
            <w:r>
              <w:t>9</w:t>
            </w:r>
          </w:p>
        </w:tc>
        <w:tc>
          <w:tcPr>
            <w:tcW w:w="2970" w:type="dxa"/>
            <w:vAlign w:val="bottom"/>
          </w:tcPr>
          <w:p w14:paraId="2626AF4F" w14:textId="0DA261D6" w:rsidR="00D77303" w:rsidRDefault="00D321BF" w:rsidP="00D64C9C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User interface</w:t>
            </w:r>
          </w:p>
          <w:p w14:paraId="1263AB17" w14:textId="6711E185" w:rsidR="00D77303" w:rsidRDefault="00D77303" w:rsidP="00D64C9C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5940" w:type="dxa"/>
          </w:tcPr>
          <w:p w14:paraId="7D90D3E8" w14:textId="36F0B430" w:rsidR="00D77303" w:rsidRDefault="00D321BF" w:rsidP="00D64C9C">
            <w:pP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</w:pPr>
            <w:proofErr w:type="spellStart"/>
            <w: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  <w:t>Url</w:t>
            </w:r>
            <w:proofErr w:type="spellEnd"/>
            <w: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  <w:t xml:space="preserve"> access, Encryption protocols and required certificates</w:t>
            </w:r>
          </w:p>
          <w:p w14:paraId="14A745E2" w14:textId="068FB786" w:rsidR="00D77303" w:rsidRPr="00597669" w:rsidRDefault="00D77303" w:rsidP="00D64C9C">
            <w:pP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</w:pPr>
          </w:p>
        </w:tc>
      </w:tr>
      <w:tr w:rsidR="00D321BF" w14:paraId="1ABCD9B5" w14:textId="77777777" w:rsidTr="00D64C9C">
        <w:tc>
          <w:tcPr>
            <w:tcW w:w="648" w:type="dxa"/>
          </w:tcPr>
          <w:p w14:paraId="1DB70014" w14:textId="0CB241B0" w:rsidR="00D321BF" w:rsidRDefault="00D321BF" w:rsidP="00D64C9C">
            <w:r>
              <w:t>10</w:t>
            </w:r>
          </w:p>
        </w:tc>
        <w:tc>
          <w:tcPr>
            <w:tcW w:w="2970" w:type="dxa"/>
            <w:vAlign w:val="bottom"/>
          </w:tcPr>
          <w:p w14:paraId="108AC4CD" w14:textId="6BCEA6EE" w:rsidR="00D321BF" w:rsidRDefault="00D321BF" w:rsidP="00D64C9C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 xml:space="preserve">Access Requirements </w:t>
            </w:r>
          </w:p>
        </w:tc>
        <w:tc>
          <w:tcPr>
            <w:tcW w:w="5940" w:type="dxa"/>
          </w:tcPr>
          <w:p w14:paraId="36ACB587" w14:textId="008D0E86" w:rsidR="00D321BF" w:rsidRDefault="00D321BF" w:rsidP="00D64C9C">
            <w:pP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</w:pPr>
            <w: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  <w:t>Access inside/outside of the GBMC network?</w:t>
            </w:r>
          </w:p>
        </w:tc>
      </w:tr>
      <w:tr w:rsidR="00D321BF" w14:paraId="37A55F6D" w14:textId="77777777" w:rsidTr="00D64C9C">
        <w:tc>
          <w:tcPr>
            <w:tcW w:w="648" w:type="dxa"/>
          </w:tcPr>
          <w:p w14:paraId="79D1C226" w14:textId="55B3C872" w:rsidR="00D321BF" w:rsidRDefault="00D321BF" w:rsidP="00D64C9C">
            <w:r>
              <w:t>11</w:t>
            </w:r>
          </w:p>
        </w:tc>
        <w:tc>
          <w:tcPr>
            <w:tcW w:w="2970" w:type="dxa"/>
            <w:vAlign w:val="bottom"/>
          </w:tcPr>
          <w:p w14:paraId="7F123226" w14:textId="3DC40764" w:rsidR="00D321BF" w:rsidRDefault="00D321BF" w:rsidP="00D64C9C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Other</w:t>
            </w:r>
          </w:p>
        </w:tc>
        <w:tc>
          <w:tcPr>
            <w:tcW w:w="5940" w:type="dxa"/>
          </w:tcPr>
          <w:p w14:paraId="781ACFDE" w14:textId="77777777" w:rsidR="00D321BF" w:rsidRDefault="00D321BF" w:rsidP="00D64C9C">
            <w:pP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</w:pPr>
          </w:p>
        </w:tc>
      </w:tr>
      <w:tr w:rsidR="00D321BF" w:rsidRPr="00A35C20" w14:paraId="68F2C612" w14:textId="77777777" w:rsidTr="005868E2">
        <w:tc>
          <w:tcPr>
            <w:tcW w:w="9558" w:type="dxa"/>
            <w:gridSpan w:val="3"/>
          </w:tcPr>
          <w:p w14:paraId="76384D1A" w14:textId="77777777" w:rsidR="00D321BF" w:rsidRPr="00A35C20" w:rsidRDefault="00D321BF" w:rsidP="005868E2">
            <w:pPr>
              <w:rPr>
                <w:rFonts w:ascii="Calibri" w:eastAsia="Times New Roman" w:hAnsi="Calibri" w:cs="Times New Roman"/>
                <w:b/>
                <w:color w:val="000000"/>
                <w:sz w:val="22"/>
                <w:szCs w:val="22"/>
              </w:rPr>
            </w:pPr>
            <w:r w:rsidRPr="00A35C20">
              <w:rPr>
                <w:b/>
              </w:rPr>
              <w:t>Monitoring</w:t>
            </w:r>
          </w:p>
        </w:tc>
      </w:tr>
      <w:tr w:rsidR="00D321BF" w14:paraId="1DD7C207" w14:textId="77777777" w:rsidTr="00D64C9C">
        <w:tc>
          <w:tcPr>
            <w:tcW w:w="648" w:type="dxa"/>
          </w:tcPr>
          <w:p w14:paraId="59F8AA2D" w14:textId="77777777" w:rsidR="00D321BF" w:rsidRDefault="00D321BF" w:rsidP="00D64C9C"/>
        </w:tc>
        <w:tc>
          <w:tcPr>
            <w:tcW w:w="2970" w:type="dxa"/>
            <w:vAlign w:val="bottom"/>
          </w:tcPr>
          <w:p w14:paraId="33A56DBE" w14:textId="77777777" w:rsidR="00D321BF" w:rsidRDefault="00D321BF" w:rsidP="00D64C9C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5940" w:type="dxa"/>
          </w:tcPr>
          <w:p w14:paraId="6C6FF35A" w14:textId="77777777" w:rsidR="00D321BF" w:rsidRDefault="00D321BF" w:rsidP="00D64C9C">
            <w:pP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</w:pPr>
          </w:p>
        </w:tc>
      </w:tr>
      <w:tr w:rsidR="00D77303" w14:paraId="552DA369" w14:textId="77777777" w:rsidTr="00D64C9C">
        <w:tc>
          <w:tcPr>
            <w:tcW w:w="648" w:type="dxa"/>
          </w:tcPr>
          <w:p w14:paraId="16BFA396" w14:textId="07225F22" w:rsidR="00D77303" w:rsidRDefault="00D77303" w:rsidP="00D64C9C">
            <w:r>
              <w:t>1</w:t>
            </w:r>
            <w:r w:rsidR="00D321BF">
              <w:t>1</w:t>
            </w:r>
          </w:p>
        </w:tc>
        <w:tc>
          <w:tcPr>
            <w:tcW w:w="2970" w:type="dxa"/>
            <w:vAlign w:val="bottom"/>
          </w:tcPr>
          <w:p w14:paraId="50F35EAC" w14:textId="5841629C" w:rsidR="00D77303" w:rsidRDefault="00D77303" w:rsidP="00D64C9C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Service monitoring (client)</w:t>
            </w:r>
          </w:p>
          <w:p w14:paraId="2383DAA2" w14:textId="77777777" w:rsidR="00D77303" w:rsidRDefault="00D77303" w:rsidP="00D64C9C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5940" w:type="dxa"/>
          </w:tcPr>
          <w:p w14:paraId="14672CC8" w14:textId="5C1067C8" w:rsidR="00D77303" w:rsidRPr="00E05774" w:rsidRDefault="00E05774" w:rsidP="00D64C9C">
            <w:pPr>
              <w:rPr>
                <w:rFonts w:asciiTheme="majorHAnsi" w:eastAsia="Times New Roman" w:hAnsiTheme="majorHAnsi" w:cstheme="majorHAnsi"/>
                <w:color w:val="A6A6A6" w:themeColor="background1" w:themeShade="A6"/>
                <w:sz w:val="22"/>
                <w:szCs w:val="22"/>
              </w:rPr>
            </w:pPr>
            <w:r w:rsidRPr="00E05774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 xml:space="preserve">Since the application is meant </w:t>
            </w:r>
            <w:proofErr w:type="spellStart"/>
            <w:r w:rsidRPr="00E05774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o</w:t>
            </w:r>
            <w:proofErr w:type="spellEnd"/>
            <w:r w:rsidRPr="00E05774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 xml:space="preserve"> be a 24x7 system, any errors or service interruptions are displayed/prompted to the user on the main application client.</w:t>
            </w:r>
          </w:p>
        </w:tc>
      </w:tr>
      <w:tr w:rsidR="00D64C9C" w14:paraId="580B1D60" w14:textId="77777777" w:rsidTr="00D64C9C">
        <w:tc>
          <w:tcPr>
            <w:tcW w:w="648" w:type="dxa"/>
          </w:tcPr>
          <w:p w14:paraId="52E2DA2C" w14:textId="795F821F" w:rsidR="00D64C9C" w:rsidRDefault="00D321BF" w:rsidP="00D64C9C">
            <w:r>
              <w:t>12</w:t>
            </w:r>
          </w:p>
        </w:tc>
        <w:tc>
          <w:tcPr>
            <w:tcW w:w="2970" w:type="dxa"/>
            <w:vAlign w:val="bottom"/>
          </w:tcPr>
          <w:p w14:paraId="63D89A75" w14:textId="77777777" w:rsidR="00D64C9C" w:rsidRDefault="00D64C9C" w:rsidP="00D64C9C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Monitoring tools</w:t>
            </w:r>
          </w:p>
          <w:p w14:paraId="07AA577E" w14:textId="77777777" w:rsidR="00D64C9C" w:rsidRDefault="00D64C9C" w:rsidP="00D64C9C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5940" w:type="dxa"/>
          </w:tcPr>
          <w:p w14:paraId="2CEB4036" w14:textId="63A6299C" w:rsidR="00D64C9C" w:rsidRPr="00E05774" w:rsidRDefault="00E05774" w:rsidP="00D64C9C">
            <w:pPr>
              <w:rPr>
                <w:rFonts w:asciiTheme="majorHAnsi" w:eastAsia="Times New Roman" w:hAnsiTheme="majorHAnsi" w:cstheme="majorHAnsi"/>
                <w:color w:val="A6A6A6" w:themeColor="background1" w:themeShade="A6"/>
                <w:sz w:val="22"/>
                <w:szCs w:val="22"/>
              </w:rPr>
            </w:pPr>
            <w:r w:rsidRPr="00E05774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There are no specific monitoring tools. Extra monitoring on server services can be done using standard Windows notification tools.</w:t>
            </w:r>
          </w:p>
        </w:tc>
      </w:tr>
      <w:tr w:rsidR="00D64C9C" w14:paraId="3B7E1D31" w14:textId="77777777" w:rsidTr="00D64C9C">
        <w:tc>
          <w:tcPr>
            <w:tcW w:w="648" w:type="dxa"/>
          </w:tcPr>
          <w:p w14:paraId="6A3B0F5A" w14:textId="73905F1C" w:rsidR="00D64C9C" w:rsidRDefault="00D64C9C" w:rsidP="00D64C9C">
            <w:r>
              <w:lastRenderedPageBreak/>
              <w:t>1</w:t>
            </w:r>
            <w:r w:rsidR="00D321BF">
              <w:t>3</w:t>
            </w:r>
          </w:p>
        </w:tc>
        <w:tc>
          <w:tcPr>
            <w:tcW w:w="2970" w:type="dxa"/>
          </w:tcPr>
          <w:p w14:paraId="76C8D91E" w14:textId="77777777" w:rsidR="00D64C9C" w:rsidRDefault="00D64C9C" w:rsidP="00D64C9C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Notification process</w:t>
            </w:r>
          </w:p>
          <w:p w14:paraId="123E438B" w14:textId="77777777" w:rsidR="00D64C9C" w:rsidRDefault="00D64C9C" w:rsidP="00D64C9C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5940" w:type="dxa"/>
          </w:tcPr>
          <w:p w14:paraId="79B1F7D8" w14:textId="10DD096F" w:rsidR="00D64C9C" w:rsidRPr="00E05774" w:rsidRDefault="00E05774" w:rsidP="00D64C9C">
            <w:pPr>
              <w:rPr>
                <w:rFonts w:asciiTheme="majorHAnsi" w:eastAsia="Times New Roman" w:hAnsiTheme="majorHAnsi" w:cstheme="majorHAnsi"/>
                <w:color w:val="A6A6A6" w:themeColor="background1" w:themeShade="A6"/>
                <w:sz w:val="22"/>
                <w:szCs w:val="22"/>
              </w:rPr>
            </w:pPr>
            <w:r w:rsidRPr="00E05774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Typically, the customer notifies PeriGen of a problem OR support detects a problem during routine maintenance/monitoring. In the latter case, support will notify to primary contact of the problem.</w:t>
            </w:r>
          </w:p>
        </w:tc>
      </w:tr>
      <w:tr w:rsidR="008B0A71" w:rsidRPr="00832758" w14:paraId="3393AD4E" w14:textId="77777777" w:rsidTr="00832758">
        <w:tc>
          <w:tcPr>
            <w:tcW w:w="9558" w:type="dxa"/>
            <w:gridSpan w:val="3"/>
          </w:tcPr>
          <w:p w14:paraId="03B0E025" w14:textId="24411B7D" w:rsidR="008B0A71" w:rsidRPr="00832758" w:rsidRDefault="008B0A71">
            <w:pPr>
              <w:rPr>
                <w:b/>
              </w:rPr>
            </w:pPr>
            <w:r>
              <w:rPr>
                <w:b/>
              </w:rPr>
              <w:t>Recovery Capabilities</w:t>
            </w:r>
          </w:p>
        </w:tc>
      </w:tr>
      <w:tr w:rsidR="008B0A71" w14:paraId="744B2066" w14:textId="77777777" w:rsidTr="00D23225">
        <w:tc>
          <w:tcPr>
            <w:tcW w:w="648" w:type="dxa"/>
          </w:tcPr>
          <w:p w14:paraId="436C5636" w14:textId="4CBCCEC5" w:rsidR="008B0A71" w:rsidRDefault="008B0A71">
            <w:r>
              <w:t>1</w:t>
            </w:r>
            <w:r w:rsidR="00D321BF">
              <w:t>4</w:t>
            </w:r>
          </w:p>
        </w:tc>
        <w:tc>
          <w:tcPr>
            <w:tcW w:w="2970" w:type="dxa"/>
          </w:tcPr>
          <w:p w14:paraId="4A2F7747" w14:textId="4E680EB6" w:rsidR="008B0A71" w:rsidRDefault="008B0A71" w:rsidP="00597669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BC/DR Plans</w:t>
            </w:r>
          </w:p>
          <w:p w14:paraId="2E343D65" w14:textId="77777777" w:rsidR="008B0A71" w:rsidRDefault="008B0A71" w:rsidP="00597669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5940" w:type="dxa"/>
          </w:tcPr>
          <w:p w14:paraId="25241520" w14:textId="7458DACF" w:rsidR="008B0A71" w:rsidRPr="009D141C" w:rsidRDefault="009D141C">
            <w:pPr>
              <w:rPr>
                <w:rFonts w:asciiTheme="majorHAnsi" w:eastAsia="Times New Roman" w:hAnsiTheme="majorHAnsi" w:cstheme="majorHAnsi"/>
                <w:color w:val="A6A6A6" w:themeColor="background1" w:themeShade="A6"/>
                <w:sz w:val="22"/>
                <w:szCs w:val="22"/>
              </w:rPr>
            </w:pPr>
            <w:r w:rsidRPr="009D141C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SQL backup agents have been established with the customer and are in place currently</w:t>
            </w:r>
          </w:p>
        </w:tc>
      </w:tr>
      <w:tr w:rsidR="008B0A71" w14:paraId="42E436A5" w14:textId="77777777" w:rsidTr="00D23225">
        <w:tc>
          <w:tcPr>
            <w:tcW w:w="648" w:type="dxa"/>
          </w:tcPr>
          <w:p w14:paraId="0126D69B" w14:textId="235876C7" w:rsidR="008B0A71" w:rsidRDefault="008B0A71">
            <w:r>
              <w:t>1</w:t>
            </w:r>
            <w:r w:rsidR="00D321BF">
              <w:t>5</w:t>
            </w:r>
          </w:p>
        </w:tc>
        <w:tc>
          <w:tcPr>
            <w:tcW w:w="2970" w:type="dxa"/>
          </w:tcPr>
          <w:p w14:paraId="604344A3" w14:textId="7581757A" w:rsidR="008B0A71" w:rsidRDefault="008B0A71" w:rsidP="00597669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Recovery protocols</w:t>
            </w:r>
          </w:p>
          <w:p w14:paraId="4A039B00" w14:textId="77777777" w:rsidR="008B0A71" w:rsidRDefault="008B0A71" w:rsidP="00597669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5940" w:type="dxa"/>
          </w:tcPr>
          <w:p w14:paraId="075E2CAA" w14:textId="068BD8AD" w:rsidR="008B0A71" w:rsidRPr="009D141C" w:rsidRDefault="009D141C">
            <w:pPr>
              <w:rPr>
                <w:rFonts w:asciiTheme="majorHAnsi" w:eastAsia="Times New Roman" w:hAnsiTheme="majorHAnsi" w:cstheme="majorHAnsi"/>
                <w:color w:val="A6A6A6" w:themeColor="background1" w:themeShade="A6"/>
                <w:sz w:val="22"/>
                <w:szCs w:val="22"/>
              </w:rPr>
            </w:pPr>
            <w:r w:rsidRPr="009D141C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Downtime procedures are in place by the clinical team to go to paper in case of failure. Tracing data it always cached at the DAS level and re-synchronized once server/network is reconnected. In case of full system restore from backup, ADT transactions will need to be re-processed, manual data entered for the duration of downtime (depending on customer guidelines) and cached tracings re-associated.</w:t>
            </w:r>
          </w:p>
        </w:tc>
      </w:tr>
      <w:tr w:rsidR="008B0A71" w14:paraId="6D594552" w14:textId="77777777" w:rsidTr="00D23225">
        <w:tc>
          <w:tcPr>
            <w:tcW w:w="648" w:type="dxa"/>
          </w:tcPr>
          <w:p w14:paraId="762E24D5" w14:textId="4649C330" w:rsidR="008B0A71" w:rsidRDefault="008B0A71">
            <w:r>
              <w:t>1</w:t>
            </w:r>
            <w:r w:rsidR="00D321BF">
              <w:t>6</w:t>
            </w:r>
          </w:p>
        </w:tc>
        <w:tc>
          <w:tcPr>
            <w:tcW w:w="2970" w:type="dxa"/>
          </w:tcPr>
          <w:p w14:paraId="0A07D208" w14:textId="319A7EF7" w:rsidR="008B0A71" w:rsidRDefault="00D77303" w:rsidP="00597669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Notification process</w:t>
            </w:r>
          </w:p>
          <w:p w14:paraId="6347E5BB" w14:textId="77777777" w:rsidR="008B0A71" w:rsidRDefault="008B0A71" w:rsidP="00597669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5940" w:type="dxa"/>
          </w:tcPr>
          <w:p w14:paraId="58451591" w14:textId="7B69D7B5" w:rsidR="008B0A71" w:rsidRPr="009D141C" w:rsidRDefault="009D141C" w:rsidP="001052E7">
            <w:pPr>
              <w:rPr>
                <w:rFonts w:asciiTheme="majorHAnsi" w:eastAsia="Times New Roman" w:hAnsiTheme="majorHAnsi" w:cstheme="majorHAnsi"/>
                <w:color w:val="A6A6A6" w:themeColor="background1" w:themeShade="A6"/>
                <w:sz w:val="22"/>
                <w:szCs w:val="22"/>
              </w:rPr>
            </w:pPr>
            <w:proofErr w:type="gramStart"/>
            <w:r w:rsidRPr="009D141C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Being an onsite system, the customer</w:t>
            </w:r>
            <w:proofErr w:type="gramEnd"/>
            <w:r w:rsidRPr="009D141C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 xml:space="preserve"> will be aware of the whole process.</w:t>
            </w:r>
          </w:p>
        </w:tc>
      </w:tr>
      <w:tr w:rsidR="005E46CC" w:rsidRPr="00A35C20" w14:paraId="7A23C70D" w14:textId="77777777" w:rsidTr="00EA7D5B">
        <w:tc>
          <w:tcPr>
            <w:tcW w:w="9558" w:type="dxa"/>
            <w:gridSpan w:val="3"/>
          </w:tcPr>
          <w:p w14:paraId="54D7E973" w14:textId="4FB531DA" w:rsidR="005E46CC" w:rsidRPr="00A35C20" w:rsidRDefault="005E46CC" w:rsidP="00EA7D5B">
            <w:pPr>
              <w:rPr>
                <w:rFonts w:ascii="Calibri" w:eastAsia="Times New Roman" w:hAnsi="Calibri" w:cs="Times New Roman"/>
                <w:b/>
                <w:color w:val="000000"/>
                <w:sz w:val="22"/>
                <w:szCs w:val="22"/>
              </w:rPr>
            </w:pPr>
            <w:bookmarkStart w:id="0" w:name="_Hlk525807750"/>
            <w:r>
              <w:rPr>
                <w:b/>
              </w:rPr>
              <w:t>Data Protection</w:t>
            </w:r>
          </w:p>
        </w:tc>
      </w:tr>
      <w:tr w:rsidR="005E46CC" w:rsidRPr="00597669" w14:paraId="290AEF0B" w14:textId="77777777" w:rsidTr="00EA7D5B">
        <w:tc>
          <w:tcPr>
            <w:tcW w:w="648" w:type="dxa"/>
          </w:tcPr>
          <w:p w14:paraId="49983B9A" w14:textId="069D5AB2" w:rsidR="005E46CC" w:rsidRDefault="00D321BF" w:rsidP="00EA7D5B">
            <w:r>
              <w:t>17</w:t>
            </w:r>
          </w:p>
        </w:tc>
        <w:tc>
          <w:tcPr>
            <w:tcW w:w="2970" w:type="dxa"/>
            <w:vAlign w:val="bottom"/>
          </w:tcPr>
          <w:p w14:paraId="703362C7" w14:textId="692DD281" w:rsidR="005E46CC" w:rsidRDefault="005E46CC" w:rsidP="00EA7D5B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Encryption protocols</w:t>
            </w:r>
          </w:p>
          <w:p w14:paraId="7E615258" w14:textId="77777777" w:rsidR="005E46CC" w:rsidRDefault="005E46CC" w:rsidP="00EA7D5B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5940" w:type="dxa"/>
          </w:tcPr>
          <w:p w14:paraId="1534E391" w14:textId="71D0B45D" w:rsidR="005E46CC" w:rsidRPr="009D141C" w:rsidRDefault="009D141C" w:rsidP="00EA7D5B">
            <w:pPr>
              <w:rPr>
                <w:rFonts w:asciiTheme="majorHAnsi" w:eastAsia="Times New Roman" w:hAnsiTheme="majorHAnsi" w:cstheme="majorHAnsi"/>
                <w:color w:val="A6A6A6" w:themeColor="background1" w:themeShade="A6"/>
                <w:sz w:val="22"/>
                <w:szCs w:val="22"/>
              </w:rPr>
            </w:pPr>
            <w:r w:rsidRPr="009D141C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All data resides only on customer secure network. On the latest version of the software (2019.X), all data in transit is encrypted (SHA256) using certificates provided by the customer.</w:t>
            </w:r>
          </w:p>
        </w:tc>
      </w:tr>
      <w:tr w:rsidR="005E46CC" w:rsidRPr="00597669" w14:paraId="58F73DC2" w14:textId="77777777" w:rsidTr="00EA7D5B">
        <w:tc>
          <w:tcPr>
            <w:tcW w:w="648" w:type="dxa"/>
          </w:tcPr>
          <w:p w14:paraId="238149C5" w14:textId="22901F75" w:rsidR="005E46CC" w:rsidRDefault="00D321BF" w:rsidP="00EA7D5B">
            <w:r>
              <w:t>18</w:t>
            </w:r>
          </w:p>
        </w:tc>
        <w:tc>
          <w:tcPr>
            <w:tcW w:w="2970" w:type="dxa"/>
            <w:vAlign w:val="bottom"/>
          </w:tcPr>
          <w:p w14:paraId="31F7DD10" w14:textId="5BCD8748" w:rsidR="005E46CC" w:rsidRDefault="005E46CC" w:rsidP="00EA7D5B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Access control</w:t>
            </w:r>
          </w:p>
          <w:p w14:paraId="0CE88821" w14:textId="77777777" w:rsidR="005E46CC" w:rsidRDefault="005E46CC" w:rsidP="00EA7D5B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5940" w:type="dxa"/>
          </w:tcPr>
          <w:p w14:paraId="4FBB213F" w14:textId="63D3C317" w:rsidR="005E46CC" w:rsidRPr="009D141C" w:rsidRDefault="009D141C" w:rsidP="00EA7D5B">
            <w:pPr>
              <w:rPr>
                <w:rFonts w:asciiTheme="majorHAnsi" w:eastAsia="Times New Roman" w:hAnsiTheme="majorHAnsi" w:cstheme="majorHAnsi"/>
                <w:color w:val="A6A6A6" w:themeColor="background1" w:themeShade="A6"/>
                <w:sz w:val="22"/>
                <w:szCs w:val="22"/>
              </w:rPr>
            </w:pPr>
            <w:r w:rsidRPr="009D141C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Audit logs are built-into the application and are stored in the SQL DB. It is the customer responsibility to monitor access using the available reports.</w:t>
            </w:r>
          </w:p>
        </w:tc>
      </w:tr>
      <w:tr w:rsidR="005E46CC" w:rsidRPr="00597669" w14:paraId="304131A5" w14:textId="77777777" w:rsidTr="00EA7D5B">
        <w:tc>
          <w:tcPr>
            <w:tcW w:w="648" w:type="dxa"/>
          </w:tcPr>
          <w:p w14:paraId="20092D72" w14:textId="3E5822AA" w:rsidR="005E46CC" w:rsidRDefault="00D321BF" w:rsidP="00EA7D5B">
            <w:r>
              <w:t>19</w:t>
            </w:r>
          </w:p>
        </w:tc>
        <w:tc>
          <w:tcPr>
            <w:tcW w:w="2970" w:type="dxa"/>
            <w:vAlign w:val="bottom"/>
          </w:tcPr>
          <w:p w14:paraId="1B212C75" w14:textId="77777777" w:rsidR="005E46CC" w:rsidRDefault="005E46CC" w:rsidP="00EA7D5B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Monitoring tools</w:t>
            </w:r>
          </w:p>
          <w:p w14:paraId="62B34743" w14:textId="77777777" w:rsidR="005E46CC" w:rsidRDefault="005E46CC" w:rsidP="00EA7D5B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5940" w:type="dxa"/>
          </w:tcPr>
          <w:p w14:paraId="12C1CF7A" w14:textId="053B6120" w:rsidR="005E46CC" w:rsidRPr="009D141C" w:rsidRDefault="009D141C" w:rsidP="00EA7D5B">
            <w:pPr>
              <w:rPr>
                <w:rFonts w:asciiTheme="majorHAnsi" w:eastAsia="Times New Roman" w:hAnsiTheme="majorHAnsi" w:cstheme="majorHAnsi"/>
                <w:color w:val="A6A6A6" w:themeColor="background1" w:themeShade="A6"/>
                <w:sz w:val="22"/>
                <w:szCs w:val="22"/>
              </w:rPr>
            </w:pPr>
            <w:r w:rsidRPr="009D141C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Built-in reports (via MS Reporting Services)</w:t>
            </w:r>
          </w:p>
        </w:tc>
      </w:tr>
      <w:tr w:rsidR="005E46CC" w:rsidRPr="00597669" w14:paraId="41E8064F" w14:textId="77777777" w:rsidTr="00EA7D5B">
        <w:tc>
          <w:tcPr>
            <w:tcW w:w="648" w:type="dxa"/>
          </w:tcPr>
          <w:p w14:paraId="501A54DE" w14:textId="6E2F28B1" w:rsidR="005E46CC" w:rsidRDefault="00D321BF" w:rsidP="00EA7D5B">
            <w:r>
              <w:t>20</w:t>
            </w:r>
          </w:p>
        </w:tc>
        <w:tc>
          <w:tcPr>
            <w:tcW w:w="2970" w:type="dxa"/>
          </w:tcPr>
          <w:p w14:paraId="1D369EE5" w14:textId="77777777" w:rsidR="005E46CC" w:rsidRDefault="005E46CC" w:rsidP="00EA7D5B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Notification process</w:t>
            </w:r>
          </w:p>
          <w:p w14:paraId="537A6D4A" w14:textId="77777777" w:rsidR="005E46CC" w:rsidRDefault="005E46CC" w:rsidP="00EA7D5B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5940" w:type="dxa"/>
          </w:tcPr>
          <w:p w14:paraId="1ABF8F45" w14:textId="2E2F5AD5" w:rsidR="005E46CC" w:rsidRPr="009D141C" w:rsidRDefault="009D141C" w:rsidP="00EA7D5B">
            <w:pPr>
              <w:rPr>
                <w:rFonts w:asciiTheme="majorHAnsi" w:eastAsia="Times New Roman" w:hAnsiTheme="majorHAnsi" w:cstheme="majorHAnsi"/>
                <w:color w:val="A6A6A6" w:themeColor="background1" w:themeShade="A6"/>
                <w:sz w:val="22"/>
                <w:szCs w:val="22"/>
              </w:rPr>
            </w:pPr>
            <w:r w:rsidRPr="009D141C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How vendor notifies customers of potential breach?</w:t>
            </w:r>
          </w:p>
        </w:tc>
      </w:tr>
      <w:tr w:rsidR="00C553C5" w:rsidRPr="00597669" w14:paraId="1794A087" w14:textId="77777777" w:rsidTr="00EA7D5B">
        <w:tc>
          <w:tcPr>
            <w:tcW w:w="648" w:type="dxa"/>
          </w:tcPr>
          <w:p w14:paraId="644D2646" w14:textId="60C1EF7C" w:rsidR="00C553C5" w:rsidRDefault="00D321BF" w:rsidP="00EA7D5B">
            <w:r>
              <w:t>21</w:t>
            </w:r>
          </w:p>
        </w:tc>
        <w:tc>
          <w:tcPr>
            <w:tcW w:w="2970" w:type="dxa"/>
          </w:tcPr>
          <w:p w14:paraId="7EC24123" w14:textId="7729DBF4" w:rsidR="00C553C5" w:rsidRDefault="00C553C5" w:rsidP="00EA7D5B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Data Center Certification</w:t>
            </w:r>
          </w:p>
        </w:tc>
        <w:tc>
          <w:tcPr>
            <w:tcW w:w="5940" w:type="dxa"/>
          </w:tcPr>
          <w:p w14:paraId="7D49E9A0" w14:textId="44F13B78" w:rsidR="00C553C5" w:rsidRPr="009D141C" w:rsidRDefault="009D141C" w:rsidP="00EA7D5B">
            <w:pPr>
              <w:rPr>
                <w:rFonts w:asciiTheme="majorHAnsi" w:eastAsia="Times New Roman" w:hAnsiTheme="majorHAnsi" w:cstheme="majorHAnsi"/>
                <w:color w:val="A6A6A6" w:themeColor="background1" w:themeShade="A6"/>
                <w:sz w:val="22"/>
                <w:szCs w:val="22"/>
              </w:rPr>
            </w:pPr>
            <w:r w:rsidRPr="009D141C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A. Hosted at customer data centers</w:t>
            </w:r>
          </w:p>
        </w:tc>
      </w:tr>
      <w:tr w:rsidR="005E46CC" w:rsidRPr="00832758" w14:paraId="230DA338" w14:textId="77777777" w:rsidTr="00EA7D5B">
        <w:tc>
          <w:tcPr>
            <w:tcW w:w="9558" w:type="dxa"/>
            <w:gridSpan w:val="3"/>
          </w:tcPr>
          <w:p w14:paraId="7D46E009" w14:textId="18CC0E0C" w:rsidR="005E46CC" w:rsidRPr="00C17988" w:rsidRDefault="00C17988" w:rsidP="00EA7D5B">
            <w:pPr>
              <w:rPr>
                <w:b/>
              </w:rPr>
            </w:pPr>
            <w:r w:rsidRPr="00C17988">
              <w:rPr>
                <w:b/>
              </w:rPr>
              <w:t>Workstations and Devices</w:t>
            </w:r>
          </w:p>
        </w:tc>
      </w:tr>
      <w:tr w:rsidR="00C17988" w14:paraId="7BECC428" w14:textId="77777777" w:rsidTr="00C86AF2">
        <w:tc>
          <w:tcPr>
            <w:tcW w:w="648" w:type="dxa"/>
          </w:tcPr>
          <w:p w14:paraId="074E147F" w14:textId="39C2CE02" w:rsidR="00C17988" w:rsidRDefault="00D321BF" w:rsidP="00C86AF2">
            <w:r>
              <w:t>22</w:t>
            </w:r>
          </w:p>
        </w:tc>
        <w:tc>
          <w:tcPr>
            <w:tcW w:w="2970" w:type="dxa"/>
          </w:tcPr>
          <w:p w14:paraId="59751052" w14:textId="77777777" w:rsidR="00C17988" w:rsidRDefault="00C17988" w:rsidP="00C86AF2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Operating System</w:t>
            </w:r>
          </w:p>
        </w:tc>
        <w:tc>
          <w:tcPr>
            <w:tcW w:w="5940" w:type="dxa"/>
          </w:tcPr>
          <w:p w14:paraId="6709BEE2" w14:textId="6471A380" w:rsidR="00C17988" w:rsidRPr="009D141C" w:rsidRDefault="009D141C" w:rsidP="00C86AF2">
            <w:pPr>
              <w:rPr>
                <w:rFonts w:asciiTheme="majorHAnsi" w:eastAsia="Times New Roman" w:hAnsiTheme="majorHAnsi" w:cstheme="majorHAnsi"/>
                <w:color w:val="A6A6A6" w:themeColor="background1" w:themeShade="A6"/>
                <w:sz w:val="22"/>
                <w:szCs w:val="22"/>
              </w:rPr>
            </w:pPr>
            <w:r w:rsidRPr="009D141C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The latest version of the system (2019.1.02) support Windows 2012/2016 servers and Windows 10 clients</w:t>
            </w:r>
          </w:p>
        </w:tc>
      </w:tr>
      <w:tr w:rsidR="00C17988" w14:paraId="701394F7" w14:textId="77777777" w:rsidTr="00C86AF2">
        <w:tc>
          <w:tcPr>
            <w:tcW w:w="648" w:type="dxa"/>
          </w:tcPr>
          <w:p w14:paraId="452E2D7D" w14:textId="6BCE5071" w:rsidR="00C17988" w:rsidRDefault="00D321BF" w:rsidP="00C86AF2">
            <w:r>
              <w:t>23</w:t>
            </w:r>
          </w:p>
        </w:tc>
        <w:tc>
          <w:tcPr>
            <w:tcW w:w="2970" w:type="dxa"/>
          </w:tcPr>
          <w:p w14:paraId="1793F119" w14:textId="77777777" w:rsidR="00C17988" w:rsidRDefault="00C17988" w:rsidP="00C86AF2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Antivirus</w:t>
            </w:r>
          </w:p>
        </w:tc>
        <w:tc>
          <w:tcPr>
            <w:tcW w:w="5940" w:type="dxa"/>
          </w:tcPr>
          <w:p w14:paraId="21951A02" w14:textId="18684ED1" w:rsidR="00C17988" w:rsidRPr="009D141C" w:rsidRDefault="009D141C" w:rsidP="00C86AF2">
            <w:pPr>
              <w:rPr>
                <w:rFonts w:asciiTheme="majorHAnsi" w:eastAsia="Times New Roman" w:hAnsiTheme="majorHAnsi" w:cstheme="majorHAnsi"/>
                <w:color w:val="A6A6A6" w:themeColor="background1" w:themeShade="A6"/>
                <w:sz w:val="22"/>
                <w:szCs w:val="22"/>
              </w:rPr>
            </w:pPr>
            <w:r w:rsidRPr="009D141C">
              <w:rPr>
                <w:rFonts w:asciiTheme="majorHAnsi" w:eastAsia="Times New Roman" w:hAnsiTheme="majorHAnsi" w:cstheme="majorHAnsi"/>
                <w:color w:val="A6A6A6" w:themeColor="background1" w:themeShade="A6"/>
                <w:sz w:val="22"/>
                <w:szCs w:val="22"/>
              </w:rPr>
              <w:t>Yes</w:t>
            </w:r>
          </w:p>
        </w:tc>
      </w:tr>
      <w:tr w:rsidR="00C17988" w14:paraId="13BAA626" w14:textId="77777777" w:rsidTr="00C86AF2">
        <w:tc>
          <w:tcPr>
            <w:tcW w:w="648" w:type="dxa"/>
          </w:tcPr>
          <w:p w14:paraId="3A46CA8E" w14:textId="6DE34393" w:rsidR="00C17988" w:rsidRDefault="00D321BF" w:rsidP="00C86AF2">
            <w:r>
              <w:t>24</w:t>
            </w:r>
          </w:p>
        </w:tc>
        <w:tc>
          <w:tcPr>
            <w:tcW w:w="2970" w:type="dxa"/>
          </w:tcPr>
          <w:p w14:paraId="48D5891F" w14:textId="77777777" w:rsidR="00C17988" w:rsidRDefault="00C17988" w:rsidP="00C86AF2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Network Access</w:t>
            </w:r>
          </w:p>
        </w:tc>
        <w:tc>
          <w:tcPr>
            <w:tcW w:w="5940" w:type="dxa"/>
          </w:tcPr>
          <w:p w14:paraId="42FA3471" w14:textId="14EBC39C" w:rsidR="00C17988" w:rsidRPr="009D141C" w:rsidRDefault="009D141C" w:rsidP="00C86AF2">
            <w:pPr>
              <w:rPr>
                <w:rFonts w:asciiTheme="majorHAnsi" w:eastAsia="Times New Roman" w:hAnsiTheme="majorHAnsi" w:cstheme="majorHAnsi"/>
                <w:color w:val="A6A6A6" w:themeColor="background1" w:themeShade="A6"/>
                <w:sz w:val="22"/>
                <w:szCs w:val="22"/>
              </w:rPr>
            </w:pPr>
            <w:r w:rsidRPr="009D141C">
              <w:rPr>
                <w:rFonts w:asciiTheme="majorHAnsi" w:eastAsia="Times New Roman" w:hAnsiTheme="majorHAnsi" w:cstheme="majorHAnsi"/>
                <w:color w:val="A6A6A6" w:themeColor="background1" w:themeShade="A6"/>
                <w:sz w:val="22"/>
                <w:szCs w:val="22"/>
              </w:rPr>
              <w:t>Only on hospital network</w:t>
            </w:r>
          </w:p>
        </w:tc>
      </w:tr>
      <w:tr w:rsidR="00C17988" w14:paraId="7142597F" w14:textId="77777777" w:rsidTr="00C86AF2">
        <w:tc>
          <w:tcPr>
            <w:tcW w:w="648" w:type="dxa"/>
          </w:tcPr>
          <w:p w14:paraId="7A84C423" w14:textId="60569579" w:rsidR="00C17988" w:rsidRDefault="00D321BF" w:rsidP="00C86AF2">
            <w:r>
              <w:t>25</w:t>
            </w:r>
          </w:p>
        </w:tc>
        <w:tc>
          <w:tcPr>
            <w:tcW w:w="2970" w:type="dxa"/>
          </w:tcPr>
          <w:p w14:paraId="526565BB" w14:textId="77777777" w:rsidR="00C17988" w:rsidRDefault="00C17988" w:rsidP="00C86AF2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Network Sharing</w:t>
            </w:r>
          </w:p>
        </w:tc>
        <w:tc>
          <w:tcPr>
            <w:tcW w:w="5940" w:type="dxa"/>
          </w:tcPr>
          <w:p w14:paraId="16FC89E2" w14:textId="21D3C892" w:rsidR="00C17988" w:rsidRPr="009D141C" w:rsidRDefault="009D141C" w:rsidP="00C86AF2">
            <w:pPr>
              <w:rPr>
                <w:rFonts w:asciiTheme="majorHAnsi" w:eastAsia="Times New Roman" w:hAnsiTheme="majorHAnsi" w:cstheme="majorHAnsi"/>
                <w:color w:val="A6A6A6" w:themeColor="background1" w:themeShade="A6"/>
                <w:sz w:val="22"/>
                <w:szCs w:val="22"/>
              </w:rPr>
            </w:pPr>
            <w:r w:rsidRPr="009D141C">
              <w:rPr>
                <w:rFonts w:asciiTheme="majorHAnsi" w:eastAsia="Times New Roman" w:hAnsiTheme="majorHAnsi" w:cstheme="majorHAnsi"/>
                <w:color w:val="A6A6A6" w:themeColor="background1" w:themeShade="A6"/>
                <w:sz w:val="22"/>
                <w:szCs w:val="22"/>
              </w:rPr>
              <w:t>Not required</w:t>
            </w:r>
          </w:p>
        </w:tc>
      </w:tr>
      <w:tr w:rsidR="00C17988" w:rsidRPr="00832758" w14:paraId="363AC2C0" w14:textId="77777777" w:rsidTr="00EA7D5B">
        <w:tc>
          <w:tcPr>
            <w:tcW w:w="9558" w:type="dxa"/>
            <w:gridSpan w:val="3"/>
          </w:tcPr>
          <w:p w14:paraId="0681A244" w14:textId="77777777" w:rsidR="00C17988" w:rsidRDefault="00C17988" w:rsidP="00EA7D5B">
            <w:pPr>
              <w:rPr>
                <w:b/>
                <w:sz w:val="28"/>
                <w:szCs w:val="28"/>
              </w:rPr>
            </w:pPr>
          </w:p>
        </w:tc>
      </w:tr>
      <w:bookmarkEnd w:id="0"/>
    </w:tbl>
    <w:p w14:paraId="43895131" w14:textId="06B9A729" w:rsidR="00925657" w:rsidRDefault="00925657"/>
    <w:p w14:paraId="4802A3E1" w14:textId="2855C369" w:rsidR="00925657" w:rsidRDefault="00925657"/>
    <w:p w14:paraId="7D36505C" w14:textId="27B5C29F" w:rsidR="00925657" w:rsidRDefault="00925657"/>
    <w:p w14:paraId="02F82881" w14:textId="77777777" w:rsidR="00925657" w:rsidRDefault="00925657"/>
    <w:tbl>
      <w:tblPr>
        <w:tblStyle w:val="TableGrid"/>
        <w:tblW w:w="9558" w:type="dxa"/>
        <w:tblLook w:val="04A0" w:firstRow="1" w:lastRow="0" w:firstColumn="1" w:lastColumn="0" w:noHBand="0" w:noVBand="1"/>
      </w:tblPr>
      <w:tblGrid>
        <w:gridCol w:w="648"/>
        <w:gridCol w:w="2970"/>
        <w:gridCol w:w="5940"/>
      </w:tblGrid>
      <w:tr w:rsidR="00C10B64" w14:paraId="7B9974C3" w14:textId="77777777" w:rsidTr="006C1421">
        <w:tc>
          <w:tcPr>
            <w:tcW w:w="9558" w:type="dxa"/>
            <w:gridSpan w:val="3"/>
          </w:tcPr>
          <w:p w14:paraId="6006AFF7" w14:textId="77777777" w:rsidR="00C10B64" w:rsidRDefault="00C10B64">
            <w:r w:rsidRPr="00992346">
              <w:rPr>
                <w:b/>
              </w:rPr>
              <w:lastRenderedPageBreak/>
              <w:t>Other</w:t>
            </w:r>
          </w:p>
        </w:tc>
      </w:tr>
      <w:tr w:rsidR="00C10B64" w14:paraId="1FDFE457" w14:textId="77777777" w:rsidTr="00D23225">
        <w:tc>
          <w:tcPr>
            <w:tcW w:w="648" w:type="dxa"/>
          </w:tcPr>
          <w:p w14:paraId="49215B78" w14:textId="77777777" w:rsidR="00C10B64" w:rsidRDefault="00C10B64"/>
        </w:tc>
        <w:tc>
          <w:tcPr>
            <w:tcW w:w="2970" w:type="dxa"/>
          </w:tcPr>
          <w:p w14:paraId="2206A92E" w14:textId="77777777" w:rsidR="00C10B64" w:rsidRPr="00731B03" w:rsidRDefault="00C10B64">
            <w:pP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</w:pPr>
            <w:r w:rsidRPr="00731B03"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  <w:t>Fill in</w:t>
            </w:r>
          </w:p>
          <w:p w14:paraId="1FBEE389" w14:textId="77777777" w:rsidR="00C10B64" w:rsidRPr="00731B03" w:rsidRDefault="00C10B64">
            <w:pP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</w:pPr>
          </w:p>
        </w:tc>
        <w:tc>
          <w:tcPr>
            <w:tcW w:w="5940" w:type="dxa"/>
          </w:tcPr>
          <w:p w14:paraId="792BC98B" w14:textId="77777777" w:rsidR="00C10B64" w:rsidRDefault="00C10B64"/>
        </w:tc>
      </w:tr>
      <w:tr w:rsidR="00C10B64" w14:paraId="4CCB6426" w14:textId="77777777" w:rsidTr="00D23225">
        <w:tc>
          <w:tcPr>
            <w:tcW w:w="648" w:type="dxa"/>
          </w:tcPr>
          <w:p w14:paraId="2D2BC8FF" w14:textId="77777777" w:rsidR="00C10B64" w:rsidRDefault="00C10B64"/>
        </w:tc>
        <w:tc>
          <w:tcPr>
            <w:tcW w:w="2970" w:type="dxa"/>
          </w:tcPr>
          <w:p w14:paraId="794D01B8" w14:textId="77777777" w:rsidR="00C10B64" w:rsidRPr="00731B03" w:rsidRDefault="00C10B64">
            <w:pP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</w:pPr>
            <w:r w:rsidRPr="00731B03"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  <w:t>Fill in</w:t>
            </w:r>
          </w:p>
          <w:p w14:paraId="03CA994F" w14:textId="77777777" w:rsidR="00C10B64" w:rsidRPr="00731B03" w:rsidRDefault="00C10B64">
            <w:pP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</w:pPr>
          </w:p>
        </w:tc>
        <w:tc>
          <w:tcPr>
            <w:tcW w:w="5940" w:type="dxa"/>
          </w:tcPr>
          <w:p w14:paraId="0E6827CC" w14:textId="77777777" w:rsidR="00C10B64" w:rsidRDefault="00C10B64"/>
        </w:tc>
      </w:tr>
      <w:tr w:rsidR="00C10B64" w14:paraId="3FF006CC" w14:textId="77777777" w:rsidTr="006C1421">
        <w:tc>
          <w:tcPr>
            <w:tcW w:w="9558" w:type="dxa"/>
            <w:gridSpan w:val="3"/>
          </w:tcPr>
          <w:p w14:paraId="31CDD1A2" w14:textId="77777777" w:rsidR="00C10B64" w:rsidRDefault="00C10B64">
            <w:r w:rsidRPr="00992346">
              <w:rPr>
                <w:b/>
              </w:rPr>
              <w:t>General Impressions</w:t>
            </w:r>
          </w:p>
        </w:tc>
      </w:tr>
      <w:tr w:rsidR="00C10B64" w14:paraId="4E2BEBE8" w14:textId="77777777" w:rsidTr="006C1421">
        <w:tc>
          <w:tcPr>
            <w:tcW w:w="9558" w:type="dxa"/>
            <w:gridSpan w:val="3"/>
          </w:tcPr>
          <w:p w14:paraId="3755B891" w14:textId="7CDDCF8A" w:rsidR="00C10B64" w:rsidRDefault="00C10B64">
            <w:pP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</w:pPr>
            <w:r w:rsidRPr="00731B03"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  <w:t xml:space="preserve">Of the site, of the vendor’s general suitability to meet </w:t>
            </w:r>
            <w:r w:rsidR="00B64227"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  <w:t>client</w:t>
            </w:r>
            <w:r w:rsidRPr="00731B03"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  <w:t xml:space="preserve"> requirements.</w:t>
            </w:r>
          </w:p>
          <w:p w14:paraId="6E967282" w14:textId="77777777" w:rsidR="00C10B64" w:rsidRDefault="00C10B64">
            <w:pP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</w:pPr>
          </w:p>
          <w:p w14:paraId="7697D3D9" w14:textId="77777777" w:rsidR="00C10B64" w:rsidRDefault="00C10B64">
            <w:pP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</w:pPr>
          </w:p>
          <w:p w14:paraId="1CB3CB48" w14:textId="77777777" w:rsidR="00C10B64" w:rsidRDefault="00C10B64">
            <w:pP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</w:pPr>
          </w:p>
          <w:p w14:paraId="388A4BEB" w14:textId="77777777" w:rsidR="00C10B64" w:rsidRDefault="00C10B64">
            <w:pP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</w:pPr>
          </w:p>
          <w:p w14:paraId="76419CDE" w14:textId="07DF239F" w:rsidR="00C10B64" w:rsidRDefault="00C10B64"/>
        </w:tc>
      </w:tr>
    </w:tbl>
    <w:p w14:paraId="5BC2D4BC" w14:textId="2CE7B2A3" w:rsidR="0021713E" w:rsidRDefault="0021713E">
      <w:pPr>
        <w:rPr>
          <w:b/>
          <w:sz w:val="28"/>
          <w:szCs w:val="28"/>
        </w:rPr>
      </w:pPr>
    </w:p>
    <w:p w14:paraId="1E625200" w14:textId="77777777" w:rsidR="0021713E" w:rsidRDefault="0021713E">
      <w:pPr>
        <w:rPr>
          <w:b/>
          <w:sz w:val="28"/>
          <w:szCs w:val="28"/>
        </w:rPr>
      </w:pPr>
    </w:p>
    <w:p w14:paraId="66307085" w14:textId="5C680A5C" w:rsidR="000E175E" w:rsidRPr="000E175E" w:rsidRDefault="000E175E">
      <w:pPr>
        <w:rPr>
          <w:b/>
          <w:sz w:val="28"/>
          <w:szCs w:val="28"/>
        </w:rPr>
      </w:pPr>
      <w:r w:rsidRPr="000E175E">
        <w:rPr>
          <w:b/>
          <w:sz w:val="28"/>
          <w:szCs w:val="28"/>
        </w:rPr>
        <w:t>Data Center Tier Ratings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7288"/>
      </w:tblGrid>
      <w:tr w:rsidR="000E175E" w:rsidRPr="00860410" w14:paraId="4CA02CCE" w14:textId="77777777" w:rsidTr="00731B03">
        <w:tc>
          <w:tcPr>
            <w:tcW w:w="1368" w:type="dxa"/>
          </w:tcPr>
          <w:p w14:paraId="6B599E5E" w14:textId="77777777" w:rsidR="000E175E" w:rsidRPr="00860410" w:rsidRDefault="000E175E" w:rsidP="00731B03">
            <w:pPr>
              <w:jc w:val="center"/>
              <w:rPr>
                <w:rFonts w:asciiTheme="majorHAnsi" w:hAnsiTheme="majorHAnsi"/>
              </w:rPr>
            </w:pPr>
            <w:r w:rsidRPr="00860410">
              <w:rPr>
                <w:rFonts w:asciiTheme="majorHAnsi" w:hAnsiTheme="majorHAnsi"/>
              </w:rPr>
              <w:t>Tier 1</w:t>
            </w:r>
          </w:p>
        </w:tc>
        <w:tc>
          <w:tcPr>
            <w:tcW w:w="7488" w:type="dxa"/>
          </w:tcPr>
          <w:p w14:paraId="681D71B5" w14:textId="77777777" w:rsidR="000E175E" w:rsidRPr="00860410" w:rsidRDefault="000E175E" w:rsidP="000E175E">
            <w:pPr>
              <w:rPr>
                <w:rFonts w:asciiTheme="majorHAnsi" w:hAnsiTheme="majorHAnsi"/>
              </w:rPr>
            </w:pPr>
            <w:r w:rsidRPr="00860410">
              <w:rPr>
                <w:rFonts w:asciiTheme="majorHAnsi" w:hAnsiTheme="majorHAnsi"/>
              </w:rPr>
              <w:t>Non-redundant components – only what is needed for network links, electric circuits, and HVAC equipment. Single delivery path for power and cooling to servers.</w:t>
            </w:r>
          </w:p>
        </w:tc>
      </w:tr>
      <w:tr w:rsidR="000E175E" w:rsidRPr="00860410" w14:paraId="7BC3E3FA" w14:textId="77777777" w:rsidTr="00731B03">
        <w:tc>
          <w:tcPr>
            <w:tcW w:w="1368" w:type="dxa"/>
          </w:tcPr>
          <w:p w14:paraId="37E3C4EF" w14:textId="77777777" w:rsidR="000E175E" w:rsidRPr="00860410" w:rsidRDefault="000E175E" w:rsidP="00731B03">
            <w:pPr>
              <w:jc w:val="center"/>
              <w:rPr>
                <w:rFonts w:asciiTheme="majorHAnsi" w:hAnsiTheme="majorHAnsi"/>
              </w:rPr>
            </w:pPr>
            <w:r w:rsidRPr="00860410">
              <w:rPr>
                <w:rFonts w:asciiTheme="majorHAnsi" w:hAnsiTheme="majorHAnsi"/>
              </w:rPr>
              <w:t>Tier 2</w:t>
            </w:r>
          </w:p>
        </w:tc>
        <w:tc>
          <w:tcPr>
            <w:tcW w:w="7488" w:type="dxa"/>
          </w:tcPr>
          <w:p w14:paraId="3806E675" w14:textId="77777777" w:rsidR="000E175E" w:rsidRPr="00860410" w:rsidRDefault="000E175E" w:rsidP="000E175E">
            <w:pPr>
              <w:rPr>
                <w:rFonts w:asciiTheme="majorHAnsi" w:hAnsiTheme="majorHAnsi"/>
              </w:rPr>
            </w:pPr>
            <w:r w:rsidRPr="00860410">
              <w:rPr>
                <w:rFonts w:asciiTheme="majorHAnsi" w:hAnsiTheme="majorHAnsi"/>
              </w:rPr>
              <w:t>Redundant components (aka N+1 where N = needed equipment + 1 extra). Allows for loss of a component without affecting operations. Still a single delivery path.</w:t>
            </w:r>
          </w:p>
        </w:tc>
      </w:tr>
      <w:tr w:rsidR="000E175E" w:rsidRPr="00860410" w14:paraId="6D20DBBB" w14:textId="77777777" w:rsidTr="00731B03">
        <w:tc>
          <w:tcPr>
            <w:tcW w:w="1368" w:type="dxa"/>
          </w:tcPr>
          <w:p w14:paraId="250DE6FB" w14:textId="77777777" w:rsidR="000E175E" w:rsidRPr="00860410" w:rsidRDefault="000E175E" w:rsidP="00731B03">
            <w:pPr>
              <w:jc w:val="center"/>
              <w:rPr>
                <w:rFonts w:asciiTheme="majorHAnsi" w:hAnsiTheme="majorHAnsi"/>
              </w:rPr>
            </w:pPr>
            <w:r w:rsidRPr="00860410">
              <w:rPr>
                <w:rFonts w:asciiTheme="majorHAnsi" w:hAnsiTheme="majorHAnsi"/>
              </w:rPr>
              <w:t>Tier 3</w:t>
            </w:r>
          </w:p>
        </w:tc>
        <w:tc>
          <w:tcPr>
            <w:tcW w:w="7488" w:type="dxa"/>
          </w:tcPr>
          <w:p w14:paraId="2162FA16" w14:textId="66FE2EBF" w:rsidR="000E175E" w:rsidRPr="00860410" w:rsidRDefault="000E175E" w:rsidP="00DC1894">
            <w:pPr>
              <w:rPr>
                <w:rFonts w:asciiTheme="majorHAnsi" w:hAnsiTheme="majorHAnsi"/>
              </w:rPr>
            </w:pPr>
            <w:r w:rsidRPr="00860410">
              <w:rPr>
                <w:rFonts w:asciiTheme="majorHAnsi" w:hAnsiTheme="majorHAnsi"/>
              </w:rPr>
              <w:t xml:space="preserve">Redundant components (N+1 or N+2) with multiple network links, power feeds, power gear, and </w:t>
            </w:r>
            <w:r w:rsidR="00DC1894" w:rsidRPr="00860410">
              <w:rPr>
                <w:rFonts w:asciiTheme="majorHAnsi" w:hAnsiTheme="majorHAnsi"/>
              </w:rPr>
              <w:t xml:space="preserve">HVAC gear. Dual delivery paths - </w:t>
            </w:r>
            <w:r w:rsidRPr="00860410">
              <w:rPr>
                <w:rFonts w:asciiTheme="majorHAnsi" w:hAnsiTheme="majorHAnsi"/>
              </w:rPr>
              <w:t>one</w:t>
            </w:r>
            <w:r w:rsidR="00DC1894" w:rsidRPr="00860410">
              <w:rPr>
                <w:rFonts w:asciiTheme="majorHAnsi" w:hAnsiTheme="majorHAnsi"/>
              </w:rPr>
              <w:t xml:space="preserve"> active, one passive (A&amp;B).</w:t>
            </w:r>
            <w:r w:rsidRPr="00860410">
              <w:rPr>
                <w:rFonts w:asciiTheme="majorHAnsi" w:hAnsiTheme="majorHAnsi"/>
              </w:rPr>
              <w:t xml:space="preserve"> Site is concurrently maintainable (components can be taken offline without affecting operations). Servers and gear can be dual corded.</w:t>
            </w:r>
          </w:p>
        </w:tc>
      </w:tr>
      <w:tr w:rsidR="000E175E" w:rsidRPr="00860410" w14:paraId="2538DE98" w14:textId="77777777" w:rsidTr="00731B03">
        <w:tc>
          <w:tcPr>
            <w:tcW w:w="1368" w:type="dxa"/>
          </w:tcPr>
          <w:p w14:paraId="209A888D" w14:textId="77777777" w:rsidR="000E175E" w:rsidRPr="00860410" w:rsidRDefault="000E175E" w:rsidP="00731B03">
            <w:pPr>
              <w:jc w:val="center"/>
              <w:rPr>
                <w:rFonts w:asciiTheme="majorHAnsi" w:hAnsiTheme="majorHAnsi"/>
              </w:rPr>
            </w:pPr>
            <w:r w:rsidRPr="00860410">
              <w:rPr>
                <w:rFonts w:asciiTheme="majorHAnsi" w:hAnsiTheme="majorHAnsi"/>
              </w:rPr>
              <w:t>Tier 4</w:t>
            </w:r>
          </w:p>
        </w:tc>
        <w:tc>
          <w:tcPr>
            <w:tcW w:w="7488" w:type="dxa"/>
          </w:tcPr>
          <w:p w14:paraId="63754730" w14:textId="4A8559F3" w:rsidR="000E175E" w:rsidRPr="00860410" w:rsidRDefault="000E175E" w:rsidP="009F3596">
            <w:pPr>
              <w:rPr>
                <w:rFonts w:asciiTheme="majorHAnsi" w:hAnsiTheme="majorHAnsi"/>
              </w:rPr>
            </w:pPr>
            <w:r w:rsidRPr="00860410">
              <w:rPr>
                <w:rFonts w:asciiTheme="majorHAnsi" w:hAnsiTheme="majorHAnsi"/>
              </w:rPr>
              <w:t xml:space="preserve">Fault tolerant, </w:t>
            </w:r>
            <w:proofErr w:type="gramStart"/>
            <w:r w:rsidRPr="00860410">
              <w:rPr>
                <w:rFonts w:asciiTheme="majorHAnsi" w:hAnsiTheme="majorHAnsi"/>
              </w:rPr>
              <w:t>i.e.</w:t>
            </w:r>
            <w:proofErr w:type="gramEnd"/>
            <w:r w:rsidRPr="00860410">
              <w:rPr>
                <w:rFonts w:asciiTheme="majorHAnsi" w:hAnsiTheme="majorHAnsi"/>
              </w:rPr>
              <w:t xml:space="preserve"> all components are </w:t>
            </w:r>
            <w:r w:rsidR="00DC1894" w:rsidRPr="00860410">
              <w:rPr>
                <w:rFonts w:asciiTheme="majorHAnsi" w:hAnsiTheme="majorHAnsi"/>
              </w:rPr>
              <w:t xml:space="preserve">fully </w:t>
            </w:r>
            <w:r w:rsidRPr="00860410">
              <w:rPr>
                <w:rFonts w:asciiTheme="majorHAnsi" w:hAnsiTheme="majorHAnsi"/>
              </w:rPr>
              <w:t>redundant (</w:t>
            </w:r>
            <w:r w:rsidR="00860410">
              <w:rPr>
                <w:rFonts w:asciiTheme="majorHAnsi" w:hAnsiTheme="majorHAnsi"/>
              </w:rPr>
              <w:t xml:space="preserve">N+N for </w:t>
            </w:r>
            <w:r w:rsidRPr="00860410">
              <w:rPr>
                <w:rFonts w:asciiTheme="majorHAnsi" w:hAnsiTheme="majorHAnsi"/>
              </w:rPr>
              <w:t xml:space="preserve">network, power, HVAC). Site is concurrently maintainable. All equipment is dual corded and served by </w:t>
            </w:r>
            <w:r w:rsidR="00DC1894" w:rsidRPr="00860410">
              <w:rPr>
                <w:rFonts w:asciiTheme="majorHAnsi" w:hAnsiTheme="majorHAnsi"/>
              </w:rPr>
              <w:t>dual active delivery paths</w:t>
            </w:r>
            <w:r w:rsidRPr="00860410">
              <w:rPr>
                <w:rFonts w:asciiTheme="majorHAnsi" w:hAnsiTheme="majorHAnsi"/>
              </w:rPr>
              <w:t xml:space="preserve">. </w:t>
            </w:r>
            <w:r w:rsidR="009F3596">
              <w:rPr>
                <w:rFonts w:asciiTheme="majorHAnsi" w:hAnsiTheme="majorHAnsi"/>
              </w:rPr>
              <w:t>F</w:t>
            </w:r>
            <w:r w:rsidRPr="00860410">
              <w:rPr>
                <w:rFonts w:asciiTheme="majorHAnsi" w:hAnsiTheme="majorHAnsi"/>
              </w:rPr>
              <w:t xml:space="preserve">ew </w:t>
            </w:r>
            <w:proofErr w:type="gramStart"/>
            <w:r w:rsidRPr="00860410">
              <w:rPr>
                <w:rFonts w:asciiTheme="majorHAnsi" w:hAnsiTheme="majorHAnsi"/>
              </w:rPr>
              <w:t>Tier</w:t>
            </w:r>
            <w:proofErr w:type="gramEnd"/>
            <w:r w:rsidRPr="00860410">
              <w:rPr>
                <w:rFonts w:asciiTheme="majorHAnsi" w:hAnsiTheme="majorHAnsi"/>
              </w:rPr>
              <w:t xml:space="preserve"> 4 sites exist.</w:t>
            </w:r>
          </w:p>
        </w:tc>
      </w:tr>
    </w:tbl>
    <w:p w14:paraId="11C0451D" w14:textId="47FB0182" w:rsidR="000E175E" w:rsidRDefault="000E175E">
      <w:pPr>
        <w:rPr>
          <w:rFonts w:asciiTheme="majorHAnsi" w:hAnsiTheme="majorHAnsi"/>
        </w:rPr>
      </w:pPr>
      <w:r w:rsidRPr="00860410">
        <w:rPr>
          <w:rFonts w:asciiTheme="majorHAnsi" w:hAnsiTheme="majorHAnsi"/>
          <w:b/>
        </w:rPr>
        <w:t>Note:</w:t>
      </w:r>
      <w:r w:rsidRPr="00860410">
        <w:rPr>
          <w:rFonts w:asciiTheme="majorHAnsi" w:hAnsiTheme="majorHAnsi"/>
        </w:rPr>
        <w:t xml:space="preserve"> </w:t>
      </w:r>
      <w:r w:rsidR="009F3596">
        <w:rPr>
          <w:rFonts w:asciiTheme="majorHAnsi" w:hAnsiTheme="majorHAnsi"/>
        </w:rPr>
        <w:t>A</w:t>
      </w:r>
      <w:r w:rsidRPr="00860410">
        <w:rPr>
          <w:rFonts w:asciiTheme="majorHAnsi" w:hAnsiTheme="majorHAnsi"/>
        </w:rPr>
        <w:t xml:space="preserve"> site may have characteristics of more than one ti</w:t>
      </w:r>
      <w:r w:rsidR="00925657">
        <w:rPr>
          <w:rFonts w:asciiTheme="majorHAnsi" w:hAnsiTheme="majorHAnsi"/>
        </w:rPr>
        <w:t xml:space="preserve">er. It is assigned a particular </w:t>
      </w:r>
      <w:r w:rsidRPr="00860410">
        <w:rPr>
          <w:rFonts w:asciiTheme="majorHAnsi" w:hAnsiTheme="majorHAnsi"/>
        </w:rPr>
        <w:t xml:space="preserve">tier rating only if it meets </w:t>
      </w:r>
      <w:proofErr w:type="gramStart"/>
      <w:r w:rsidRPr="00860410">
        <w:rPr>
          <w:rFonts w:asciiTheme="majorHAnsi" w:hAnsiTheme="majorHAnsi"/>
          <w:u w:val="single"/>
        </w:rPr>
        <w:t>all</w:t>
      </w:r>
      <w:r w:rsidRPr="00860410">
        <w:rPr>
          <w:rFonts w:asciiTheme="majorHAnsi" w:hAnsiTheme="majorHAnsi"/>
        </w:rPr>
        <w:t xml:space="preserve"> of</w:t>
      </w:r>
      <w:proofErr w:type="gramEnd"/>
      <w:r w:rsidRPr="00860410">
        <w:rPr>
          <w:rFonts w:asciiTheme="majorHAnsi" w:hAnsiTheme="majorHAnsi"/>
        </w:rPr>
        <w:t xml:space="preserve"> the criteria for that tier.</w:t>
      </w:r>
    </w:p>
    <w:p w14:paraId="3575B61F" w14:textId="510F03C4" w:rsidR="00B60A51" w:rsidRDefault="00B60A51">
      <w:pPr>
        <w:rPr>
          <w:rFonts w:asciiTheme="majorHAnsi" w:hAnsiTheme="majorHAnsi"/>
        </w:rPr>
      </w:pPr>
    </w:p>
    <w:p w14:paraId="709676D7" w14:textId="77777777" w:rsidR="00D321BF" w:rsidRDefault="00D321BF" w:rsidP="00D321BF">
      <w:pPr>
        <w:rPr>
          <w:rFonts w:asciiTheme="majorHAnsi" w:hAnsiTheme="majorHAnsi"/>
        </w:rPr>
      </w:pPr>
    </w:p>
    <w:p w14:paraId="36CBBE60" w14:textId="77777777" w:rsidR="00D321BF" w:rsidRDefault="00D321BF" w:rsidP="00D321BF">
      <w:pPr>
        <w:rPr>
          <w:rFonts w:asciiTheme="majorHAnsi" w:hAnsiTheme="majorHAnsi"/>
        </w:rPr>
      </w:pPr>
    </w:p>
    <w:p w14:paraId="2FCEF3B3" w14:textId="77777777" w:rsidR="00D321BF" w:rsidRDefault="00D321BF" w:rsidP="00D321BF">
      <w:pPr>
        <w:pBdr>
          <w:bottom w:val="single" w:sz="12" w:space="1" w:color="auto"/>
        </w:pBdr>
        <w:rPr>
          <w:rFonts w:asciiTheme="majorHAnsi" w:hAnsiTheme="majorHAnsi"/>
        </w:rPr>
      </w:pPr>
    </w:p>
    <w:p w14:paraId="372BC408" w14:textId="42756FC7" w:rsidR="00D321BF" w:rsidRDefault="00D321BF" w:rsidP="00D321BF">
      <w:pPr>
        <w:rPr>
          <w:rFonts w:asciiTheme="majorHAnsi" w:hAnsiTheme="majorHAnsi"/>
        </w:rPr>
      </w:pPr>
      <w:r>
        <w:rPr>
          <w:rFonts w:asciiTheme="majorHAnsi" w:hAnsiTheme="majorHAnsi"/>
        </w:rPr>
        <w:t>Review (to be completed by GBMC IT Team)</w:t>
      </w:r>
    </w:p>
    <w:p w14:paraId="250C3249" w14:textId="77777777" w:rsidR="00D321BF" w:rsidRDefault="00D321BF" w:rsidP="00D321BF">
      <w:pPr>
        <w:pBdr>
          <w:bottom w:val="single" w:sz="12" w:space="1" w:color="auto"/>
        </w:pBdr>
        <w:rPr>
          <w:rFonts w:asciiTheme="majorHAnsi" w:hAnsiTheme="majorHAnsi"/>
        </w:rPr>
      </w:pPr>
    </w:p>
    <w:p w14:paraId="5FF1EA04" w14:textId="77777777" w:rsidR="00D321BF" w:rsidRDefault="00D321BF" w:rsidP="00D321BF">
      <w:pPr>
        <w:rPr>
          <w:rFonts w:asciiTheme="majorHAnsi" w:hAnsiTheme="majorHAnsi"/>
        </w:rPr>
      </w:pPr>
    </w:p>
    <w:p w14:paraId="5EAB90F0" w14:textId="750700B5" w:rsidR="00D321BF" w:rsidRDefault="00D321BF" w:rsidP="00D321BF">
      <w:pPr>
        <w:rPr>
          <w:rFonts w:asciiTheme="majorHAnsi" w:hAnsiTheme="majorHAnsi"/>
        </w:rPr>
      </w:pPr>
      <w:r>
        <w:rPr>
          <w:rFonts w:asciiTheme="majorHAnsi" w:hAnsiTheme="majorHAnsi"/>
        </w:rPr>
        <w:t>App</w:t>
      </w:r>
      <w:r w:rsidR="003950C2">
        <w:rPr>
          <w:rFonts w:asciiTheme="majorHAnsi" w:hAnsiTheme="majorHAnsi"/>
        </w:rPr>
        <w:t>r</w:t>
      </w:r>
      <w:r>
        <w:rPr>
          <w:rFonts w:asciiTheme="majorHAnsi" w:hAnsiTheme="majorHAnsi"/>
        </w:rPr>
        <w:t xml:space="preserve">oval: </w:t>
      </w:r>
    </w:p>
    <w:p w14:paraId="76E44032" w14:textId="77777777" w:rsidR="00D321BF" w:rsidRDefault="00D321BF" w:rsidP="00D321BF">
      <w:pPr>
        <w:rPr>
          <w:rFonts w:asciiTheme="majorHAnsi" w:hAnsiTheme="majorHAnsi"/>
        </w:rPr>
      </w:pPr>
    </w:p>
    <w:p w14:paraId="2D7FA56B" w14:textId="77777777" w:rsidR="00D321BF" w:rsidRDefault="00D321BF" w:rsidP="00D321BF">
      <w:pPr>
        <w:rPr>
          <w:rFonts w:asciiTheme="majorHAnsi" w:hAnsiTheme="majorHAnsi"/>
        </w:rPr>
      </w:pPr>
      <w:r>
        <w:rPr>
          <w:rFonts w:asciiTheme="majorHAnsi" w:hAnsiTheme="majorHAnsi"/>
        </w:rPr>
        <w:t>Review Summary:</w:t>
      </w:r>
    </w:p>
    <w:p w14:paraId="14F9B90A" w14:textId="77777777" w:rsidR="00D321BF" w:rsidRDefault="00D321BF" w:rsidP="00D321BF">
      <w:pPr>
        <w:rPr>
          <w:rFonts w:asciiTheme="majorHAnsi" w:hAnsiTheme="majorHAnsi"/>
        </w:rPr>
      </w:pPr>
    </w:p>
    <w:p w14:paraId="48105F7B" w14:textId="77777777" w:rsidR="00D321BF" w:rsidRDefault="00D321BF">
      <w:pPr>
        <w:rPr>
          <w:rFonts w:asciiTheme="majorHAnsi" w:hAnsiTheme="majorHAnsi"/>
        </w:rPr>
      </w:pPr>
    </w:p>
    <w:p w14:paraId="3297310F" w14:textId="77777777" w:rsidR="00B60A51" w:rsidRDefault="00B60A51">
      <w:pPr>
        <w:rPr>
          <w:rFonts w:asciiTheme="majorHAnsi" w:hAnsiTheme="majorHAnsi"/>
        </w:rPr>
      </w:pPr>
    </w:p>
    <w:p w14:paraId="72CBBDB6" w14:textId="77777777" w:rsidR="00B60A51" w:rsidRPr="00860410" w:rsidRDefault="00B60A51">
      <w:pPr>
        <w:rPr>
          <w:rFonts w:asciiTheme="majorHAnsi" w:hAnsiTheme="majorHAnsi"/>
        </w:rPr>
      </w:pPr>
    </w:p>
    <w:sectPr w:rsidR="00B60A51" w:rsidRPr="00860410" w:rsidSect="00E62D9E">
      <w:headerReference w:type="default" r:id="rId9"/>
      <w:footerReference w:type="even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FEFDE3" w14:textId="77777777" w:rsidR="0026505A" w:rsidRDefault="0026505A" w:rsidP="000E175E">
      <w:r>
        <w:separator/>
      </w:r>
    </w:p>
  </w:endnote>
  <w:endnote w:type="continuationSeparator" w:id="0">
    <w:p w14:paraId="31F69727" w14:textId="77777777" w:rsidR="0026505A" w:rsidRDefault="0026505A" w:rsidP="000E17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EA090A" w14:textId="77777777" w:rsidR="00D64C9C" w:rsidRDefault="00D64C9C" w:rsidP="0083275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E69BEC4" w14:textId="77777777" w:rsidR="00D64C9C" w:rsidRDefault="00D64C9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9A5580" w14:textId="3BC0D225" w:rsidR="00D64C9C" w:rsidRDefault="00D64C9C" w:rsidP="0083275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1203B">
      <w:rPr>
        <w:rStyle w:val="PageNumber"/>
        <w:noProof/>
      </w:rPr>
      <w:t>2</w:t>
    </w:r>
    <w:r>
      <w:rPr>
        <w:rStyle w:val="PageNumber"/>
      </w:rPr>
      <w:fldChar w:fldCharType="end"/>
    </w:r>
  </w:p>
  <w:p w14:paraId="75CEB722" w14:textId="77777777" w:rsidR="00D64C9C" w:rsidRDefault="00D64C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5D0352" w14:textId="77777777" w:rsidR="0026505A" w:rsidRDefault="0026505A" w:rsidP="000E175E">
      <w:r>
        <w:separator/>
      </w:r>
    </w:p>
  </w:footnote>
  <w:footnote w:type="continuationSeparator" w:id="0">
    <w:p w14:paraId="688B380F" w14:textId="77777777" w:rsidR="0026505A" w:rsidRDefault="0026505A" w:rsidP="000E17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D8E4A7" w14:textId="77777777" w:rsidR="0021713E" w:rsidRDefault="0021713E" w:rsidP="000E175E">
    <w:pPr>
      <w:pStyle w:val="Header"/>
      <w:jc w:val="center"/>
      <w:rPr>
        <w:b/>
        <w:sz w:val="36"/>
        <w:szCs w:val="36"/>
      </w:rPr>
    </w:pPr>
    <w:r>
      <w:rPr>
        <w:b/>
        <w:noProof/>
        <w:sz w:val="36"/>
        <w:szCs w:val="36"/>
      </w:rPr>
      <w:drawing>
        <wp:inline distT="0" distB="0" distL="0" distR="0" wp14:anchorId="64439109" wp14:editId="57213D3B">
          <wp:extent cx="2886075" cy="1443038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BMC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895977" cy="14479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EC43881" w14:textId="032C2EE0" w:rsidR="00D64C9C" w:rsidRPr="000E175E" w:rsidRDefault="00D321BF" w:rsidP="000E175E">
    <w:pPr>
      <w:pStyle w:val="Header"/>
      <w:jc w:val="center"/>
      <w:rPr>
        <w:b/>
        <w:sz w:val="36"/>
        <w:szCs w:val="36"/>
      </w:rPr>
    </w:pPr>
    <w:r>
      <w:rPr>
        <w:b/>
        <w:sz w:val="36"/>
        <w:szCs w:val="36"/>
      </w:rPr>
      <w:t>IT Project and Network Device</w:t>
    </w:r>
    <w:r w:rsidR="00D64C9C">
      <w:rPr>
        <w:b/>
        <w:sz w:val="36"/>
        <w:szCs w:val="36"/>
      </w:rPr>
      <w:t xml:space="preserve"> </w:t>
    </w:r>
    <w:r w:rsidR="00D64C9C" w:rsidRPr="000E175E">
      <w:rPr>
        <w:b/>
        <w:sz w:val="36"/>
        <w:szCs w:val="36"/>
      </w:rPr>
      <w:t>Evaluation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75E"/>
    <w:rsid w:val="00003D4E"/>
    <w:rsid w:val="00061FB1"/>
    <w:rsid w:val="000775C6"/>
    <w:rsid w:val="000A70AB"/>
    <w:rsid w:val="000C047E"/>
    <w:rsid w:val="000E175E"/>
    <w:rsid w:val="001052E7"/>
    <w:rsid w:val="001203F1"/>
    <w:rsid w:val="00131CAC"/>
    <w:rsid w:val="0018405D"/>
    <w:rsid w:val="0021713E"/>
    <w:rsid w:val="002243B5"/>
    <w:rsid w:val="0026505A"/>
    <w:rsid w:val="002F0B83"/>
    <w:rsid w:val="003350D3"/>
    <w:rsid w:val="003950C2"/>
    <w:rsid w:val="003B6472"/>
    <w:rsid w:val="00411387"/>
    <w:rsid w:val="00426DB6"/>
    <w:rsid w:val="004F6EE6"/>
    <w:rsid w:val="00511176"/>
    <w:rsid w:val="00541BA4"/>
    <w:rsid w:val="00597669"/>
    <w:rsid w:val="005E46CC"/>
    <w:rsid w:val="00625EFB"/>
    <w:rsid w:val="006B765F"/>
    <w:rsid w:val="006C1421"/>
    <w:rsid w:val="0070155E"/>
    <w:rsid w:val="00731B03"/>
    <w:rsid w:val="007807CC"/>
    <w:rsid w:val="007853A2"/>
    <w:rsid w:val="00785DBE"/>
    <w:rsid w:val="0079255F"/>
    <w:rsid w:val="007B3A68"/>
    <w:rsid w:val="007B685F"/>
    <w:rsid w:val="00832758"/>
    <w:rsid w:val="00842C76"/>
    <w:rsid w:val="00860410"/>
    <w:rsid w:val="00886D5E"/>
    <w:rsid w:val="008A3092"/>
    <w:rsid w:val="008B049C"/>
    <w:rsid w:val="008B0A71"/>
    <w:rsid w:val="00925657"/>
    <w:rsid w:val="009325C4"/>
    <w:rsid w:val="009345B1"/>
    <w:rsid w:val="00992346"/>
    <w:rsid w:val="009D141C"/>
    <w:rsid w:val="009D6600"/>
    <w:rsid w:val="009F3596"/>
    <w:rsid w:val="00A0134B"/>
    <w:rsid w:val="00A03A4D"/>
    <w:rsid w:val="00A24ACE"/>
    <w:rsid w:val="00A35C20"/>
    <w:rsid w:val="00A65DE1"/>
    <w:rsid w:val="00AD31E7"/>
    <w:rsid w:val="00B271C0"/>
    <w:rsid w:val="00B60A51"/>
    <w:rsid w:val="00B64227"/>
    <w:rsid w:val="00BA1D55"/>
    <w:rsid w:val="00C10B64"/>
    <w:rsid w:val="00C1203B"/>
    <w:rsid w:val="00C17988"/>
    <w:rsid w:val="00C20B52"/>
    <w:rsid w:val="00C553C5"/>
    <w:rsid w:val="00C70733"/>
    <w:rsid w:val="00C73746"/>
    <w:rsid w:val="00C770FF"/>
    <w:rsid w:val="00CA04F5"/>
    <w:rsid w:val="00CE5B2B"/>
    <w:rsid w:val="00D23225"/>
    <w:rsid w:val="00D321BF"/>
    <w:rsid w:val="00D6057D"/>
    <w:rsid w:val="00D64C9C"/>
    <w:rsid w:val="00D759BD"/>
    <w:rsid w:val="00D77303"/>
    <w:rsid w:val="00DC1894"/>
    <w:rsid w:val="00E05774"/>
    <w:rsid w:val="00E14FB3"/>
    <w:rsid w:val="00E62D9E"/>
    <w:rsid w:val="00F36531"/>
    <w:rsid w:val="00F66852"/>
    <w:rsid w:val="00F90E55"/>
    <w:rsid w:val="00FE7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0468CD2"/>
  <w14:defaultImageDpi w14:val="300"/>
  <w15:docId w15:val="{0BDEA816-AD94-47AF-B752-69EF2C783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E175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175E"/>
  </w:style>
  <w:style w:type="paragraph" w:styleId="Footer">
    <w:name w:val="footer"/>
    <w:basedOn w:val="Normal"/>
    <w:link w:val="FooterChar"/>
    <w:uiPriority w:val="99"/>
    <w:unhideWhenUsed/>
    <w:rsid w:val="000E175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175E"/>
  </w:style>
  <w:style w:type="table" w:styleId="TableGrid">
    <w:name w:val="Table Grid"/>
    <w:basedOn w:val="TableNormal"/>
    <w:uiPriority w:val="59"/>
    <w:rsid w:val="000E17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0E17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30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004842037BA44F801E7D78EFF2BDA7" ma:contentTypeVersion="26" ma:contentTypeDescription="Create a new document." ma:contentTypeScope="" ma:versionID="b327aa5cbb4463b86ddd3c0134a48b24">
  <xsd:schema xmlns:xsd="http://www.w3.org/2001/XMLSchema" xmlns:xs="http://www.w3.org/2001/XMLSchema" xmlns:p="http://schemas.microsoft.com/office/2006/metadata/properties" xmlns:ns2="http://schemas.microsoft.com/sharepoint/v3/fields" xmlns:ns3="e6c7cf81-12fe-425f-a5c0-d82f8a821745" xmlns:ns4="7cc12636-eeb3-4ff6-886f-4dcac8dddb7e" targetNamespace="http://schemas.microsoft.com/office/2006/metadata/properties" ma:root="true" ma:fieldsID="10316a474f1fa08fc83a6fea57267d65" ns2:_="" ns3:_="" ns4:_="">
    <xsd:import namespace="http://schemas.microsoft.com/sharepoint/v3/fields"/>
    <xsd:import namespace="e6c7cf81-12fe-425f-a5c0-d82f8a821745"/>
    <xsd:import namespace="7cc12636-eeb3-4ff6-886f-4dcac8dddb7e"/>
    <xsd:element name="properties">
      <xsd:complexType>
        <xsd:sequence>
          <xsd:element name="documentManagement">
            <xsd:complexType>
              <xsd:all>
                <xsd:element ref="ns2:_DCDateModified" minOccurs="0"/>
                <xsd:element ref="ns2:_Revision" minOccurs="0"/>
                <xsd:element ref="ns2:_Status" minOccurs="0"/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3:MediaServiceObjectDetectorVersions" minOccurs="0"/>
                <xsd:element ref="ns3:MediaServiceSearchProperties" minOccurs="0"/>
                <xsd:element ref="ns3:lcf76f155ced4ddcb4097134ff3c332f" minOccurs="0"/>
                <xsd:element ref="ns4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Modified" ma:index="4" nillable="true" ma:displayName="Date Modified" ma:description="The date on which this resource was last modified" ma:format="DateTime" ma:internalName="_DCDateModified" ma:readOnly="false">
      <xsd:simpleType>
        <xsd:restriction base="dms:DateTime"/>
      </xsd:simpleType>
    </xsd:element>
    <xsd:element name="_Revision" ma:index="5" nillable="true" ma:displayName="Revision" ma:internalName="_Revision" ma:readOnly="false">
      <xsd:simpleType>
        <xsd:restriction base="dms:Text"/>
      </xsd:simpleType>
    </xsd:element>
    <xsd:element name="_Status" ma:index="6" nillable="true" ma:displayName="Status" ma:default="Not Started" ma:format="Dropdown" ma:internalName="_Status" ma:readOnly="false">
      <xsd:simpleType>
        <xsd:union memberTypes="dms:Text">
          <xsd:simpleType>
            <xsd:restriction base="dms:Choice">
              <xsd:enumeration value="Not Started"/>
              <xsd:enumeration value="Draft"/>
              <xsd:enumeration value="Reviewed"/>
              <xsd:enumeration value="Scheduled"/>
              <xsd:enumeration value="Published"/>
              <xsd:enumeration value="Final"/>
              <xsd:enumeration value="Expired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c7cf81-12fe-425f-a5c0-d82f8a8217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5" nillable="true" ma:displayName="MediaServiceObjectDetectorVersions" ma:description="" ma:hidden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842dfc5-13bc-413d-b12b-68dbd3cc3f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c12636-eeb3-4ff6-886f-4dcac8dddb7e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7fd4f1ad-bd9d-462a-9fe8-ad08d59a845e}" ma:internalName="TaxCatchAll" ma:showField="CatchAllData" ma:web="7cc12636-eeb3-4ff6-886f-4dcac8dddb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1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 ma:displayName="Status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CDateModified xmlns="http://schemas.microsoft.com/sharepoint/v3/fields" xsi:nil="true"/>
    <_Status xmlns="http://schemas.microsoft.com/sharepoint/v3/fields">Not Started</_Status>
    <_Revision xmlns="http://schemas.microsoft.com/sharepoint/v3/fields" xsi:nil="true"/>
    <lcf76f155ced4ddcb4097134ff3c332f xmlns="e6c7cf81-12fe-425f-a5c0-d82f8a821745">
      <Terms xmlns="http://schemas.microsoft.com/office/infopath/2007/PartnerControls"/>
    </lcf76f155ced4ddcb4097134ff3c332f>
    <TaxCatchAll xmlns="7cc12636-eeb3-4ff6-886f-4dcac8dddb7e" xsi:nil="true"/>
  </documentManagement>
</p:properti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61CE8CA3-18C8-4E24-817A-AA8A4FC59DB9}"/>
</file>

<file path=customXml/itemProps2.xml><?xml version="1.0" encoding="utf-8"?>
<ds:datastoreItem xmlns:ds="http://schemas.openxmlformats.org/officeDocument/2006/customXml" ds:itemID="{DD8B8008-D6EE-4082-8DF9-2FE750CC679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4A7658-C629-44FB-ABA6-8DD83E66ABE0}">
  <ds:schemaRefs>
    <ds:schemaRef ds:uri="63a6c59b-4122-478b-aef6-4fc0178e5f33"/>
    <ds:schemaRef ds:uri="http://purl.org/dc/terms/"/>
    <ds:schemaRef ds:uri="http://www.w3.org/XML/1998/namespace"/>
    <ds:schemaRef ds:uri="http://schemas.openxmlformats.org/package/2006/metadata/core-properties"/>
    <ds:schemaRef ds:uri="http://purl.org/dc/dcmitype/"/>
    <ds:schemaRef ds:uri="14c339db-4fcb-4cbd-8633-1201a6f0e19b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schemas.microsoft.com/office/2006/metadata/properties"/>
    <ds:schemaRef ds:uri="http://schemas.microsoft.com/sharepoint/v3/fields"/>
  </ds:schemaRefs>
</ds:datastoreItem>
</file>

<file path=customXml/itemProps4.xml><?xml version="1.0" encoding="utf-8"?>
<ds:datastoreItem xmlns:ds="http://schemas.openxmlformats.org/officeDocument/2006/customXml" ds:itemID="{C4789D37-A103-44FC-BA2B-42DF42C63A6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810</Words>
  <Characters>4619</Characters>
  <Application>Microsoft Office Word</Application>
  <DocSecurity>4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JH McWilliams &amp; Associates</Company>
  <LinksUpToDate>false</LinksUpToDate>
  <CharactersWithSpaces>5419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McWilliams</dc:creator>
  <cp:keywords/>
  <dc:description/>
  <cp:lastModifiedBy>Patricia Iannetti</cp:lastModifiedBy>
  <cp:revision>2</cp:revision>
  <cp:lastPrinted>2017-01-19T16:42:00Z</cp:lastPrinted>
  <dcterms:created xsi:type="dcterms:W3CDTF">2022-03-11T16:00:00Z</dcterms:created>
  <dcterms:modified xsi:type="dcterms:W3CDTF">2022-03-11T16:00:00Z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0x010100EF004842037BA44F801E7D78EFF2BDA7</vt:lpwstr>
  </property>
  <property fmtid="{D5CDD505-2E9C-101B-9397-08002B2CF9AE}" pid="3" name="_dlc_DocIdItemGuid">
    <vt:lpwstr>79ca6987-bf83-4c02-b055-d14997d3f814</vt:lpwstr>
  </property>
  <property fmtid="{D5CDD505-2E9C-101B-9397-08002B2CF9AE}" pid="4" name="Order">
    <vt:r8>92300</vt:r8>
  </property>
  <property fmtid="{D5CDD505-2E9C-101B-9397-08002B2CF9AE}" pid="5" name="_ExtendedDescription">
    <vt:lpwstr/>
  </property>
</Properties>
</file>