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2D99" w14:textId="77777777" w:rsidR="008617FD" w:rsidRPr="008654E9" w:rsidRDefault="00091DAE" w:rsidP="00297632">
      <w:pPr>
        <w:pStyle w:val="Z-agcycvr-Title"/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</w:pP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H</w:t>
      </w:r>
      <w:r w:rsidR="00343DCE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+H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Corporate</w:t>
      </w:r>
      <w:r w:rsidR="008617FD" w:rsidRPr="008654E9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MS-SQL Environment</w:t>
      </w:r>
    </w:p>
    <w:p w14:paraId="3D532CB6" w14:textId="77777777" w:rsidR="008617FD" w:rsidRPr="00C81991" w:rsidRDefault="00343DCE" w:rsidP="007779DA">
      <w:pPr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 xml:space="preserve">NYC </w:t>
      </w:r>
      <w:r w:rsidR="00E46D0C">
        <w:rPr>
          <w:rFonts w:ascii="Verdana" w:hAnsi="Verdana" w:cs="Arial"/>
          <w:sz w:val="24"/>
          <w:szCs w:val="24"/>
        </w:rPr>
        <w:t>H</w:t>
      </w:r>
      <w:r>
        <w:rPr>
          <w:rFonts w:ascii="Verdana" w:hAnsi="Verdana" w:cs="Arial"/>
          <w:sz w:val="24"/>
          <w:szCs w:val="24"/>
        </w:rPr>
        <w:t>+H</w:t>
      </w:r>
      <w:r w:rsidR="00E46D0C">
        <w:rPr>
          <w:rFonts w:ascii="Verdana" w:hAnsi="Verdana" w:cs="Arial"/>
          <w:sz w:val="24"/>
          <w:szCs w:val="24"/>
        </w:rPr>
        <w:t xml:space="preserve"> Corporate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SQL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Team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8617FD" w:rsidRPr="00D309E2">
        <w:rPr>
          <w:rFonts w:ascii="Verdana" w:hAnsi="Verdana" w:cs="Arial"/>
          <w:sz w:val="24"/>
          <w:szCs w:val="24"/>
        </w:rPr>
        <w:t xml:space="preserve">will analyze </w:t>
      </w:r>
      <w:r w:rsidR="00B35B4D">
        <w:rPr>
          <w:rFonts w:ascii="Verdana" w:hAnsi="Verdana" w:cs="Arial"/>
          <w:sz w:val="24"/>
          <w:szCs w:val="24"/>
        </w:rPr>
        <w:t>all</w:t>
      </w:r>
      <w:r w:rsidR="008617FD" w:rsidRPr="00D309E2">
        <w:rPr>
          <w:rFonts w:ascii="Verdana" w:hAnsi="Verdana" w:cs="Arial"/>
          <w:sz w:val="24"/>
          <w:szCs w:val="24"/>
        </w:rPr>
        <w:t xml:space="preserve"> databases and applications </w:t>
      </w:r>
      <w:r w:rsidR="00701C67">
        <w:rPr>
          <w:rFonts w:ascii="Verdana" w:hAnsi="Verdana" w:cs="Arial"/>
          <w:sz w:val="24"/>
          <w:szCs w:val="24"/>
        </w:rPr>
        <w:t xml:space="preserve">requests </w:t>
      </w:r>
      <w:r w:rsidR="008617FD" w:rsidRPr="00D309E2">
        <w:rPr>
          <w:rFonts w:ascii="Verdana" w:hAnsi="Verdana" w:cs="Arial"/>
          <w:sz w:val="24"/>
          <w:szCs w:val="24"/>
        </w:rPr>
        <w:t xml:space="preserve">and determine the best method for </w:t>
      </w:r>
      <w:r w:rsidR="00091DAE">
        <w:rPr>
          <w:rFonts w:ascii="Verdana" w:hAnsi="Verdana" w:cs="Arial"/>
          <w:sz w:val="24"/>
          <w:szCs w:val="24"/>
        </w:rPr>
        <w:t xml:space="preserve">implementing </w:t>
      </w:r>
      <w:r w:rsidR="007A414B">
        <w:rPr>
          <w:rFonts w:ascii="Verdana" w:hAnsi="Verdana" w:cs="Arial"/>
          <w:sz w:val="24"/>
          <w:szCs w:val="24"/>
        </w:rPr>
        <w:t xml:space="preserve">it </w:t>
      </w:r>
      <w:r w:rsidR="00091DAE">
        <w:rPr>
          <w:rFonts w:ascii="Verdana" w:hAnsi="Verdana" w:cs="Arial"/>
          <w:sz w:val="24"/>
          <w:szCs w:val="24"/>
        </w:rPr>
        <w:t xml:space="preserve">in our MS-SQL </w:t>
      </w:r>
      <w:r w:rsidR="008617FD" w:rsidRPr="00D309E2">
        <w:rPr>
          <w:rFonts w:ascii="Verdana" w:hAnsi="Verdana" w:cs="Arial"/>
          <w:sz w:val="24"/>
          <w:szCs w:val="24"/>
        </w:rPr>
        <w:t>envir</w:t>
      </w:r>
      <w:r w:rsidR="008617FD">
        <w:rPr>
          <w:rFonts w:ascii="Verdana" w:hAnsi="Verdana" w:cs="Arial"/>
          <w:sz w:val="24"/>
          <w:szCs w:val="24"/>
        </w:rPr>
        <w:t>onment</w:t>
      </w:r>
      <w:r w:rsidR="00091DAE">
        <w:rPr>
          <w:rFonts w:ascii="Verdana" w:hAnsi="Verdana" w:cs="Arial"/>
          <w:sz w:val="24"/>
          <w:szCs w:val="24"/>
        </w:rPr>
        <w:t xml:space="preserve">. </w:t>
      </w:r>
      <w:r w:rsidR="00701C67">
        <w:rPr>
          <w:rFonts w:ascii="Verdana" w:hAnsi="Verdana" w:cs="Arial"/>
          <w:sz w:val="24"/>
          <w:szCs w:val="24"/>
        </w:rPr>
        <w:t>General t</w:t>
      </w:r>
      <w:r w:rsidR="008617FD">
        <w:rPr>
          <w:rFonts w:ascii="Verdana" w:hAnsi="Verdana" w:cs="Arial"/>
          <w:sz w:val="24"/>
          <w:szCs w:val="24"/>
        </w:rPr>
        <w:t>echnical spec</w:t>
      </w:r>
      <w:r w:rsidR="00701C67">
        <w:rPr>
          <w:rFonts w:ascii="Verdana" w:hAnsi="Verdana" w:cs="Arial"/>
          <w:sz w:val="24"/>
          <w:szCs w:val="24"/>
        </w:rPr>
        <w:t>ifications</w:t>
      </w:r>
      <w:r w:rsidR="008617FD" w:rsidRPr="00D309E2">
        <w:rPr>
          <w:rFonts w:ascii="Verdana" w:hAnsi="Verdana" w:cs="Arial"/>
          <w:sz w:val="24"/>
          <w:szCs w:val="24"/>
        </w:rPr>
        <w:t xml:space="preserve"> </w:t>
      </w:r>
      <w:r w:rsidR="00091DAE">
        <w:rPr>
          <w:rFonts w:ascii="Verdana" w:hAnsi="Verdana" w:cs="Arial"/>
          <w:sz w:val="24"/>
          <w:szCs w:val="24"/>
        </w:rPr>
        <w:t>and policies</w:t>
      </w:r>
      <w:r w:rsidR="00701C67">
        <w:rPr>
          <w:rFonts w:ascii="Verdana" w:hAnsi="Verdana" w:cs="Arial"/>
          <w:sz w:val="24"/>
          <w:szCs w:val="24"/>
        </w:rPr>
        <w:t xml:space="preserve"> of our environment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shown in [Figure 1] are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the following</w:t>
      </w:r>
      <w:r w:rsidR="008617FD" w:rsidRPr="00D309E2">
        <w:rPr>
          <w:rFonts w:ascii="Verdana" w:hAnsi="Verdana" w:cs="Arial"/>
          <w:sz w:val="24"/>
          <w:szCs w:val="24"/>
        </w:rPr>
        <w:t>:</w:t>
      </w:r>
    </w:p>
    <w:p w14:paraId="3AE70BB3" w14:textId="77777777" w:rsidR="00BA6EA8" w:rsidRPr="00A85D96" w:rsidRDefault="008F2C45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  <w:highlight w:val="yellow"/>
        </w:rPr>
      </w:pPr>
      <w:r w:rsidRPr="001F46E1">
        <w:rPr>
          <w:rFonts w:ascii="Verdana" w:hAnsi="Verdana" w:cs="Arial"/>
          <w:sz w:val="24"/>
          <w:szCs w:val="24"/>
        </w:rPr>
        <w:t>Multiple</w:t>
      </w:r>
      <w:r>
        <w:rPr>
          <w:rFonts w:ascii="Verdana" w:hAnsi="Verdana" w:cs="Arial"/>
          <w:sz w:val="24"/>
          <w:szCs w:val="24"/>
        </w:rPr>
        <w:t xml:space="preserve"> </w:t>
      </w:r>
      <w:r w:rsidR="00BA6EA8" w:rsidRPr="006B266A">
        <w:rPr>
          <w:rFonts w:ascii="Verdana" w:hAnsi="Verdana" w:cs="Arial"/>
          <w:sz w:val="24"/>
          <w:szCs w:val="24"/>
        </w:rPr>
        <w:t xml:space="preserve">geographically </w:t>
      </w:r>
      <w:r w:rsidR="00A16638" w:rsidRPr="006B266A">
        <w:rPr>
          <w:rFonts w:ascii="Verdana" w:hAnsi="Verdana" w:cs="Arial"/>
          <w:sz w:val="24"/>
          <w:szCs w:val="24"/>
        </w:rPr>
        <w:t>separated</w:t>
      </w:r>
      <w:r w:rsidR="00BA6EA8" w:rsidRPr="006B266A">
        <w:rPr>
          <w:rFonts w:ascii="Verdana" w:hAnsi="Verdana" w:cs="Arial"/>
          <w:sz w:val="24"/>
          <w:szCs w:val="24"/>
        </w:rPr>
        <w:t xml:space="preserve"> Windows </w:t>
      </w:r>
      <w:r w:rsidR="00A85D96">
        <w:rPr>
          <w:rFonts w:ascii="Verdana" w:hAnsi="Verdana" w:cs="Arial"/>
          <w:sz w:val="24"/>
          <w:szCs w:val="24"/>
        </w:rPr>
        <w:t xml:space="preserve">failover </w:t>
      </w:r>
      <w:r w:rsidR="00BA6EA8" w:rsidRPr="006B266A">
        <w:rPr>
          <w:rFonts w:ascii="Verdana" w:hAnsi="Verdana" w:cs="Arial"/>
          <w:sz w:val="24"/>
          <w:szCs w:val="24"/>
        </w:rPr>
        <w:t xml:space="preserve">clusters built on </w:t>
      </w:r>
      <w:r w:rsidR="00343DCE">
        <w:rPr>
          <w:rFonts w:ascii="Verdana" w:hAnsi="Verdana" w:cs="Arial"/>
          <w:sz w:val="24"/>
          <w:szCs w:val="24"/>
        </w:rPr>
        <w:t xml:space="preserve">MS </w:t>
      </w:r>
      <w:r w:rsidR="00BA6EA8" w:rsidRPr="006B266A">
        <w:rPr>
          <w:rFonts w:ascii="Verdana" w:hAnsi="Verdana" w:cs="Arial"/>
          <w:sz w:val="24"/>
          <w:szCs w:val="24"/>
        </w:rPr>
        <w:t>Windows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1116A7">
        <w:rPr>
          <w:rFonts w:ascii="Verdana" w:hAnsi="Verdana" w:cs="Arial"/>
          <w:sz w:val="24"/>
          <w:szCs w:val="24"/>
        </w:rPr>
        <w:t>2016</w:t>
      </w:r>
      <w:r w:rsidR="00494DD2">
        <w:rPr>
          <w:rFonts w:ascii="Verdana" w:hAnsi="Verdana" w:cs="Arial"/>
          <w:sz w:val="24"/>
          <w:szCs w:val="24"/>
        </w:rPr>
        <w:t>/</w:t>
      </w:r>
      <w:r w:rsidR="00700D05">
        <w:rPr>
          <w:rFonts w:ascii="Verdana" w:hAnsi="Verdana" w:cs="Arial"/>
          <w:sz w:val="24"/>
          <w:szCs w:val="24"/>
        </w:rPr>
        <w:t>2019</w:t>
      </w:r>
      <w:r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OS </w:t>
      </w:r>
      <w:r w:rsidR="008F1AB9">
        <w:rPr>
          <w:rFonts w:ascii="Verdana" w:hAnsi="Verdana" w:cs="Arial"/>
          <w:sz w:val="24"/>
          <w:szCs w:val="24"/>
        </w:rPr>
        <w:t>featuring</w:t>
      </w:r>
      <w:r w:rsidR="00BA6EA8" w:rsidRPr="006B266A">
        <w:rPr>
          <w:rFonts w:ascii="Verdana" w:hAnsi="Verdana" w:cs="Arial"/>
          <w:sz w:val="24"/>
          <w:szCs w:val="24"/>
        </w:rPr>
        <w:t xml:space="preserve"> SQL Server </w:t>
      </w:r>
      <w:r w:rsidR="00583A73">
        <w:rPr>
          <w:rFonts w:ascii="Verdana" w:hAnsi="Verdana" w:cs="Arial"/>
          <w:sz w:val="24"/>
          <w:szCs w:val="24"/>
        </w:rPr>
        <w:t>2014(retiring)/</w:t>
      </w:r>
      <w:r w:rsidR="00343DCE">
        <w:rPr>
          <w:rFonts w:ascii="Verdana" w:hAnsi="Verdana" w:cs="Arial"/>
          <w:sz w:val="24"/>
          <w:szCs w:val="24"/>
        </w:rPr>
        <w:t>2016</w:t>
      </w:r>
      <w:r w:rsidR="006D7489">
        <w:rPr>
          <w:rFonts w:ascii="Verdana" w:hAnsi="Verdana" w:cs="Arial"/>
          <w:sz w:val="24"/>
          <w:szCs w:val="24"/>
        </w:rPr>
        <w:t>/2017/2019</w:t>
      </w:r>
      <w:r w:rsidR="008F1AB9">
        <w:rPr>
          <w:rFonts w:ascii="Verdana" w:hAnsi="Verdana" w:cs="Arial"/>
          <w:sz w:val="24"/>
          <w:szCs w:val="24"/>
        </w:rPr>
        <w:t xml:space="preserve"> instances</w:t>
      </w:r>
      <w:r>
        <w:rPr>
          <w:rFonts w:ascii="Verdana" w:hAnsi="Verdana" w:cs="Arial"/>
          <w:sz w:val="24"/>
          <w:szCs w:val="24"/>
        </w:rPr>
        <w:t>.</w:t>
      </w:r>
      <w:r w:rsidR="00047520">
        <w:rPr>
          <w:rFonts w:ascii="Verdana" w:hAnsi="Verdana" w:cs="Arial"/>
          <w:sz w:val="24"/>
          <w:szCs w:val="24"/>
        </w:rPr>
        <w:t xml:space="preserve">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It is our endeavor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to be on </w:t>
      </w:r>
      <w:r w:rsidR="00465A0B">
        <w:rPr>
          <w:rFonts w:ascii="Verdana" w:hAnsi="Verdana" w:cs="Arial"/>
          <w:sz w:val="24"/>
          <w:szCs w:val="24"/>
          <w:highlight w:val="yellow"/>
        </w:rPr>
        <w:t xml:space="preserve">one of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the latest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SQL </w:t>
      </w:r>
      <w:proofErr w:type="gramStart"/>
      <w:r w:rsidR="00047520" w:rsidRPr="00A85D96">
        <w:rPr>
          <w:rFonts w:ascii="Verdana" w:hAnsi="Verdana" w:cs="Arial"/>
          <w:sz w:val="24"/>
          <w:szCs w:val="24"/>
          <w:highlight w:val="yellow"/>
        </w:rPr>
        <w:t>version</w:t>
      </w:r>
      <w:proofErr w:type="gramEnd"/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 or no more than two versions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older than</w:t>
      </w:r>
      <w:r w:rsidR="00CE6187" w:rsidRPr="00A85D96">
        <w:rPr>
          <w:rFonts w:ascii="Verdana" w:hAnsi="Verdana" w:cs="Arial"/>
          <w:sz w:val="24"/>
          <w:szCs w:val="24"/>
          <w:highlight w:val="yellow"/>
        </w:rPr>
        <w:t xml:space="preserve"> the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latest</w:t>
      </w:r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</w:t>
      </w:r>
      <w:proofErr w:type="gramStart"/>
      <w:r w:rsidR="00047520" w:rsidRPr="00A85D96">
        <w:rPr>
          <w:rFonts w:ascii="Verdana" w:hAnsi="Verdana" w:cs="Arial"/>
          <w:sz w:val="24"/>
          <w:szCs w:val="24"/>
          <w:highlight w:val="yellow"/>
        </w:rPr>
        <w:t>in order to</w:t>
      </w:r>
      <w:proofErr w:type="gramEnd"/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 be compliant with MSFT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mainstream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>support</w:t>
      </w:r>
      <w:r w:rsidR="00B35B4D">
        <w:rPr>
          <w:rFonts w:ascii="Verdana" w:hAnsi="Verdana" w:cs="Arial"/>
          <w:sz w:val="24"/>
          <w:szCs w:val="24"/>
          <w:highlight w:val="yellow"/>
        </w:rPr>
        <w:t xml:space="preserve"> and internal </w:t>
      </w:r>
      <w:proofErr w:type="gramStart"/>
      <w:r w:rsidR="00B35B4D">
        <w:rPr>
          <w:rFonts w:ascii="Verdana" w:hAnsi="Verdana" w:cs="Arial"/>
          <w:sz w:val="24"/>
          <w:szCs w:val="24"/>
          <w:highlight w:val="yellow"/>
        </w:rPr>
        <w:t>policies</w:t>
      </w:r>
      <w:r w:rsidR="0047296B">
        <w:rPr>
          <w:rFonts w:ascii="Verdana" w:hAnsi="Verdana" w:cs="Arial"/>
          <w:sz w:val="24"/>
          <w:szCs w:val="24"/>
          <w:highlight w:val="yellow"/>
        </w:rPr>
        <w:t>;</w:t>
      </w:r>
      <w:proofErr w:type="gramEnd"/>
    </w:p>
    <w:p w14:paraId="4CB893BD" w14:textId="77777777" w:rsidR="00C71FB4" w:rsidRDefault="008617FD" w:rsidP="00C71FB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 xml:space="preserve">Server hardware </w:t>
      </w:r>
      <w:r w:rsidR="00E105F3">
        <w:rPr>
          <w:rFonts w:ascii="Verdana" w:hAnsi="Verdana" w:cs="Arial"/>
          <w:sz w:val="24"/>
          <w:szCs w:val="24"/>
        </w:rPr>
        <w:t xml:space="preserve">specifications </w:t>
      </w:r>
      <w:r w:rsidR="0053024B">
        <w:rPr>
          <w:rFonts w:ascii="Verdana" w:hAnsi="Verdana" w:cs="Arial"/>
          <w:sz w:val="24"/>
          <w:szCs w:val="24"/>
        </w:rPr>
        <w:t>allow adequate amount</w:t>
      </w:r>
      <w:r w:rsidR="00CE5321" w:rsidRPr="006B266A">
        <w:rPr>
          <w:rFonts w:ascii="Verdana" w:hAnsi="Verdana" w:cs="Arial"/>
          <w:sz w:val="24"/>
          <w:szCs w:val="24"/>
        </w:rPr>
        <w:t xml:space="preserve"> of RAM</w:t>
      </w:r>
      <w:r w:rsidR="0053024B">
        <w:rPr>
          <w:rFonts w:ascii="Verdana" w:hAnsi="Verdana" w:cs="Arial"/>
          <w:sz w:val="24"/>
          <w:szCs w:val="24"/>
        </w:rPr>
        <w:t xml:space="preserve"> and</w:t>
      </w:r>
      <w:r w:rsidR="0081591A" w:rsidRPr="006B266A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CPU </w:t>
      </w:r>
      <w:r w:rsidR="0081591A" w:rsidRPr="006B266A">
        <w:rPr>
          <w:rFonts w:ascii="Verdana" w:hAnsi="Verdana" w:cs="Arial"/>
          <w:sz w:val="24"/>
          <w:szCs w:val="24"/>
        </w:rPr>
        <w:t xml:space="preserve">core </w:t>
      </w:r>
      <w:r w:rsidR="007A414B">
        <w:rPr>
          <w:rFonts w:ascii="Verdana" w:hAnsi="Verdana" w:cs="Arial"/>
          <w:sz w:val="24"/>
          <w:szCs w:val="24"/>
        </w:rPr>
        <w:t xml:space="preserve">count </w:t>
      </w:r>
      <w:r w:rsidR="00791CA6">
        <w:rPr>
          <w:rFonts w:ascii="Verdana" w:hAnsi="Verdana" w:cs="Arial"/>
          <w:sz w:val="24"/>
          <w:szCs w:val="24"/>
        </w:rPr>
        <w:t xml:space="preserve">of </w:t>
      </w:r>
      <w:r w:rsidR="00AD1E85">
        <w:rPr>
          <w:rFonts w:ascii="Verdana" w:hAnsi="Verdana" w:cs="Arial"/>
          <w:sz w:val="24"/>
          <w:szCs w:val="24"/>
        </w:rPr>
        <w:t>Intel</w:t>
      </w:r>
      <w:r w:rsidR="00AB16DC">
        <w:rPr>
          <w:rFonts w:ascii="Verdana" w:hAnsi="Verdana" w:cs="Arial"/>
          <w:sz w:val="24"/>
          <w:szCs w:val="24"/>
        </w:rPr>
        <w:t xml:space="preserve"> or AMD</w:t>
      </w:r>
      <w:r w:rsidR="00AD1E85">
        <w:rPr>
          <w:rFonts w:ascii="Verdana" w:hAnsi="Verdana" w:cs="Arial"/>
          <w:sz w:val="24"/>
          <w:szCs w:val="24"/>
        </w:rPr>
        <w:t xml:space="preserve"> </w:t>
      </w:r>
      <w:r w:rsidR="0081591A" w:rsidRPr="006B266A">
        <w:rPr>
          <w:rFonts w:ascii="Verdana" w:hAnsi="Verdana" w:cs="Arial"/>
          <w:sz w:val="24"/>
          <w:szCs w:val="24"/>
        </w:rPr>
        <w:t>CPUs</w:t>
      </w:r>
      <w:r w:rsidR="0053024B">
        <w:rPr>
          <w:rFonts w:ascii="Verdana" w:hAnsi="Verdana" w:cs="Arial"/>
          <w:sz w:val="24"/>
          <w:szCs w:val="24"/>
        </w:rPr>
        <w:t xml:space="preserve"> per </w:t>
      </w:r>
      <w:r w:rsidR="00791CA6">
        <w:rPr>
          <w:rFonts w:ascii="Verdana" w:hAnsi="Verdana" w:cs="Arial"/>
          <w:sz w:val="24"/>
          <w:szCs w:val="24"/>
        </w:rPr>
        <w:t xml:space="preserve">SQL </w:t>
      </w:r>
      <w:r w:rsidR="0053024B">
        <w:rPr>
          <w:rFonts w:ascii="Verdana" w:hAnsi="Verdana" w:cs="Arial"/>
          <w:sz w:val="24"/>
          <w:szCs w:val="24"/>
        </w:rPr>
        <w:t>server instance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60089EF6" w14:textId="77777777" w:rsidR="00FA02BD" w:rsidRDefault="00CE5321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>Back</w:t>
      </w:r>
      <w:r w:rsidR="00C71FB4">
        <w:rPr>
          <w:rFonts w:ascii="Verdana" w:hAnsi="Verdana" w:cs="Arial"/>
          <w:sz w:val="24"/>
          <w:szCs w:val="24"/>
        </w:rPr>
        <w:t>-</w:t>
      </w:r>
      <w:r w:rsidRPr="006B266A">
        <w:rPr>
          <w:rFonts w:ascii="Verdana" w:hAnsi="Verdana" w:cs="Arial"/>
          <w:sz w:val="24"/>
          <w:szCs w:val="24"/>
        </w:rPr>
        <w:t xml:space="preserve">end </w:t>
      </w:r>
      <w:r w:rsidR="00C71FB4">
        <w:rPr>
          <w:rFonts w:ascii="Verdana" w:hAnsi="Verdana" w:cs="Arial"/>
          <w:sz w:val="24"/>
          <w:szCs w:val="24"/>
        </w:rPr>
        <w:t xml:space="preserve">storage </w:t>
      </w:r>
      <w:r w:rsidRPr="006B266A">
        <w:rPr>
          <w:rFonts w:ascii="Verdana" w:hAnsi="Verdana" w:cs="Arial"/>
          <w:sz w:val="24"/>
          <w:szCs w:val="24"/>
        </w:rPr>
        <w:t xml:space="preserve">SAN </w:t>
      </w:r>
      <w:r w:rsidR="004D0F69" w:rsidRPr="006B266A">
        <w:rPr>
          <w:rFonts w:ascii="Verdana" w:hAnsi="Verdana" w:cs="Arial"/>
          <w:sz w:val="24"/>
          <w:szCs w:val="24"/>
        </w:rPr>
        <w:t xml:space="preserve">is </w:t>
      </w:r>
      <w:r w:rsidR="00B35B4D">
        <w:rPr>
          <w:rFonts w:ascii="Verdana" w:hAnsi="Verdana" w:cs="Arial"/>
          <w:sz w:val="24"/>
          <w:szCs w:val="24"/>
        </w:rPr>
        <w:t xml:space="preserve">from </w:t>
      </w:r>
      <w:r w:rsidR="008617FD" w:rsidRPr="006B266A">
        <w:rPr>
          <w:rFonts w:ascii="Verdana" w:hAnsi="Verdana" w:cs="Arial"/>
          <w:sz w:val="24"/>
          <w:szCs w:val="24"/>
        </w:rPr>
        <w:t>EMC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and Hitachi families </w:t>
      </w:r>
      <w:r w:rsidR="00A16638" w:rsidRPr="006B266A">
        <w:rPr>
          <w:rFonts w:ascii="Verdana" w:hAnsi="Verdana" w:cs="Arial"/>
          <w:sz w:val="24"/>
          <w:szCs w:val="24"/>
        </w:rPr>
        <w:t>(</w:t>
      </w:r>
      <w:r w:rsidR="001116A7">
        <w:rPr>
          <w:rFonts w:ascii="Verdana" w:hAnsi="Verdana" w:cs="Arial"/>
          <w:sz w:val="24"/>
          <w:szCs w:val="24"/>
        </w:rPr>
        <w:t>16</w:t>
      </w:r>
      <w:r w:rsidR="00B35B4D">
        <w:rPr>
          <w:rFonts w:ascii="Verdana" w:hAnsi="Verdana" w:cs="Arial"/>
          <w:sz w:val="24"/>
          <w:szCs w:val="24"/>
        </w:rPr>
        <w:t xml:space="preserve"> or </w:t>
      </w:r>
      <w:r w:rsidR="001116A7">
        <w:rPr>
          <w:rFonts w:ascii="Verdana" w:hAnsi="Verdana" w:cs="Arial"/>
          <w:sz w:val="24"/>
          <w:szCs w:val="24"/>
        </w:rPr>
        <w:t>32 Gbps</w:t>
      </w:r>
      <w:r w:rsidR="00791CA6"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HBA </w:t>
      </w:r>
      <w:r w:rsidR="00A16638" w:rsidRPr="006B266A">
        <w:rPr>
          <w:rFonts w:ascii="Verdana" w:hAnsi="Verdana" w:cs="Arial"/>
          <w:sz w:val="24"/>
          <w:szCs w:val="24"/>
        </w:rPr>
        <w:t>dual</w:t>
      </w:r>
      <w:r w:rsidR="000306E3">
        <w:rPr>
          <w:rFonts w:ascii="Verdana" w:hAnsi="Verdana" w:cs="Arial"/>
          <w:sz w:val="24"/>
          <w:szCs w:val="24"/>
        </w:rPr>
        <w:t xml:space="preserve"> redundant </w:t>
      </w:r>
      <w:r w:rsidR="001116A7">
        <w:rPr>
          <w:rFonts w:ascii="Verdana" w:hAnsi="Verdana" w:cs="Arial"/>
          <w:sz w:val="24"/>
          <w:szCs w:val="24"/>
        </w:rPr>
        <w:t>FC</w:t>
      </w:r>
      <w:r w:rsidR="00A16638" w:rsidRPr="006B266A">
        <w:rPr>
          <w:rFonts w:ascii="Verdana" w:hAnsi="Verdana" w:cs="Arial"/>
          <w:sz w:val="24"/>
          <w:szCs w:val="24"/>
        </w:rPr>
        <w:t xml:space="preserve"> links from each cluster node</w:t>
      </w:r>
      <w:r w:rsidR="00C71FB4">
        <w:rPr>
          <w:rFonts w:ascii="Verdana" w:hAnsi="Verdana" w:cs="Arial"/>
          <w:sz w:val="24"/>
          <w:szCs w:val="24"/>
        </w:rPr>
        <w:t xml:space="preserve"> to SAN </w:t>
      </w:r>
      <w:r w:rsidR="008F1AB9">
        <w:rPr>
          <w:rFonts w:ascii="Verdana" w:hAnsi="Verdana" w:cs="Arial"/>
          <w:sz w:val="24"/>
          <w:szCs w:val="24"/>
        </w:rPr>
        <w:t xml:space="preserve">edge </w:t>
      </w:r>
      <w:r w:rsidR="00C71FB4">
        <w:rPr>
          <w:rFonts w:ascii="Verdana" w:hAnsi="Verdana" w:cs="Arial"/>
          <w:sz w:val="24"/>
          <w:szCs w:val="24"/>
        </w:rPr>
        <w:t>switches</w:t>
      </w:r>
      <w:r w:rsidR="00A16638" w:rsidRPr="006B266A">
        <w:rPr>
          <w:rFonts w:ascii="Verdana" w:hAnsi="Verdana" w:cs="Arial"/>
          <w:sz w:val="24"/>
          <w:szCs w:val="24"/>
        </w:rPr>
        <w:t>)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45C73363" w14:textId="77777777" w:rsidR="008F1AB9" w:rsidRDefault="008F1AB9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Each server in </w:t>
      </w:r>
      <w:r w:rsidR="00A85D96">
        <w:rPr>
          <w:rFonts w:ascii="Verdana" w:hAnsi="Verdana"/>
          <w:sz w:val="24"/>
          <w:szCs w:val="24"/>
        </w:rPr>
        <w:t xml:space="preserve">a </w:t>
      </w:r>
      <w:r>
        <w:rPr>
          <w:rFonts w:ascii="Verdana" w:hAnsi="Verdana"/>
          <w:sz w:val="24"/>
          <w:szCs w:val="24"/>
        </w:rPr>
        <w:t xml:space="preserve">cluster has </w:t>
      </w:r>
      <w:r w:rsidR="00791CA6">
        <w:rPr>
          <w:rFonts w:ascii="Verdana" w:hAnsi="Verdana"/>
          <w:sz w:val="24"/>
          <w:szCs w:val="24"/>
        </w:rPr>
        <w:t>4</w:t>
      </w:r>
      <w:r w:rsidR="0053024B">
        <w:rPr>
          <w:rFonts w:ascii="Verdana" w:hAnsi="Verdana"/>
          <w:sz w:val="24"/>
          <w:szCs w:val="24"/>
        </w:rPr>
        <w:t>x10</w:t>
      </w:r>
      <w:r w:rsidR="00B35B4D">
        <w:rPr>
          <w:rFonts w:ascii="Verdana" w:hAnsi="Verdana"/>
          <w:sz w:val="24"/>
          <w:szCs w:val="24"/>
        </w:rPr>
        <w:t>/25</w:t>
      </w:r>
      <w:r w:rsidR="0053024B">
        <w:rPr>
          <w:rFonts w:ascii="Verdana" w:hAnsi="Verdana"/>
          <w:sz w:val="24"/>
          <w:szCs w:val="24"/>
        </w:rPr>
        <w:t xml:space="preserve">Gbps </w:t>
      </w:r>
      <w:r>
        <w:rPr>
          <w:rFonts w:ascii="Verdana" w:hAnsi="Verdana"/>
          <w:sz w:val="24"/>
          <w:szCs w:val="24"/>
        </w:rPr>
        <w:t xml:space="preserve">LACP links to </w:t>
      </w:r>
      <w:r w:rsidR="00583A73">
        <w:rPr>
          <w:rFonts w:ascii="Verdana" w:hAnsi="Verdana"/>
          <w:sz w:val="24"/>
          <w:szCs w:val="24"/>
        </w:rPr>
        <w:t xml:space="preserve">the </w:t>
      </w:r>
      <w:r>
        <w:rPr>
          <w:rFonts w:ascii="Verdana" w:hAnsi="Verdana"/>
          <w:sz w:val="24"/>
          <w:szCs w:val="24"/>
        </w:rPr>
        <w:t>network layer</w:t>
      </w:r>
      <w:r w:rsidR="00436DF4">
        <w:rPr>
          <w:rFonts w:ascii="Verdana" w:hAnsi="Verdana"/>
          <w:sz w:val="24"/>
          <w:szCs w:val="24"/>
        </w:rPr>
        <w:t xml:space="preserve">; to </w:t>
      </w:r>
      <w:r w:rsidR="0047296B">
        <w:rPr>
          <w:rFonts w:ascii="Verdana" w:hAnsi="Verdana"/>
          <w:sz w:val="24"/>
          <w:szCs w:val="24"/>
        </w:rPr>
        <w:t xml:space="preserve">a pair of </w:t>
      </w:r>
      <w:r w:rsidR="00A85D96">
        <w:rPr>
          <w:rFonts w:ascii="Verdana" w:hAnsi="Verdana"/>
          <w:sz w:val="24"/>
          <w:szCs w:val="24"/>
        </w:rPr>
        <w:t xml:space="preserve">redundant </w:t>
      </w:r>
      <w:r w:rsidR="0047296B">
        <w:rPr>
          <w:rFonts w:ascii="Verdana" w:hAnsi="Verdana"/>
          <w:sz w:val="24"/>
          <w:szCs w:val="24"/>
        </w:rPr>
        <w:t xml:space="preserve">edge network </w:t>
      </w:r>
      <w:r w:rsidR="00A85D96">
        <w:rPr>
          <w:rFonts w:ascii="Verdana" w:hAnsi="Verdana"/>
          <w:sz w:val="24"/>
          <w:szCs w:val="24"/>
        </w:rPr>
        <w:t>switches</w:t>
      </w:r>
      <w:r w:rsidR="00436DF4">
        <w:rPr>
          <w:rFonts w:ascii="Verdana" w:hAnsi="Verdana"/>
          <w:sz w:val="24"/>
          <w:szCs w:val="24"/>
        </w:rPr>
        <w:t>, with two connections per switch</w:t>
      </w:r>
      <w:r w:rsidR="0047296B">
        <w:rPr>
          <w:rFonts w:ascii="Verdana" w:hAnsi="Verdana"/>
          <w:sz w:val="24"/>
          <w:szCs w:val="24"/>
        </w:rPr>
        <w:t>;</w:t>
      </w:r>
    </w:p>
    <w:p w14:paraId="060B25A6" w14:textId="77777777" w:rsidR="00FA02BD" w:rsidRDefault="00AA5B56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Data</w:t>
      </w:r>
      <w:r w:rsidR="00B35B4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Centers inter-</w:t>
      </w:r>
      <w:r w:rsidRPr="00FA02BD">
        <w:rPr>
          <w:rFonts w:ascii="Verdana" w:hAnsi="Verdana"/>
          <w:sz w:val="24"/>
          <w:szCs w:val="24"/>
        </w:rPr>
        <w:t>connect li</w:t>
      </w:r>
      <w:r>
        <w:rPr>
          <w:rFonts w:ascii="Verdana" w:hAnsi="Verdana"/>
          <w:sz w:val="24"/>
          <w:szCs w:val="24"/>
        </w:rPr>
        <w:t xml:space="preserve">nks </w:t>
      </w:r>
      <w:r w:rsidR="00B35B4D">
        <w:rPr>
          <w:rFonts w:ascii="Verdana" w:hAnsi="Verdana"/>
          <w:sz w:val="24"/>
          <w:szCs w:val="24"/>
        </w:rPr>
        <w:t xml:space="preserve">offer </w:t>
      </w:r>
      <w:r w:rsidR="00583A73">
        <w:rPr>
          <w:rFonts w:ascii="Verdana" w:hAnsi="Verdana"/>
          <w:sz w:val="24"/>
          <w:szCs w:val="24"/>
        </w:rPr>
        <w:t xml:space="preserve">min </w:t>
      </w:r>
      <w:r w:rsidR="00CE6187">
        <w:rPr>
          <w:rFonts w:ascii="Verdana" w:hAnsi="Verdana"/>
          <w:sz w:val="24"/>
          <w:szCs w:val="24"/>
        </w:rPr>
        <w:t>2x1</w:t>
      </w:r>
      <w:r w:rsidR="00D532F4">
        <w:rPr>
          <w:rFonts w:ascii="Verdana" w:hAnsi="Verdana"/>
          <w:sz w:val="24"/>
          <w:szCs w:val="24"/>
        </w:rPr>
        <w:t>0</w:t>
      </w:r>
      <w:r w:rsidR="00B905F2">
        <w:rPr>
          <w:rFonts w:ascii="Verdana" w:hAnsi="Verdana"/>
          <w:sz w:val="24"/>
          <w:szCs w:val="24"/>
        </w:rPr>
        <w:t>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47296B">
        <w:rPr>
          <w:rFonts w:ascii="Verdana" w:hAnsi="Verdana"/>
          <w:sz w:val="24"/>
          <w:szCs w:val="24"/>
        </w:rPr>
        <w:t>or faster</w:t>
      </w:r>
      <w:r>
        <w:rPr>
          <w:rFonts w:ascii="Verdana" w:hAnsi="Verdana"/>
          <w:sz w:val="24"/>
          <w:szCs w:val="24"/>
        </w:rPr>
        <w:t xml:space="preserve">, </w:t>
      </w:r>
      <w:r w:rsidR="00D532F4">
        <w:rPr>
          <w:rFonts w:ascii="Verdana" w:hAnsi="Verdana"/>
          <w:sz w:val="24"/>
          <w:szCs w:val="24"/>
        </w:rPr>
        <w:t xml:space="preserve">and </w:t>
      </w:r>
      <w:r w:rsidR="00B35B4D">
        <w:rPr>
          <w:rFonts w:ascii="Verdana" w:hAnsi="Verdana"/>
          <w:sz w:val="24"/>
          <w:szCs w:val="24"/>
        </w:rPr>
        <w:t xml:space="preserve">there are </w:t>
      </w:r>
      <w:r w:rsidR="00583A73">
        <w:rPr>
          <w:rFonts w:ascii="Verdana" w:hAnsi="Verdana"/>
          <w:sz w:val="24"/>
          <w:szCs w:val="24"/>
        </w:rPr>
        <w:t>min 2</w:t>
      </w:r>
      <w:r w:rsidR="00A85D96">
        <w:rPr>
          <w:rFonts w:ascii="Verdana" w:hAnsi="Verdana"/>
          <w:sz w:val="24"/>
          <w:szCs w:val="24"/>
        </w:rPr>
        <w:t>x</w:t>
      </w:r>
      <w:r w:rsidR="00CE6187">
        <w:rPr>
          <w:rFonts w:ascii="Verdana" w:hAnsi="Verdana"/>
          <w:sz w:val="24"/>
          <w:szCs w:val="24"/>
        </w:rPr>
        <w:t>10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A908C4">
        <w:rPr>
          <w:rFonts w:ascii="Verdana" w:hAnsi="Verdana"/>
          <w:sz w:val="24"/>
          <w:szCs w:val="24"/>
        </w:rPr>
        <w:t xml:space="preserve">or faster </w:t>
      </w:r>
      <w:r w:rsidR="00FA02BD" w:rsidRPr="00FA02BD">
        <w:rPr>
          <w:rFonts w:ascii="Verdana" w:hAnsi="Verdana"/>
          <w:sz w:val="24"/>
          <w:szCs w:val="24"/>
        </w:rPr>
        <w:t xml:space="preserve">links between facilities to </w:t>
      </w:r>
      <w:r w:rsidR="00FA02BD">
        <w:rPr>
          <w:rFonts w:ascii="Verdana" w:hAnsi="Verdana"/>
          <w:sz w:val="24"/>
          <w:szCs w:val="24"/>
        </w:rPr>
        <w:t>both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</w:t>
      </w:r>
      <w:r w:rsidR="00FA02BD" w:rsidRPr="00FA02BD">
        <w:rPr>
          <w:rFonts w:ascii="Verdana" w:hAnsi="Verdana"/>
          <w:sz w:val="24"/>
          <w:szCs w:val="24"/>
        </w:rPr>
        <w:t xml:space="preserve">orporate datacenters, with hub-spoke architecture, with two independent network providers’ </w:t>
      </w:r>
      <w:r w:rsidR="0053024B">
        <w:rPr>
          <w:rFonts w:ascii="Verdana" w:hAnsi="Verdana"/>
          <w:sz w:val="24"/>
          <w:szCs w:val="24"/>
        </w:rPr>
        <w:t>rings/</w:t>
      </w:r>
      <w:r w:rsidR="00FA02BD" w:rsidRPr="00FA02BD">
        <w:rPr>
          <w:rFonts w:ascii="Verdana" w:hAnsi="Verdana"/>
          <w:sz w:val="24"/>
          <w:szCs w:val="24"/>
        </w:rPr>
        <w:t>circuits</w:t>
      </w:r>
      <w:r w:rsidR="0047296B">
        <w:rPr>
          <w:rFonts w:ascii="Verdana" w:hAnsi="Verdana"/>
          <w:sz w:val="24"/>
          <w:szCs w:val="24"/>
        </w:rPr>
        <w:t>;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</w:p>
    <w:p w14:paraId="74B00C1F" w14:textId="77777777" w:rsidR="00BA6EA8" w:rsidRDefault="00D56E0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proofErr w:type="spellStart"/>
      <w:r>
        <w:rPr>
          <w:rFonts w:ascii="Verdana" w:hAnsi="Verdana" w:cs="Arial"/>
          <w:sz w:val="24"/>
          <w:szCs w:val="24"/>
        </w:rPr>
        <w:t>ARCS</w:t>
      </w:r>
      <w:r w:rsidR="00644EEF" w:rsidRPr="006B266A">
        <w:rPr>
          <w:rFonts w:ascii="Verdana" w:hAnsi="Verdana" w:cs="Arial"/>
          <w:sz w:val="24"/>
          <w:szCs w:val="24"/>
        </w:rPr>
        <w:t>erve</w:t>
      </w:r>
      <w:proofErr w:type="spellEnd"/>
      <w:r w:rsidR="00644EEF" w:rsidRPr="006B266A">
        <w:rPr>
          <w:rFonts w:ascii="Verdana" w:hAnsi="Verdana" w:cs="Arial"/>
          <w:sz w:val="24"/>
          <w:szCs w:val="24"/>
        </w:rPr>
        <w:t xml:space="preserve"> RHA </w:t>
      </w:r>
      <w:r w:rsidR="0047296B">
        <w:rPr>
          <w:rFonts w:ascii="Verdana" w:hAnsi="Verdana" w:cs="Arial"/>
          <w:sz w:val="24"/>
          <w:szCs w:val="24"/>
        </w:rPr>
        <w:t xml:space="preserve">host-based </w:t>
      </w:r>
      <w:r w:rsidR="00A908C4">
        <w:rPr>
          <w:rFonts w:ascii="Verdana" w:hAnsi="Verdana" w:cs="Arial"/>
          <w:sz w:val="24"/>
          <w:szCs w:val="24"/>
        </w:rPr>
        <w:t xml:space="preserve">block level </w:t>
      </w:r>
      <w:r w:rsidR="00436DF4">
        <w:rPr>
          <w:rFonts w:ascii="Verdana" w:hAnsi="Verdana" w:cs="Arial"/>
          <w:sz w:val="24"/>
          <w:szCs w:val="24"/>
        </w:rPr>
        <w:t xml:space="preserve">data </w:t>
      </w:r>
      <w:r w:rsidR="0047296B">
        <w:rPr>
          <w:rFonts w:ascii="Verdana" w:hAnsi="Verdana" w:cs="Arial"/>
          <w:sz w:val="24"/>
          <w:szCs w:val="24"/>
        </w:rPr>
        <w:t xml:space="preserve">replication software technology </w:t>
      </w:r>
      <w:r w:rsidR="00A908C4">
        <w:rPr>
          <w:rFonts w:ascii="Verdana" w:hAnsi="Verdana" w:cs="Arial"/>
          <w:sz w:val="24"/>
          <w:szCs w:val="24"/>
        </w:rPr>
        <w:t>for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A16638" w:rsidRPr="006B266A">
        <w:rPr>
          <w:rFonts w:ascii="Verdana" w:hAnsi="Verdana" w:cs="Arial"/>
          <w:sz w:val="24"/>
          <w:szCs w:val="24"/>
        </w:rPr>
        <w:t xml:space="preserve">SQL </w:t>
      </w:r>
      <w:r w:rsidR="00644EEF" w:rsidRPr="006B266A">
        <w:rPr>
          <w:rFonts w:ascii="Verdana" w:hAnsi="Verdana" w:cs="Arial"/>
          <w:sz w:val="24"/>
          <w:szCs w:val="24"/>
        </w:rPr>
        <w:t>server</w:t>
      </w:r>
      <w:r w:rsidR="00A908C4">
        <w:rPr>
          <w:rFonts w:ascii="Verdana" w:hAnsi="Verdana" w:cs="Arial"/>
          <w:sz w:val="24"/>
          <w:szCs w:val="24"/>
        </w:rPr>
        <w:t>s’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D532F4">
        <w:rPr>
          <w:rFonts w:ascii="Verdana" w:hAnsi="Verdana" w:cs="Arial"/>
          <w:sz w:val="24"/>
          <w:szCs w:val="24"/>
        </w:rPr>
        <w:t>disks</w:t>
      </w:r>
      <w:r w:rsidR="00AA5B56">
        <w:rPr>
          <w:rFonts w:ascii="Verdana" w:hAnsi="Verdana" w:cs="Arial"/>
          <w:sz w:val="24"/>
          <w:szCs w:val="24"/>
        </w:rPr>
        <w:t>, used</w:t>
      </w:r>
      <w:r w:rsidR="0047296B">
        <w:rPr>
          <w:rFonts w:ascii="Verdana" w:hAnsi="Verdana" w:cs="Arial"/>
          <w:sz w:val="24"/>
          <w:szCs w:val="24"/>
        </w:rPr>
        <w:t xml:space="preserve"> for site</w:t>
      </w:r>
      <w:r w:rsidR="00436DF4">
        <w:rPr>
          <w:rFonts w:ascii="Verdana" w:hAnsi="Verdana" w:cs="Arial"/>
          <w:sz w:val="24"/>
          <w:szCs w:val="24"/>
        </w:rPr>
        <w:t xml:space="preserve">-to-site </w:t>
      </w:r>
      <w:r w:rsidR="0047296B">
        <w:rPr>
          <w:rFonts w:ascii="Verdana" w:hAnsi="Verdana" w:cs="Arial"/>
          <w:sz w:val="24"/>
          <w:szCs w:val="24"/>
        </w:rPr>
        <w:t>switchovers and DR/BC;</w:t>
      </w:r>
    </w:p>
    <w:p w14:paraId="20CDF1A8" w14:textId="77777777" w:rsidR="0053024B" w:rsidRPr="006B266A" w:rsidRDefault="005A2DD7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SAN based solutions like SRDF </w:t>
      </w:r>
      <w:r w:rsidR="0047296B">
        <w:rPr>
          <w:rFonts w:ascii="Verdana" w:hAnsi="Verdana" w:cs="Arial"/>
          <w:sz w:val="24"/>
          <w:szCs w:val="24"/>
        </w:rPr>
        <w:t>is</w:t>
      </w:r>
      <w:r w:rsidR="00F80A87">
        <w:rPr>
          <w:rFonts w:ascii="Verdana" w:hAnsi="Verdana" w:cs="Arial"/>
          <w:sz w:val="24"/>
          <w:szCs w:val="24"/>
        </w:rPr>
        <w:t xml:space="preserve"> another</w:t>
      </w:r>
      <w:r w:rsidR="00AA5B56">
        <w:rPr>
          <w:rFonts w:ascii="Verdana" w:hAnsi="Verdana" w:cs="Arial"/>
          <w:sz w:val="24"/>
          <w:szCs w:val="24"/>
        </w:rPr>
        <w:t xml:space="preserve"> technology used</w:t>
      </w:r>
      <w:r w:rsidR="00F80A87">
        <w:rPr>
          <w:rFonts w:ascii="Verdana" w:hAnsi="Verdana" w:cs="Arial"/>
          <w:sz w:val="24"/>
          <w:szCs w:val="24"/>
        </w:rPr>
        <w:t xml:space="preserve"> </w:t>
      </w:r>
      <w:r w:rsidR="0053024B">
        <w:rPr>
          <w:rFonts w:ascii="Verdana" w:hAnsi="Verdana" w:cs="Arial"/>
          <w:sz w:val="24"/>
          <w:szCs w:val="24"/>
        </w:rPr>
        <w:t>for certain DR/BC implementations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17BC7F31" w14:textId="77777777" w:rsidR="008617FD" w:rsidRPr="00174482" w:rsidRDefault="0025032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MS</w:t>
      </w:r>
      <w:r w:rsidR="00343DCE">
        <w:rPr>
          <w:rFonts w:ascii="Verdana" w:hAnsi="Verdana" w:cs="Arial"/>
          <w:sz w:val="24"/>
          <w:szCs w:val="24"/>
        </w:rPr>
        <w:t>FT</w:t>
      </w:r>
      <w:r>
        <w:rPr>
          <w:rFonts w:ascii="Verdana" w:hAnsi="Verdana" w:cs="Arial"/>
          <w:sz w:val="24"/>
          <w:szCs w:val="24"/>
        </w:rPr>
        <w:t xml:space="preserve"> </w:t>
      </w:r>
      <w:r w:rsidR="008617FD" w:rsidRPr="006B266A">
        <w:rPr>
          <w:rFonts w:ascii="Verdana" w:hAnsi="Verdana" w:cs="Arial"/>
          <w:sz w:val="24"/>
          <w:szCs w:val="24"/>
        </w:rPr>
        <w:t>SCOM</w:t>
      </w:r>
      <w:r w:rsidR="00D532F4">
        <w:rPr>
          <w:rFonts w:ascii="Verdana" w:hAnsi="Verdana" w:cs="Arial"/>
          <w:sz w:val="24"/>
          <w:szCs w:val="24"/>
        </w:rPr>
        <w:t xml:space="preserve">, </w:t>
      </w:r>
      <w:r w:rsidR="00A908C4">
        <w:rPr>
          <w:rFonts w:ascii="Verdana" w:hAnsi="Verdana" w:cs="Arial"/>
          <w:sz w:val="24"/>
          <w:szCs w:val="24"/>
        </w:rPr>
        <w:t xml:space="preserve">Quest </w:t>
      </w:r>
      <w:r w:rsidR="00D532F4">
        <w:rPr>
          <w:rFonts w:ascii="Verdana" w:hAnsi="Verdana" w:cs="Arial"/>
          <w:sz w:val="24"/>
          <w:szCs w:val="24"/>
        </w:rPr>
        <w:t>Spotlight</w:t>
      </w:r>
      <w:r w:rsidR="00434D6B">
        <w:rPr>
          <w:rFonts w:ascii="Verdana" w:hAnsi="Verdana" w:cs="Arial"/>
          <w:sz w:val="24"/>
          <w:szCs w:val="24"/>
        </w:rPr>
        <w:t xml:space="preserve"> Monitor</w:t>
      </w:r>
      <w:r w:rsidR="00F80A87">
        <w:rPr>
          <w:rFonts w:ascii="Verdana" w:hAnsi="Verdana" w:cs="Arial"/>
          <w:sz w:val="24"/>
          <w:szCs w:val="24"/>
        </w:rPr>
        <w:t xml:space="preserve"> for SQL</w:t>
      </w:r>
      <w:r w:rsidR="00174482">
        <w:rPr>
          <w:rFonts w:ascii="Verdana" w:hAnsi="Verdana" w:cs="Arial"/>
          <w:sz w:val="24"/>
          <w:szCs w:val="24"/>
        </w:rPr>
        <w:t xml:space="preserve"> and </w:t>
      </w:r>
      <w:proofErr w:type="spellStart"/>
      <w:r w:rsidR="008B18DA">
        <w:rPr>
          <w:rFonts w:ascii="Verdana" w:hAnsi="Verdana" w:cs="Arial"/>
          <w:sz w:val="24"/>
          <w:szCs w:val="24"/>
        </w:rPr>
        <w:t>RedGate</w:t>
      </w:r>
      <w:proofErr w:type="spellEnd"/>
      <w:r w:rsidR="008617FD" w:rsidRPr="006B266A">
        <w:rPr>
          <w:rFonts w:ascii="Verdana" w:hAnsi="Verdana" w:cs="Arial"/>
          <w:sz w:val="24"/>
          <w:szCs w:val="24"/>
        </w:rPr>
        <w:t xml:space="preserve"> </w:t>
      </w:r>
      <w:r w:rsidR="00A908C4">
        <w:rPr>
          <w:rFonts w:ascii="Verdana" w:hAnsi="Verdana" w:cs="Arial"/>
          <w:sz w:val="24"/>
          <w:szCs w:val="24"/>
        </w:rPr>
        <w:t xml:space="preserve">SQL </w:t>
      </w:r>
      <w:r w:rsidR="00A85D96">
        <w:rPr>
          <w:rFonts w:ascii="Verdana" w:hAnsi="Verdana" w:cs="Arial"/>
          <w:sz w:val="24"/>
          <w:szCs w:val="24"/>
        </w:rPr>
        <w:t xml:space="preserve">Monitor </w:t>
      </w:r>
      <w:r>
        <w:rPr>
          <w:rFonts w:ascii="Verdana" w:hAnsi="Verdana" w:cs="Arial"/>
          <w:sz w:val="24"/>
          <w:szCs w:val="24"/>
        </w:rPr>
        <w:t xml:space="preserve">are our </w:t>
      </w:r>
      <w:r w:rsidR="00EE6A2F">
        <w:rPr>
          <w:rFonts w:ascii="Verdana" w:hAnsi="Verdana" w:cs="Arial"/>
          <w:sz w:val="24"/>
          <w:szCs w:val="24"/>
        </w:rPr>
        <w:t>solution</w:t>
      </w:r>
      <w:r>
        <w:rPr>
          <w:rFonts w:ascii="Verdana" w:hAnsi="Verdana" w:cs="Arial"/>
          <w:sz w:val="24"/>
          <w:szCs w:val="24"/>
        </w:rPr>
        <w:t>s</w:t>
      </w:r>
      <w:r w:rsidR="00EE6A2F">
        <w:rPr>
          <w:rFonts w:ascii="Verdana" w:hAnsi="Verdana" w:cs="Arial"/>
          <w:sz w:val="24"/>
          <w:szCs w:val="24"/>
        </w:rPr>
        <w:t xml:space="preserve"> </w:t>
      </w:r>
      <w:r w:rsidR="00644EEF">
        <w:rPr>
          <w:rFonts w:ascii="Verdana" w:hAnsi="Verdana" w:cs="Arial"/>
          <w:sz w:val="24"/>
          <w:szCs w:val="24"/>
        </w:rPr>
        <w:t xml:space="preserve">of choice </w:t>
      </w:r>
      <w:r>
        <w:rPr>
          <w:rFonts w:ascii="Verdana" w:hAnsi="Verdana" w:cs="Arial"/>
          <w:sz w:val="24"/>
          <w:szCs w:val="24"/>
        </w:rPr>
        <w:t xml:space="preserve">for </w:t>
      </w:r>
      <w:r w:rsidR="00F80A87">
        <w:rPr>
          <w:rFonts w:ascii="Verdana" w:hAnsi="Verdana" w:cs="Arial"/>
          <w:sz w:val="24"/>
          <w:szCs w:val="24"/>
        </w:rPr>
        <w:t xml:space="preserve">systems </w:t>
      </w:r>
      <w:r w:rsidR="00174482">
        <w:rPr>
          <w:rFonts w:ascii="Verdana" w:hAnsi="Verdana" w:cs="Arial"/>
          <w:sz w:val="24"/>
          <w:szCs w:val="24"/>
        </w:rPr>
        <w:t>monitoring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35684761" w14:textId="77777777" w:rsidR="007E7E6F" w:rsidRDefault="0017448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s </w:t>
      </w:r>
      <w:r w:rsidR="00AA5B56">
        <w:rPr>
          <w:rFonts w:ascii="Verdana" w:hAnsi="Verdana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 backup solution, we </w:t>
      </w:r>
      <w:r w:rsidR="0047296B">
        <w:rPr>
          <w:rFonts w:ascii="Verdana" w:hAnsi="Verdana"/>
          <w:sz w:val="24"/>
          <w:szCs w:val="24"/>
        </w:rPr>
        <w:t>implement</w:t>
      </w:r>
      <w:r w:rsidRPr="00783B18">
        <w:rPr>
          <w:rFonts w:ascii="Verdana" w:hAnsi="Verdana"/>
          <w:sz w:val="24"/>
          <w:szCs w:val="24"/>
        </w:rPr>
        <w:t xml:space="preserve"> SYMANTEC NETBACKUP software</w:t>
      </w:r>
      <w:r w:rsidR="007E2E92" w:rsidRPr="00783B18">
        <w:rPr>
          <w:rFonts w:ascii="Verdana" w:hAnsi="Verdana"/>
          <w:sz w:val="24"/>
          <w:szCs w:val="24"/>
        </w:rPr>
        <w:t xml:space="preserve"> managed by the Corporate Backup team. </w:t>
      </w:r>
      <w:r w:rsidR="007E2E92" w:rsidRPr="00706FFA">
        <w:rPr>
          <w:rFonts w:ascii="Verdana" w:hAnsi="Verdana"/>
          <w:sz w:val="24"/>
          <w:szCs w:val="24"/>
          <w:highlight w:val="yellow"/>
        </w:rPr>
        <w:t xml:space="preserve">By </w:t>
      </w:r>
      <w:r w:rsidR="00AA5B56" w:rsidRPr="00706FFA">
        <w:rPr>
          <w:rFonts w:ascii="Verdana" w:hAnsi="Verdana"/>
          <w:sz w:val="24"/>
          <w:szCs w:val="24"/>
          <w:highlight w:val="yellow"/>
        </w:rPr>
        <w:t>default,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all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B35B4D">
        <w:rPr>
          <w:rFonts w:ascii="Verdana" w:hAnsi="Verdana"/>
          <w:sz w:val="24"/>
          <w:szCs w:val="24"/>
          <w:highlight w:val="yellow"/>
        </w:rPr>
        <w:t xml:space="preserve">SQL </w:t>
      </w:r>
      <w:r w:rsidR="00895E21" w:rsidRPr="00706FFA">
        <w:rPr>
          <w:rFonts w:ascii="Verdana" w:hAnsi="Verdana"/>
          <w:sz w:val="24"/>
          <w:szCs w:val="24"/>
          <w:highlight w:val="yellow"/>
        </w:rPr>
        <w:t>backups</w:t>
      </w:r>
      <w:r w:rsidR="007E7E6F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r</w:t>
      </w:r>
      <w:r w:rsidR="007E7E6F" w:rsidRPr="00706FFA">
        <w:rPr>
          <w:rFonts w:ascii="Verdana" w:hAnsi="Verdana"/>
          <w:sz w:val="24"/>
          <w:szCs w:val="24"/>
          <w:highlight w:val="yellow"/>
        </w:rPr>
        <w:t>un</w:t>
      </w:r>
      <w:r w:rsidR="00AA5B56">
        <w:rPr>
          <w:rFonts w:ascii="Verdana" w:hAnsi="Verdana"/>
          <w:sz w:val="24"/>
          <w:szCs w:val="24"/>
          <w:highlight w:val="yellow"/>
        </w:rPr>
        <w:t xml:space="preserve"> as follows</w:t>
      </w:r>
      <w:r w:rsidR="007E7E6F" w:rsidRPr="00706FFA">
        <w:rPr>
          <w:rFonts w:ascii="Verdana" w:hAnsi="Verdana"/>
          <w:sz w:val="24"/>
          <w:szCs w:val="24"/>
          <w:highlight w:val="yellow"/>
        </w:rPr>
        <w:t>:</w:t>
      </w:r>
    </w:p>
    <w:p w14:paraId="7C872023" w14:textId="77777777" w:rsidR="007E7E6F" w:rsidRDefault="007E7E6F" w:rsidP="007E7E6F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</w:t>
      </w:r>
      <w:r w:rsidR="00174482" w:rsidRPr="00783B18">
        <w:rPr>
          <w:rFonts w:ascii="Verdana" w:hAnsi="Verdana"/>
          <w:sz w:val="24"/>
          <w:szCs w:val="24"/>
        </w:rPr>
        <w:t>roduction</w:t>
      </w:r>
      <w:r>
        <w:rPr>
          <w:rFonts w:ascii="Verdana" w:hAnsi="Verdana"/>
          <w:sz w:val="24"/>
          <w:szCs w:val="24"/>
        </w:rPr>
        <w:t xml:space="preserve"> environment:</w:t>
      </w:r>
      <w:r w:rsidR="007E2E92" w:rsidRPr="00783B18">
        <w:rPr>
          <w:rFonts w:ascii="Verdana" w:hAnsi="Verdana"/>
          <w:sz w:val="24"/>
          <w:szCs w:val="24"/>
        </w:rPr>
        <w:t xml:space="preserve"> </w:t>
      </w:r>
      <w:r w:rsidR="00AA5B56">
        <w:rPr>
          <w:rFonts w:ascii="Verdana" w:hAnsi="Verdana"/>
          <w:sz w:val="24"/>
          <w:szCs w:val="24"/>
        </w:rPr>
        <w:t xml:space="preserve"> </w:t>
      </w:r>
      <w:r w:rsidR="00174482" w:rsidRPr="00783B18">
        <w:rPr>
          <w:rFonts w:ascii="Verdana" w:hAnsi="Verdana"/>
          <w:sz w:val="24"/>
          <w:szCs w:val="24"/>
        </w:rPr>
        <w:t xml:space="preserve">Daily </w:t>
      </w:r>
      <w:r w:rsidR="00AA5B56">
        <w:rPr>
          <w:rFonts w:ascii="Verdana" w:hAnsi="Verdana"/>
          <w:sz w:val="24"/>
          <w:szCs w:val="24"/>
        </w:rPr>
        <w:t>D</w:t>
      </w:r>
      <w:r w:rsidR="00174482" w:rsidRPr="00783B18">
        <w:rPr>
          <w:rFonts w:ascii="Verdana" w:hAnsi="Verdana"/>
          <w:sz w:val="24"/>
          <w:szCs w:val="24"/>
        </w:rPr>
        <w:t>ifferential and weekly FULL</w:t>
      </w:r>
    </w:p>
    <w:p w14:paraId="66E8DEFD" w14:textId="77777777" w:rsidR="008F06F5" w:rsidRDefault="00174482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783B18">
        <w:rPr>
          <w:rFonts w:ascii="Verdana" w:hAnsi="Verdana"/>
          <w:sz w:val="24"/>
          <w:szCs w:val="24"/>
        </w:rPr>
        <w:t>Dev</w:t>
      </w:r>
      <w:r w:rsidR="00AA5B56">
        <w:rPr>
          <w:rFonts w:ascii="Verdana" w:hAnsi="Verdana"/>
          <w:sz w:val="24"/>
          <w:szCs w:val="24"/>
        </w:rPr>
        <w:t xml:space="preserve"> </w:t>
      </w:r>
      <w:r w:rsidRPr="00783B18">
        <w:rPr>
          <w:rFonts w:ascii="Verdana" w:hAnsi="Verdana"/>
          <w:sz w:val="24"/>
          <w:szCs w:val="24"/>
        </w:rPr>
        <w:t>\Te</w:t>
      </w:r>
      <w:r w:rsidR="007E2E92" w:rsidRPr="00783B18">
        <w:rPr>
          <w:rFonts w:ascii="Verdana" w:hAnsi="Verdana"/>
          <w:sz w:val="24"/>
          <w:szCs w:val="24"/>
        </w:rPr>
        <w:t>st</w:t>
      </w:r>
      <w:r w:rsidR="0047296B">
        <w:rPr>
          <w:rFonts w:ascii="Verdana" w:hAnsi="Verdana"/>
          <w:sz w:val="24"/>
          <w:szCs w:val="24"/>
        </w:rPr>
        <w:t xml:space="preserve"> </w:t>
      </w:r>
      <w:r w:rsidR="007E2E92" w:rsidRPr="00783B18">
        <w:rPr>
          <w:rFonts w:ascii="Verdana" w:hAnsi="Verdana"/>
          <w:sz w:val="24"/>
          <w:szCs w:val="24"/>
        </w:rPr>
        <w:t>environment</w:t>
      </w:r>
      <w:r w:rsidR="007E7E6F">
        <w:rPr>
          <w:rFonts w:ascii="Verdana" w:hAnsi="Verdana"/>
          <w:sz w:val="24"/>
          <w:szCs w:val="24"/>
        </w:rPr>
        <w:t>:</w:t>
      </w:r>
      <w:r w:rsidRPr="00783B18">
        <w:rPr>
          <w:rFonts w:ascii="Verdana" w:hAnsi="Verdana"/>
          <w:sz w:val="24"/>
          <w:szCs w:val="24"/>
        </w:rPr>
        <w:t xml:space="preserve"> Monthly FULL.</w:t>
      </w:r>
      <w:r w:rsidR="00A85D96">
        <w:rPr>
          <w:rFonts w:ascii="Verdana" w:hAnsi="Verdana"/>
          <w:sz w:val="24"/>
          <w:szCs w:val="24"/>
        </w:rPr>
        <w:t xml:space="preserve"> </w:t>
      </w:r>
    </w:p>
    <w:p w14:paraId="0EBF8EEB" w14:textId="77777777" w:rsidR="00174482" w:rsidRPr="006B266A" w:rsidRDefault="00A85D96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A85D96">
        <w:rPr>
          <w:rFonts w:ascii="Verdana" w:hAnsi="Verdana"/>
          <w:sz w:val="24"/>
          <w:szCs w:val="24"/>
          <w:highlight w:val="yellow"/>
        </w:rPr>
        <w:t>If a different DB(s) backup schedule is necessary, please work with H+H Corporate Backup team to establish one.</w:t>
      </w:r>
    </w:p>
    <w:p w14:paraId="65DA7C46" w14:textId="77777777" w:rsidR="00DB5044" w:rsidRPr="00DB5044" w:rsidRDefault="00DB5044" w:rsidP="00DB5044">
      <w:pPr>
        <w:pStyle w:val="ListParagraph"/>
        <w:spacing w:line="360" w:lineRule="auto"/>
        <w:ind w:left="450"/>
        <w:jc w:val="both"/>
        <w:rPr>
          <w:rFonts w:ascii="Verdana" w:hAnsi="Verdana"/>
          <w:b/>
          <w:color w:val="FF0000"/>
          <w:sz w:val="24"/>
          <w:szCs w:val="24"/>
        </w:rPr>
      </w:pPr>
      <w:r w:rsidRPr="00DB5044">
        <w:rPr>
          <w:rFonts w:ascii="Verdana" w:hAnsi="Verdana"/>
          <w:b/>
          <w:color w:val="FF0000"/>
          <w:sz w:val="24"/>
          <w:szCs w:val="24"/>
        </w:rPr>
        <w:t>Please note the following policies and practices used in Corporate SQL clusters</w:t>
      </w:r>
      <w:r>
        <w:rPr>
          <w:rFonts w:ascii="Verdana" w:hAnsi="Verdana"/>
          <w:b/>
          <w:color w:val="FF0000"/>
          <w:sz w:val="24"/>
          <w:szCs w:val="24"/>
        </w:rPr>
        <w:t>:</w:t>
      </w:r>
    </w:p>
    <w:p w14:paraId="09DE7E65" w14:textId="77777777" w:rsidR="00C91B99" w:rsidRPr="006B266A" w:rsidRDefault="00706FF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  <w:highlight w:val="yellow"/>
        </w:rPr>
        <w:lastRenderedPageBreak/>
        <w:t>All a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pplication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should</w:t>
      </w:r>
      <w:r>
        <w:rPr>
          <w:rFonts w:ascii="Verdana" w:hAnsi="Verdana"/>
          <w:b/>
          <w:sz w:val="24"/>
          <w:szCs w:val="24"/>
          <w:highlight w:val="yellow"/>
        </w:rPr>
        <w:t xml:space="preserve"> only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use FQDN </w:t>
      </w:r>
      <w:r w:rsidR="002C1DCC">
        <w:rPr>
          <w:rFonts w:ascii="Verdana" w:hAnsi="Verdana"/>
          <w:b/>
          <w:sz w:val="24"/>
          <w:szCs w:val="24"/>
          <w:highlight w:val="yellow"/>
        </w:rPr>
        <w:t>in connection strings to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an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SQL Server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(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this is to meet the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DR/BC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 requirements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)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37A3B0EC" w14:textId="77777777" w:rsidR="006B266A" w:rsidRPr="00583A73" w:rsidRDefault="00D532F4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F80A87">
        <w:rPr>
          <w:rFonts w:ascii="Verdana" w:hAnsi="Verdana"/>
          <w:b/>
          <w:sz w:val="24"/>
          <w:szCs w:val="24"/>
          <w:highlight w:val="yellow"/>
        </w:rPr>
        <w:t>Application a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ccounts </w:t>
      </w:r>
      <w:r w:rsidRPr="00F80A87">
        <w:rPr>
          <w:rFonts w:ascii="Verdana" w:hAnsi="Verdana"/>
          <w:b/>
          <w:sz w:val="24"/>
          <w:szCs w:val="24"/>
          <w:highlight w:val="yellow"/>
        </w:rPr>
        <w:t xml:space="preserve">should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typically 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>use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only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>‘</w:t>
      </w:r>
      <w:proofErr w:type="spellStart"/>
      <w:r w:rsidR="005224EB" w:rsidRPr="00F80A87">
        <w:rPr>
          <w:rFonts w:ascii="Verdana" w:hAnsi="Verdana"/>
          <w:b/>
          <w:sz w:val="24"/>
          <w:szCs w:val="24"/>
          <w:highlight w:val="yellow"/>
        </w:rPr>
        <w:t>dbowner</w:t>
      </w:r>
      <w:proofErr w:type="spellEnd"/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’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SQL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role for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>database</w:t>
      </w:r>
      <w:r w:rsidR="00706FFA">
        <w:rPr>
          <w:rFonts w:ascii="Verdana" w:hAnsi="Verdana"/>
          <w:b/>
          <w:sz w:val="24"/>
          <w:szCs w:val="24"/>
          <w:highlight w:val="yellow"/>
        </w:rPr>
        <w:t>(s)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 access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1DC72B79" w14:textId="77777777" w:rsidR="00583A73" w:rsidRPr="00465A0B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>Our preference is to use a shared SQL instance for various applications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7CDB7D59" w14:textId="77777777" w:rsidR="00583A73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 xml:space="preserve">Most databases are set in </w:t>
      </w:r>
      <w:r w:rsidR="002C1DCC">
        <w:rPr>
          <w:rFonts w:ascii="Verdana" w:hAnsi="Verdana"/>
          <w:b/>
          <w:sz w:val="24"/>
          <w:szCs w:val="24"/>
          <w:highlight w:val="yellow"/>
        </w:rPr>
        <w:t>“</w:t>
      </w:r>
      <w:r w:rsidRPr="00583A73">
        <w:rPr>
          <w:rFonts w:ascii="Verdana" w:hAnsi="Verdana"/>
          <w:b/>
          <w:sz w:val="24"/>
          <w:szCs w:val="24"/>
          <w:highlight w:val="yellow"/>
        </w:rPr>
        <w:t>Simple</w:t>
      </w:r>
      <w:r w:rsidR="002C1DCC">
        <w:rPr>
          <w:rFonts w:ascii="Verdana" w:hAnsi="Verdana"/>
          <w:b/>
          <w:sz w:val="24"/>
          <w:szCs w:val="24"/>
          <w:highlight w:val="yellow"/>
        </w:rPr>
        <w:t>”</w:t>
      </w:r>
      <w:r w:rsidRPr="00583A73">
        <w:rPr>
          <w:rFonts w:ascii="Verdana" w:hAnsi="Verdana"/>
          <w:b/>
          <w:sz w:val="24"/>
          <w:szCs w:val="24"/>
          <w:highlight w:val="yellow"/>
        </w:rPr>
        <w:t xml:space="preserve"> recovery </w:t>
      </w:r>
      <w:proofErr w:type="gramStart"/>
      <w:r w:rsidRPr="00583A73">
        <w:rPr>
          <w:rFonts w:ascii="Verdana" w:hAnsi="Verdana"/>
          <w:b/>
          <w:sz w:val="24"/>
          <w:szCs w:val="24"/>
          <w:highlight w:val="yellow"/>
        </w:rPr>
        <w:t>model;</w:t>
      </w:r>
      <w:proofErr w:type="gramEnd"/>
    </w:p>
    <w:p w14:paraId="0B64A89C" w14:textId="77777777" w:rsidR="00A85D96" w:rsidRPr="00465A0B" w:rsidRDefault="00A85D9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AB16DC">
        <w:rPr>
          <w:rFonts w:ascii="Verdana" w:hAnsi="Verdana"/>
          <w:b/>
          <w:sz w:val="24"/>
          <w:szCs w:val="24"/>
          <w:highlight w:val="yellow"/>
        </w:rPr>
        <w:t xml:space="preserve">AD integrated accounts are preferred to connect to SQL environment. If using mixed or SQL authentication, passwords for these accounts must follow </w:t>
      </w:r>
      <w:r w:rsidR="00AB16DC" w:rsidRPr="00AB16DC">
        <w:rPr>
          <w:rFonts w:ascii="Verdana" w:hAnsi="Verdana"/>
          <w:b/>
          <w:sz w:val="24"/>
          <w:szCs w:val="24"/>
          <w:highlight w:val="yellow"/>
        </w:rPr>
        <w:t>H+H service account password policy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2FA52417" w14:textId="77777777" w:rsidR="003C54A8" w:rsidRPr="00520644" w:rsidRDefault="00B6760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t xml:space="preserve">No access to local OS space and no 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‘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ysadmin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’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permissions would be given on the SQL En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vironment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for </w:t>
      </w:r>
      <w:r w:rsidR="00F80A87">
        <w:rPr>
          <w:rFonts w:ascii="Verdana" w:hAnsi="Verdana"/>
          <w:b/>
          <w:sz w:val="24"/>
          <w:szCs w:val="24"/>
          <w:highlight w:val="yellow"/>
        </w:rPr>
        <w:t>day-to-day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operations. But if required </w:t>
      </w:r>
      <w:r w:rsidR="00F80A87">
        <w:rPr>
          <w:rFonts w:ascii="Verdana" w:hAnsi="Verdana"/>
          <w:b/>
          <w:sz w:val="24"/>
          <w:szCs w:val="24"/>
          <w:highlight w:val="yellow"/>
        </w:rPr>
        <w:t>for installs/upgrades ‘S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ysadmin’ </w:t>
      </w:r>
      <w:r w:rsidR="00B35B4D">
        <w:rPr>
          <w:rFonts w:ascii="Verdana" w:hAnsi="Verdana"/>
          <w:b/>
          <w:sz w:val="24"/>
          <w:szCs w:val="24"/>
          <w:highlight w:val="yellow"/>
        </w:rPr>
        <w:t xml:space="preserve">or any other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854E60">
        <w:rPr>
          <w:rFonts w:ascii="Verdana" w:hAnsi="Verdana"/>
          <w:b/>
          <w:sz w:val="24"/>
          <w:szCs w:val="24"/>
          <w:highlight w:val="yellow"/>
        </w:rPr>
        <w:t>can be requested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; complete ownership of 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database would be given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 to </w:t>
      </w:r>
      <w:proofErr w:type="gramStart"/>
      <w:r w:rsidR="00FA02BD" w:rsidRPr="00854E60">
        <w:rPr>
          <w:rFonts w:ascii="Verdana" w:hAnsi="Verdana"/>
          <w:b/>
          <w:sz w:val="24"/>
          <w:szCs w:val="24"/>
          <w:highlight w:val="yellow"/>
        </w:rPr>
        <w:t>application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  <w:proofErr w:type="gramEnd"/>
    </w:p>
    <w:p w14:paraId="16A9A64C" w14:textId="666A29BB" w:rsidR="007B6E6E" w:rsidRPr="00520644" w:rsidRDefault="007B6E6E" w:rsidP="00520644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Verdana" w:hAnsi="Verdana"/>
          <w:sz w:val="24"/>
          <w:szCs w:val="24"/>
          <w:highlight w:val="green"/>
        </w:rPr>
      </w:pPr>
      <w:proofErr w:type="spellStart"/>
      <w:r w:rsidRPr="00520644">
        <w:rPr>
          <w:rFonts w:ascii="Verdana" w:hAnsi="Verdana"/>
          <w:b/>
          <w:sz w:val="24"/>
          <w:szCs w:val="24"/>
          <w:highlight w:val="green"/>
        </w:rPr>
        <w:t>DASLog</w:t>
      </w:r>
      <w:proofErr w:type="spellEnd"/>
      <w:r w:rsidR="00883A15" w:rsidRPr="00520644">
        <w:rPr>
          <w:rFonts w:ascii="Verdana" w:hAnsi="Verdana"/>
          <w:b/>
          <w:sz w:val="24"/>
          <w:szCs w:val="24"/>
          <w:highlight w:val="green"/>
        </w:rPr>
        <w:t>? Outcomes Import CSV? Customer DB Info collect</w:t>
      </w:r>
      <w:r w:rsidR="00935622" w:rsidRPr="00520644">
        <w:rPr>
          <w:rFonts w:ascii="Verdana" w:hAnsi="Verdana"/>
          <w:b/>
          <w:sz w:val="24"/>
          <w:szCs w:val="24"/>
          <w:highlight w:val="green"/>
        </w:rPr>
        <w:t>?</w:t>
      </w:r>
    </w:p>
    <w:p w14:paraId="6D6661C4" w14:textId="77777777" w:rsidR="00854E60" w:rsidRDefault="003C54A8" w:rsidP="00854E6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t xml:space="preserve">No </w:t>
      </w:r>
      <w:r w:rsidR="0081591A" w:rsidRPr="00854E60">
        <w:rPr>
          <w:rFonts w:ascii="Verdana" w:hAnsi="Verdana"/>
          <w:b/>
          <w:sz w:val="24"/>
          <w:szCs w:val="24"/>
          <w:highlight w:val="yellow"/>
        </w:rPr>
        <w:t xml:space="preserve">application related </w:t>
      </w:r>
      <w:r w:rsidRPr="00854E60">
        <w:rPr>
          <w:rFonts w:ascii="Verdana" w:hAnsi="Verdana"/>
          <w:b/>
          <w:sz w:val="24"/>
          <w:szCs w:val="24"/>
          <w:highlight w:val="yellow"/>
        </w:rPr>
        <w:t>executables/folders/</w:t>
      </w:r>
      <w:r w:rsidR="00A908C4">
        <w:rPr>
          <w:rFonts w:ascii="Verdana" w:hAnsi="Verdana"/>
          <w:b/>
          <w:sz w:val="24"/>
          <w:szCs w:val="24"/>
          <w:highlight w:val="yellow"/>
        </w:rPr>
        <w:t xml:space="preserve">bin 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files 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are 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allowed to be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 installed/reside on the SQL Cluster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 xml:space="preserve"> nodes</w:t>
      </w:r>
      <w:r w:rsidR="00465A0B">
        <w:rPr>
          <w:rFonts w:ascii="Verdana" w:hAnsi="Verdana"/>
          <w:b/>
          <w:sz w:val="24"/>
          <w:szCs w:val="24"/>
          <w:highlight w:val="yellow"/>
        </w:rPr>
        <w:t xml:space="preserve"> in OS space</w:t>
      </w:r>
      <w:r w:rsidRPr="00854E60">
        <w:rPr>
          <w:rFonts w:ascii="Verdana" w:hAnsi="Verdana"/>
          <w:b/>
          <w:sz w:val="24"/>
          <w:szCs w:val="24"/>
          <w:highlight w:val="yellow"/>
        </w:rPr>
        <w:t>.</w:t>
      </w:r>
      <w:r w:rsidR="00854D18" w:rsidRPr="00854E60">
        <w:rPr>
          <w:rFonts w:ascii="Verdana" w:hAnsi="Verdana"/>
          <w:b/>
          <w:sz w:val="24"/>
          <w:szCs w:val="24"/>
        </w:rPr>
        <w:t xml:space="preserve"> </w:t>
      </w:r>
    </w:p>
    <w:p w14:paraId="0BC18D20" w14:textId="77777777" w:rsidR="00465A0B" w:rsidRDefault="00465A0B" w:rsidP="00465A0B">
      <w:pPr>
        <w:pStyle w:val="ListParagraph"/>
        <w:spacing w:line="360" w:lineRule="auto"/>
        <w:ind w:left="450"/>
        <w:jc w:val="both"/>
        <w:rPr>
          <w:rFonts w:ascii="Verdana" w:hAnsi="Verdana"/>
          <w:b/>
          <w:sz w:val="24"/>
          <w:szCs w:val="24"/>
        </w:rPr>
      </w:pPr>
    </w:p>
    <w:p w14:paraId="1B4FADEA" w14:textId="77777777" w:rsidR="00520FEB" w:rsidRDefault="00795FAD" w:rsidP="00343DCE">
      <w:pPr>
        <w:spacing w:line="360" w:lineRule="auto"/>
        <w:jc w:val="both"/>
        <w:rPr>
          <w:rFonts w:ascii="Verdana" w:hAnsi="Verdana"/>
          <w:sz w:val="24"/>
          <w:szCs w:val="24"/>
          <w:u w:val="single"/>
        </w:rPr>
      </w:pPr>
      <w:r w:rsidRPr="00AD1E85">
        <w:rPr>
          <w:rFonts w:ascii="Verdana" w:hAnsi="Verdana"/>
          <w:b/>
          <w:sz w:val="24"/>
          <w:szCs w:val="24"/>
        </w:rPr>
        <w:t xml:space="preserve">Note: </w:t>
      </w:r>
      <w:r w:rsidR="00A908C4" w:rsidRPr="00A908C4">
        <w:rPr>
          <w:rFonts w:ascii="Verdana" w:hAnsi="Verdana"/>
          <w:sz w:val="24"/>
          <w:szCs w:val="24"/>
        </w:rPr>
        <w:t>WIN-</w:t>
      </w:r>
      <w:r w:rsidR="00674532" w:rsidRPr="00A908C4">
        <w:rPr>
          <w:rFonts w:ascii="Verdana" w:hAnsi="Verdana"/>
          <w:sz w:val="24"/>
          <w:szCs w:val="24"/>
        </w:rPr>
        <w:t>SQL</w:t>
      </w:r>
      <w:r w:rsidR="00674532">
        <w:rPr>
          <w:rFonts w:ascii="Verdana" w:hAnsi="Verdana"/>
          <w:sz w:val="24"/>
          <w:szCs w:val="24"/>
        </w:rPr>
        <w:t xml:space="preserve"> support services team is now a group in Wintel department of corporate EITS shared services. </w:t>
      </w:r>
      <w:r w:rsidR="00744783" w:rsidRPr="00706FFA">
        <w:rPr>
          <w:rFonts w:ascii="Verdana" w:hAnsi="Verdana"/>
          <w:sz w:val="24"/>
          <w:szCs w:val="24"/>
          <w:u w:val="single"/>
        </w:rPr>
        <w:t>CORPORATE SQL Team requires 3 business day</w:t>
      </w:r>
      <w:r w:rsidR="00A908C4">
        <w:rPr>
          <w:rFonts w:ascii="Verdana" w:hAnsi="Verdana"/>
          <w:sz w:val="24"/>
          <w:szCs w:val="24"/>
          <w:u w:val="single"/>
        </w:rPr>
        <w:t>s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lead time with details of </w:t>
      </w:r>
      <w:r w:rsidR="006B5DA3" w:rsidRPr="00706FFA">
        <w:rPr>
          <w:rFonts w:ascii="Verdana" w:hAnsi="Verdana"/>
          <w:sz w:val="24"/>
          <w:szCs w:val="24"/>
          <w:u w:val="single"/>
        </w:rPr>
        <w:t>any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change in-order for us to assign a DBA resource to assist</w:t>
      </w:r>
      <w:r w:rsidR="008F1AB9" w:rsidRPr="00706FFA">
        <w:rPr>
          <w:rFonts w:ascii="Verdana" w:hAnsi="Verdana"/>
          <w:sz w:val="24"/>
          <w:szCs w:val="24"/>
          <w:u w:val="single"/>
        </w:rPr>
        <w:t xml:space="preserve"> a</w:t>
      </w:r>
      <w:r w:rsidR="00B34EF5" w:rsidRPr="00706FFA">
        <w:rPr>
          <w:rFonts w:ascii="Verdana" w:hAnsi="Verdana"/>
          <w:sz w:val="24"/>
          <w:szCs w:val="24"/>
          <w:u w:val="single"/>
        </w:rPr>
        <w:t>ny</w:t>
      </w:r>
      <w:r w:rsidR="00854E60" w:rsidRPr="00706FFA">
        <w:rPr>
          <w:rFonts w:ascii="Verdana" w:hAnsi="Verdana"/>
          <w:sz w:val="24"/>
          <w:szCs w:val="24"/>
          <w:u w:val="single"/>
        </w:rPr>
        <w:t xml:space="preserve"> project</w:t>
      </w:r>
      <w:r w:rsidR="00F80A87" w:rsidRPr="00706FFA">
        <w:rPr>
          <w:rFonts w:ascii="Verdana" w:hAnsi="Verdana"/>
          <w:sz w:val="24"/>
          <w:szCs w:val="24"/>
          <w:u w:val="single"/>
        </w:rPr>
        <w:t>.</w:t>
      </w:r>
    </w:p>
    <w:p w14:paraId="5ACFA0B4" w14:textId="77777777" w:rsidR="00520FEB" w:rsidRPr="00520FEB" w:rsidRDefault="00520FEB" w:rsidP="00520FEB">
      <w:pPr>
        <w:rPr>
          <w:rFonts w:ascii="Verdana" w:hAnsi="Verdana"/>
          <w:sz w:val="24"/>
          <w:szCs w:val="24"/>
        </w:rPr>
      </w:pPr>
    </w:p>
    <w:p w14:paraId="6A550A28" w14:textId="77777777" w:rsidR="00520FEB" w:rsidRDefault="00520FEB" w:rsidP="00520FEB">
      <w:pPr>
        <w:rPr>
          <w:rFonts w:ascii="Verdana" w:hAnsi="Verdana"/>
          <w:sz w:val="24"/>
          <w:szCs w:val="24"/>
        </w:rPr>
      </w:pPr>
    </w:p>
    <w:p w14:paraId="5B738888" w14:textId="77777777" w:rsidR="00520FEB" w:rsidRPr="00A908C4" w:rsidRDefault="00A908C4" w:rsidP="00520FEB">
      <w:pPr>
        <w:spacing w:line="360" w:lineRule="auto"/>
        <w:rPr>
          <w:rFonts w:ascii="Times New Roman" w:hAnsi="Times New Roman"/>
          <w:b/>
          <w:color w:val="17365D"/>
          <w:sz w:val="32"/>
          <w:szCs w:val="32"/>
        </w:rPr>
      </w:pPr>
      <w:r w:rsidRPr="00A908C4">
        <w:rPr>
          <w:rFonts w:ascii="Times New Roman" w:hAnsi="Times New Roman"/>
          <w:b/>
          <w:color w:val="17365D"/>
          <w:sz w:val="32"/>
          <w:szCs w:val="32"/>
        </w:rPr>
        <w:t>Please answer ALL questions below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and return this document</w:t>
      </w:r>
      <w:r w:rsidRPr="00A908C4">
        <w:rPr>
          <w:rFonts w:ascii="Times New Roman" w:hAnsi="Times New Roman"/>
          <w:b/>
          <w:color w:val="17365D"/>
          <w:sz w:val="32"/>
          <w:szCs w:val="32"/>
        </w:rPr>
        <w:t>.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Thank you.</w:t>
      </w:r>
    </w:p>
    <w:p w14:paraId="7A49A7BD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6B4F1C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16AD0DE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7FC2FD1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0C31BE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8131304" w14:textId="77777777" w:rsidR="00520FEB" w:rsidRDefault="00A908C4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  <w:r>
        <w:rPr>
          <w:rFonts w:ascii="Times New Roman" w:hAnsi="Times New Roman"/>
          <w:color w:val="17365D"/>
          <w:sz w:val="16"/>
          <w:szCs w:val="16"/>
        </w:rPr>
        <w:t xml:space="preserve">Rev. </w:t>
      </w:r>
      <w:r w:rsidR="008F06F5">
        <w:rPr>
          <w:rFonts w:ascii="Times New Roman" w:hAnsi="Times New Roman"/>
          <w:color w:val="17365D"/>
          <w:sz w:val="16"/>
          <w:szCs w:val="16"/>
        </w:rPr>
        <w:t>Feb2024</w:t>
      </w:r>
    </w:p>
    <w:p w14:paraId="5ECD31A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0F7C704" w14:textId="77777777" w:rsidR="00520FEB" w:rsidRDefault="00520FEB" w:rsidP="008F06F5">
      <w:pPr>
        <w:spacing w:line="360" w:lineRule="auto"/>
        <w:jc w:val="center"/>
        <w:rPr>
          <w:rFonts w:ascii="Times New Roman" w:hAnsi="Times New Roman"/>
          <w:color w:val="17365D"/>
          <w:sz w:val="16"/>
          <w:szCs w:val="16"/>
        </w:rPr>
      </w:pPr>
      <w:r w:rsidRPr="001758FF">
        <w:rPr>
          <w:rFonts w:ascii="Times New Roman" w:hAnsi="Times New Roman"/>
          <w:color w:val="17365D"/>
          <w:sz w:val="16"/>
          <w:szCs w:val="16"/>
        </w:rPr>
        <w:t xml:space="preserve">Figure 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begin"/>
      </w:r>
      <w:r w:rsidRPr="001758FF">
        <w:rPr>
          <w:rFonts w:ascii="Times New Roman" w:hAnsi="Times New Roman"/>
          <w:color w:val="17365D"/>
          <w:sz w:val="16"/>
          <w:szCs w:val="16"/>
        </w:rPr>
        <w:instrText xml:space="preserve"> SEQ Figure \* ARABIC </w:instrTex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separate"/>
      </w:r>
      <w:r w:rsidRPr="001758FF">
        <w:rPr>
          <w:rFonts w:ascii="Times New Roman" w:hAnsi="Times New Roman"/>
          <w:noProof/>
          <w:color w:val="17365D"/>
          <w:sz w:val="16"/>
          <w:szCs w:val="16"/>
        </w:rPr>
        <w:t>1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end"/>
      </w:r>
      <w:r w:rsidRPr="001758FF">
        <w:rPr>
          <w:rFonts w:ascii="Times New Roman" w:hAnsi="Times New Roman"/>
          <w:color w:val="17365D"/>
          <w:sz w:val="16"/>
          <w:szCs w:val="16"/>
        </w:rPr>
        <w:t>. SQL clusters overall architecture</w:t>
      </w:r>
      <w:r>
        <w:rPr>
          <w:rFonts w:ascii="Times New Roman" w:hAnsi="Times New Roman"/>
          <w:color w:val="17365D"/>
          <w:sz w:val="16"/>
          <w:szCs w:val="16"/>
        </w:rPr>
        <w:t>. Names are for illustration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purposes only</w:t>
      </w:r>
      <w:r>
        <w:rPr>
          <w:rFonts w:ascii="Times New Roman" w:hAnsi="Times New Roman"/>
          <w:color w:val="17365D"/>
          <w:sz w:val="16"/>
          <w:szCs w:val="16"/>
        </w:rPr>
        <w:t xml:space="preserve"> and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</w:t>
      </w:r>
      <w:r>
        <w:rPr>
          <w:rFonts w:ascii="Times New Roman" w:hAnsi="Times New Roman"/>
          <w:color w:val="17365D"/>
          <w:sz w:val="16"/>
          <w:szCs w:val="16"/>
        </w:rPr>
        <w:t xml:space="preserve">are </w:t>
      </w:r>
      <w:r w:rsidRPr="001758FF">
        <w:rPr>
          <w:rFonts w:ascii="Times New Roman" w:hAnsi="Times New Roman"/>
          <w:color w:val="17365D"/>
          <w:sz w:val="16"/>
          <w:szCs w:val="16"/>
        </w:rPr>
        <w:t>differ</w:t>
      </w:r>
      <w:r>
        <w:rPr>
          <w:rFonts w:ascii="Times New Roman" w:hAnsi="Times New Roman"/>
          <w:color w:val="17365D"/>
          <w:sz w:val="16"/>
          <w:szCs w:val="16"/>
        </w:rPr>
        <w:t>ent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in actual environment.</w:t>
      </w:r>
    </w:p>
    <w:p w14:paraId="3C9AA006" w14:textId="77777777" w:rsidR="00D47FC6" w:rsidRDefault="00520FEB" w:rsidP="00854E60">
      <w:pPr>
        <w:rPr>
          <w:b/>
          <w:sz w:val="24"/>
          <w:szCs w:val="24"/>
        </w:rPr>
      </w:pPr>
      <w:r>
        <w:object w:dxaOrig="16321" w:dyaOrig="12645" w14:anchorId="287B0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.75pt;height:331.5pt" o:ole="">
            <v:imagedata r:id="rId11" o:title=""/>
          </v:shape>
          <o:OLEObject Type="Embed" ProgID="Visio.Drawing.15" ShapeID="_x0000_i1025" DrawAspect="Content" ObjectID="_1821517472" r:id="rId12"/>
        </w:object>
      </w:r>
    </w:p>
    <w:p w14:paraId="12F9C92B" w14:textId="77777777" w:rsidR="00D47FC6" w:rsidRDefault="00D47FC6" w:rsidP="00854E60">
      <w:pPr>
        <w:rPr>
          <w:b/>
          <w:sz w:val="24"/>
          <w:szCs w:val="24"/>
        </w:rPr>
      </w:pPr>
    </w:p>
    <w:p w14:paraId="13A74466" w14:textId="77777777" w:rsidR="008F06F5" w:rsidRDefault="008F06F5" w:rsidP="00854E60">
      <w:pPr>
        <w:rPr>
          <w:b/>
          <w:sz w:val="24"/>
          <w:szCs w:val="24"/>
        </w:rPr>
      </w:pPr>
    </w:p>
    <w:p w14:paraId="12F7C55D" w14:textId="77777777" w:rsidR="008F06F5" w:rsidRDefault="008F06F5" w:rsidP="00854E60">
      <w:pPr>
        <w:rPr>
          <w:b/>
          <w:sz w:val="24"/>
          <w:szCs w:val="24"/>
        </w:rPr>
      </w:pPr>
    </w:p>
    <w:p w14:paraId="465B3F20" w14:textId="77777777" w:rsidR="008F06F5" w:rsidRDefault="008F06F5" w:rsidP="00854E60">
      <w:pPr>
        <w:rPr>
          <w:b/>
          <w:sz w:val="24"/>
          <w:szCs w:val="24"/>
        </w:rPr>
      </w:pPr>
    </w:p>
    <w:p w14:paraId="35918D43" w14:textId="77777777" w:rsidR="008F06F5" w:rsidRDefault="008F06F5" w:rsidP="00854E60">
      <w:pPr>
        <w:rPr>
          <w:b/>
          <w:sz w:val="24"/>
          <w:szCs w:val="24"/>
        </w:rPr>
      </w:pPr>
    </w:p>
    <w:p w14:paraId="2BE506A1" w14:textId="77777777" w:rsidR="008F06F5" w:rsidRDefault="008F06F5" w:rsidP="00854E60">
      <w:pPr>
        <w:rPr>
          <w:b/>
          <w:sz w:val="24"/>
          <w:szCs w:val="24"/>
        </w:rPr>
      </w:pPr>
    </w:p>
    <w:p w14:paraId="0C3C0650" w14:textId="77777777" w:rsidR="00465A0B" w:rsidRDefault="00465A0B" w:rsidP="00854E60">
      <w:pPr>
        <w:rPr>
          <w:b/>
          <w:sz w:val="24"/>
          <w:szCs w:val="24"/>
        </w:rPr>
      </w:pPr>
    </w:p>
    <w:p w14:paraId="75CAEAE6" w14:textId="77777777" w:rsidR="00465A0B" w:rsidRDefault="00465A0B" w:rsidP="00854E60">
      <w:pPr>
        <w:rPr>
          <w:b/>
          <w:sz w:val="24"/>
          <w:szCs w:val="24"/>
        </w:rPr>
      </w:pPr>
    </w:p>
    <w:p w14:paraId="04A27078" w14:textId="77777777" w:rsidR="00465A0B" w:rsidRDefault="00465A0B" w:rsidP="00854E60">
      <w:pPr>
        <w:rPr>
          <w:b/>
          <w:sz w:val="24"/>
          <w:szCs w:val="24"/>
        </w:rPr>
      </w:pPr>
    </w:p>
    <w:p w14:paraId="66C16942" w14:textId="77777777" w:rsidR="00465A0B" w:rsidRDefault="00465A0B" w:rsidP="00854E60">
      <w:pPr>
        <w:rPr>
          <w:b/>
          <w:sz w:val="24"/>
          <w:szCs w:val="24"/>
        </w:rPr>
      </w:pPr>
    </w:p>
    <w:p w14:paraId="24EFF5A0" w14:textId="77777777" w:rsidR="008F06F5" w:rsidRDefault="008F06F5" w:rsidP="00854E60">
      <w:pPr>
        <w:rPr>
          <w:b/>
          <w:sz w:val="24"/>
          <w:szCs w:val="24"/>
        </w:rPr>
      </w:pPr>
    </w:p>
    <w:p w14:paraId="24AEBD24" w14:textId="77777777" w:rsidR="008F06F5" w:rsidRDefault="008F06F5" w:rsidP="00854E60">
      <w:pPr>
        <w:rPr>
          <w:b/>
          <w:sz w:val="24"/>
          <w:szCs w:val="24"/>
        </w:rPr>
      </w:pPr>
    </w:p>
    <w:p w14:paraId="5E9AC287" w14:textId="77777777" w:rsidR="00D47FC6" w:rsidRDefault="00343DCE" w:rsidP="00854E60">
      <w:pPr>
        <w:rPr>
          <w:b/>
          <w:sz w:val="24"/>
          <w:szCs w:val="24"/>
        </w:rPr>
      </w:pPr>
      <w:r w:rsidRPr="00854E60">
        <w:rPr>
          <w:b/>
          <w:sz w:val="24"/>
          <w:szCs w:val="24"/>
        </w:rPr>
        <w:t xml:space="preserve">The below </w:t>
      </w:r>
      <w:r w:rsidR="00D47FC6">
        <w:rPr>
          <w:b/>
          <w:sz w:val="24"/>
          <w:szCs w:val="24"/>
        </w:rPr>
        <w:t>table</w:t>
      </w:r>
      <w:r w:rsidRPr="00854E60">
        <w:rPr>
          <w:b/>
          <w:sz w:val="24"/>
          <w:szCs w:val="24"/>
        </w:rPr>
        <w:t xml:space="preserve"> is to gather additional SQL server/database and application </w:t>
      </w:r>
      <w:r w:rsidR="00854E60">
        <w:rPr>
          <w:b/>
          <w:sz w:val="24"/>
          <w:szCs w:val="24"/>
        </w:rPr>
        <w:t>specific information</w:t>
      </w:r>
      <w:r w:rsidR="00D47FC6">
        <w:rPr>
          <w:b/>
          <w:sz w:val="24"/>
          <w:szCs w:val="24"/>
        </w:rPr>
        <w:t>. Please read above for established H+H policies and procedures in place</w:t>
      </w:r>
      <w:r w:rsidR="00461FCD">
        <w:rPr>
          <w:b/>
          <w:sz w:val="24"/>
          <w:szCs w:val="24"/>
        </w:rPr>
        <w:t xml:space="preserve"> </w:t>
      </w:r>
      <w:r w:rsidR="00095DC4">
        <w:rPr>
          <w:b/>
          <w:sz w:val="24"/>
          <w:szCs w:val="24"/>
        </w:rPr>
        <w:t>(*)</w:t>
      </w:r>
      <w:r w:rsidR="00854E60">
        <w:rPr>
          <w:b/>
          <w:sz w:val="24"/>
          <w:szCs w:val="24"/>
        </w:rPr>
        <w:t>:</w:t>
      </w:r>
    </w:p>
    <w:tbl>
      <w:tblPr>
        <w:tblW w:w="5127" w:type="pct"/>
        <w:tblInd w:w="-162" w:type="dxa"/>
        <w:tblLayout w:type="fixed"/>
        <w:tblLook w:val="04A0" w:firstRow="1" w:lastRow="0" w:firstColumn="1" w:lastColumn="0" w:noHBand="0" w:noVBand="1"/>
      </w:tblPr>
      <w:tblGrid>
        <w:gridCol w:w="9513"/>
        <w:gridCol w:w="1541"/>
      </w:tblGrid>
      <w:tr w:rsidR="00854E60" w:rsidRPr="00854E60" w14:paraId="26C1BBF2" w14:textId="77777777" w:rsidTr="00520FEB">
        <w:trPr>
          <w:trHeight w:val="394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72259493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Purpose of the SQL Server/SQL DB     </w:t>
            </w:r>
          </w:p>
        </w:tc>
      </w:tr>
      <w:tr w:rsidR="00854E60" w:rsidRPr="00854E60" w14:paraId="3F7D252B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  <w:hideMark/>
          </w:tcPr>
          <w:p w14:paraId="71540628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23A57145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3F07A72E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Information</w:t>
            </w:r>
          </w:p>
        </w:tc>
      </w:tr>
      <w:tr w:rsidR="00854E60" w:rsidRPr="00854E60" w14:paraId="31C9B83D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1CF72A94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Facility Name 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 Requestor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5129205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445736ED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22ADDCD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/System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82B8424" w14:textId="300AF581" w:rsidR="00652A1F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PeriWatch Surveillance / PeriWatch </w:t>
            </w:r>
          </w:p>
          <w:p w14:paraId="02FD23E8" w14:textId="0FA21AEE" w:rsidR="00854E60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Vigilance</w:t>
            </w:r>
          </w:p>
        </w:tc>
      </w:tr>
      <w:tr w:rsidR="00854E60" w:rsidRPr="00854E60" w14:paraId="553F53C9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60E2EC0D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Version &amp; Service Pack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min and max versions: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6EA48112" w14:textId="596BC6CC" w:rsidR="00CE29ED" w:rsidRPr="00520644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2019</w:t>
            </w:r>
            <w:r w:rsidR="001A63FE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CU</w:t>
            </w:r>
            <w:r w:rsidR="00CE29ED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 min</w:t>
            </w:r>
          </w:p>
          <w:p w14:paraId="7C86AA47" w14:textId="0105473E" w:rsidR="00854E60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/2022</w:t>
            </w:r>
            <w:r w:rsidR="00765B9D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CU12 min</w:t>
            </w:r>
          </w:p>
        </w:tc>
      </w:tr>
      <w:tr w:rsidR="00854E60" w:rsidRPr="00854E60" w14:paraId="6BD65075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97E38BB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Edition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7A5361A8" w14:textId="6F4774C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Any</w:t>
            </w:r>
          </w:p>
        </w:tc>
      </w:tr>
      <w:tr w:rsidR="00854E60" w:rsidRPr="00854E60" w14:paraId="538DB2C8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7D97E09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Specifications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0DC4D78B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854E60" w:rsidRPr="00854E60" w14:paraId="56650D3F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E1080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Can we use a shared SQL instance (server) to host app DB(s), provided there are no resources constraints?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noWrap/>
            <w:vAlign w:val="center"/>
            <w:hideMark/>
          </w:tcPr>
          <w:p w14:paraId="5A2B9E4E" w14:textId="73ABED63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854E60" w:rsidRPr="00854E60" w14:paraId="7289A339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DBA0D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hard requirement for Default SQL instance (TCP/IP port 1433)?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noWrap/>
            <w:vAlign w:val="center"/>
            <w:hideMark/>
          </w:tcPr>
          <w:p w14:paraId="65B1D6C8" w14:textId="1B5860E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but its preferred</w:t>
            </w:r>
          </w:p>
        </w:tc>
      </w:tr>
      <w:tr w:rsidR="00854E60" w:rsidRPr="00854E60" w14:paraId="50F398C6" w14:textId="77777777" w:rsidTr="00350A81">
        <w:trPr>
          <w:trHeight w:val="320"/>
        </w:trPr>
        <w:tc>
          <w:tcPr>
            <w:tcW w:w="4303" w:type="pct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47C97B" w14:textId="565327A2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List other</w:t>
            </w:r>
            <w:r w:rsidR="002C1DC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serv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ices 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needed for 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[SSIS,</w:t>
            </w:r>
            <w:r w:rsidR="00563E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SSRS,</w:t>
            </w:r>
            <w:r w:rsidR="00563E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SSAS]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These will NOT be installed on database engine cluster</w:t>
            </w:r>
            <w:r w:rsidR="00F80A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nodes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697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4E092C41" w14:textId="6A4CE119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6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w w:val="96"/>
                <w:sz w:val="18"/>
                <w:szCs w:val="18"/>
              </w:rPr>
              <w:t>SSRS</w:t>
            </w:r>
          </w:p>
        </w:tc>
      </w:tr>
      <w:tr w:rsidR="00854E60" w:rsidRPr="00854E60" w14:paraId="18E7FB44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C38B1A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16035531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854E60" w:rsidRPr="00854E60" w14:paraId="296FF98B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69F179A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Collation (if not default)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705935C0" w14:textId="4C30A059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8A54E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Default</w:t>
            </w:r>
          </w:p>
        </w:tc>
      </w:tr>
      <w:tr w:rsidR="00854E60" w:rsidRPr="00854E60" w14:paraId="078BEA13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7C50776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Storage Requirements/DB Capacity Planning [Capacity for 6months at least]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6CBC1C05" w14:textId="483E0EE5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  <w:r w:rsidR="005530BF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  <w:r w:rsidR="00652A1F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GB per year</w:t>
            </w:r>
          </w:p>
        </w:tc>
      </w:tr>
      <w:tr w:rsidR="00854E60" w:rsidRPr="00854E60" w14:paraId="28F20451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D9F90EE" w14:textId="77777777" w:rsidR="00F33025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Min. Memory required on SQL Server 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D87AC84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F33025" w:rsidRPr="00854E60" w14:paraId="7B24E39F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79C7263" w14:textId="77777777" w:rsidR="00F33025" w:rsidRPr="00854E60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Number of Cores</w:t>
            </w:r>
            <w:r w:rsidR="002C6B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required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</w:tcPr>
          <w:p w14:paraId="77DD2D6F" w14:textId="77777777" w:rsidR="00F33025" w:rsidRPr="00563EC8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854E60" w:rsidRPr="00854E60" w14:paraId="2A978C6D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513D44F8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Replication / Jobs / Features /Trace flags /Other details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3CF4B181" w14:textId="77777777" w:rsidR="00520644" w:rsidRDefault="005530BF" w:rsidP="005206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4 total jobs to run on the DB server or a dedicated </w:t>
            </w:r>
            <w:r w:rsid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SQL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instance.  </w:t>
            </w:r>
          </w:p>
          <w:p w14:paraId="4E503BDF" w14:textId="77777777" w:rsidR="00520644" w:rsidRDefault="00520644" w:rsidP="005206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35D6FFA4" w14:textId="5E6D4977" w:rsidR="00520644" w:rsidRDefault="00520644" w:rsidP="005206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We do recommend you provide the PeriGen service account access to SQL profiler if possible (for troubleshooting)</w:t>
            </w:r>
          </w:p>
          <w:p w14:paraId="54DFB3A2" w14:textId="77777777" w:rsidR="00520644" w:rsidRDefault="00520644" w:rsidP="005206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368BC1D3" w14:textId="7FEA26CE" w:rsidR="00350A81" w:rsidRPr="00520644" w:rsidRDefault="00350A81" w:rsidP="005206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gramStart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Typically</w:t>
            </w:r>
            <w:proofErr w:type="gramEnd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there is a clinical requirement to import outcomes datasets for reporting purposes. This can be discussed during </w:t>
            </w:r>
            <w:proofErr w:type="gramStart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pre-go-live</w:t>
            </w:r>
            <w:proofErr w:type="gramEnd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854E60" w:rsidRPr="00854E60" w14:paraId="27B5AE87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F30419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Logins &amp; Permissions required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FF0E609" w14:textId="0CCBF0E6" w:rsidR="00854E60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Once the DB is created, a service account that has </w:t>
            </w:r>
            <w:proofErr w:type="spellStart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dbo</w:t>
            </w:r>
            <w:proofErr w:type="spellEnd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permission on the application DBs (several</w:t>
            </w:r>
            <w:r w:rsidR="008A54E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DBs</w:t>
            </w: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D47FC6" w:rsidRPr="00854E60" w14:paraId="63BE2EEF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7FF540EA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47FC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Authentication Type: Windows or SQL, mixed? </w:t>
            </w:r>
            <w:r w:rsidRPr="00D47FC6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(Preferred – AD integrated/ Windows)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7EC842F8" w14:textId="11325779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No problem</w:t>
            </w:r>
          </w:p>
        </w:tc>
      </w:tr>
      <w:tr w:rsidR="00DE3ACB" w:rsidRPr="00854E60" w14:paraId="127E37C5" w14:textId="77777777" w:rsidTr="00350A81">
        <w:trPr>
          <w:trHeight w:val="1249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1B76FF" w14:textId="77777777" w:rsidR="00DE3ACB" w:rsidRPr="00DE3ACB" w:rsidRDefault="00DE3ACB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SQL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account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is </w:t>
            </w:r>
            <w:proofErr w:type="gramStart"/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required</w:t>
            </w:r>
            <w:proofErr w:type="gramEnd"/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then its 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password must meet H+H Password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policy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Min length = 15 </w:t>
            </w:r>
            <w:proofErr w:type="gramStart"/>
            <w:r w:rsidR="002C1DCC">
              <w:rPr>
                <w:rFonts w:ascii="Arial" w:hAnsi="Arial" w:cs="Arial"/>
                <w:sz w:val="20"/>
                <w:szCs w:val="20"/>
              </w:rPr>
              <w:t>chars</w:t>
            </w:r>
            <w:proofErr w:type="gramEnd"/>
            <w:r w:rsidR="002C1DC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DE3ACB">
              <w:rPr>
                <w:rFonts w:ascii="Arial" w:hAnsi="Arial" w:cs="Arial"/>
                <w:sz w:val="20"/>
                <w:szCs w:val="20"/>
              </w:rPr>
              <w:t>at least three (3) of the following four (4) character types:</w:t>
            </w:r>
            <w:r>
              <w:rPr>
                <w:rFonts w:ascii="Arial" w:hAnsi="Arial" w:cs="Arial"/>
                <w:sz w:val="20"/>
                <w:szCs w:val="20"/>
              </w:rPr>
              <w:br/>
              <w:t>1]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Uppercase </w:t>
            </w:r>
            <w:proofErr w:type="gramStart"/>
            <w:r w:rsidRPr="00DE3ACB">
              <w:rPr>
                <w:rFonts w:ascii="Arial" w:hAnsi="Arial" w:cs="Arial"/>
                <w:sz w:val="20"/>
                <w:szCs w:val="20"/>
              </w:rPr>
              <w:t xml:space="preserve">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Lowercase 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3] 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Numbers </w:t>
            </w:r>
            <w:r>
              <w:rPr>
                <w:rFonts w:ascii="Arial" w:hAnsi="Arial" w:cs="Arial"/>
                <w:sz w:val="20"/>
                <w:szCs w:val="20"/>
              </w:rPr>
              <w:t xml:space="preserve">4] </w:t>
            </w:r>
            <w:r w:rsidRPr="00DE3ACB">
              <w:rPr>
                <w:rFonts w:ascii="Arial" w:hAnsi="Arial" w:cs="Arial"/>
                <w:sz w:val="20"/>
                <w:szCs w:val="20"/>
              </w:rPr>
              <w:t>Symbols/Special Characters (! @ # $ % ^ &amp; * ( ) { } [ ])</w:t>
            </w:r>
            <w:r w:rsidR="000C4D9F">
              <w:rPr>
                <w:rFonts w:ascii="Arial" w:hAnsi="Arial" w:cs="Arial"/>
                <w:sz w:val="20"/>
                <w:szCs w:val="20"/>
              </w:rPr>
              <w:br/>
            </w:r>
            <w:r w:rsidR="000C4D9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Confirm with YES or NO?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</w:tcPr>
          <w:p w14:paraId="42B0C4E4" w14:textId="63B3A7A1" w:rsidR="00DE3ACB" w:rsidRPr="00563EC8" w:rsidRDefault="00652A1F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D47FC6" w:rsidRPr="00854E60" w14:paraId="60472C81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F2E4B59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Do you require SYSADMIN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role on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SQL server (former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SA) for day-to-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operations?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7E0D5372" w14:textId="7C4D2786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D47FC6" w:rsidRPr="00854E60" w14:paraId="5354EA64" w14:textId="77777777" w:rsidTr="00350A81">
        <w:trPr>
          <w:trHeight w:val="401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8346E1" w14:textId="77777777" w:rsidR="00D47FC6" w:rsidRPr="00520644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Account to be permissioned with ‘SA’ level rights (SYSADMIN) </w:t>
            </w:r>
            <w:r w:rsidRPr="005206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only</w:t>
            </w:r>
            <w:r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5206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for initial install</w:t>
            </w:r>
            <w:r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. 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 xml:space="preserve">During install/upgrade with </w:t>
            </w:r>
            <w:r w:rsidR="008F06F5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“SYSADMIN” role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Would any maintenance plans/ jobs be created</w:t>
            </w:r>
            <w:r w:rsidR="00583A73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during installation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? 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Would you be accessing</w:t>
            </w:r>
            <w:r w:rsidR="008F06F5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/modifying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system databases?</w:t>
            </w:r>
            <w:r w:rsidR="00181E22"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Create any logins or users?</w:t>
            </w:r>
          </w:p>
          <w:p w14:paraId="3842DC70" w14:textId="77777777" w:rsidR="008F06F5" w:rsidRPr="00520644" w:rsidRDefault="008F06F5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Modify any SERVER level settings?</w:t>
            </w:r>
          </w:p>
          <w:p w14:paraId="780F7F17" w14:textId="77777777" w:rsidR="00181E22" w:rsidRPr="00520644" w:rsidRDefault="00181E22" w:rsidP="00D47FC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520644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Please list any objects that would be create</w:t>
            </w:r>
            <w:r w:rsidR="008F06F5" w:rsidRPr="00520644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d</w:t>
            </w:r>
            <w:r w:rsidRPr="00520644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outside of the applications database</w:t>
            </w:r>
            <w:r w:rsidR="00583A73" w:rsidRPr="00520644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(s)</w:t>
            </w:r>
            <w:r w:rsidRPr="00520644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7957B8DE" w14:textId="0117816D" w:rsidR="008A54E4" w:rsidRPr="00520644" w:rsidRDefault="008A54E4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 xml:space="preserve">SA role is required at install and upgrade time when new </w:t>
            </w:r>
            <w:r w:rsidR="00350A81" w:rsidRPr="00520644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DB creation</w:t>
            </w:r>
            <w:r w:rsidRPr="00520644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 xml:space="preserve"> for partitioning archive data.</w:t>
            </w:r>
          </w:p>
          <w:p w14:paraId="17CD8394" w14:textId="289F10E4" w:rsidR="00D47FC6" w:rsidRPr="00520644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The service account mentioned above (no predefined name).</w:t>
            </w:r>
          </w:p>
          <w:p w14:paraId="00DA2C76" w14:textId="77777777" w:rsidR="007F0543" w:rsidRPr="00520644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Yes, maintenance jobs are created during </w:t>
            </w:r>
            <w:proofErr w:type="gramStart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install</w:t>
            </w:r>
            <w:proofErr w:type="gramEnd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2528FECF" w14:textId="2236209E" w:rsidR="007F0543" w:rsidRPr="00520644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modification to the SYSTEM DB.</w:t>
            </w:r>
          </w:p>
          <w:p w14:paraId="690F113D" w14:textId="65886C76" w:rsidR="007F0543" w:rsidRPr="00520644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Yes, we do create some</w:t>
            </w:r>
            <w:r w:rsidR="00520644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SQL accounts</w:t>
            </w: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access the appropriate </w:t>
            </w:r>
            <w:proofErr w:type="spellStart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DBs</w:t>
            </w:r>
            <w:r w:rsidR="00520644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  <w:proofErr w:type="spellEnd"/>
            <w:r w:rsidR="00520644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MSA accounts are also supported instead of standard SQL accounts</w:t>
            </w: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609BF47D" w14:textId="1E34A4AA" w:rsidR="007F0543" w:rsidRPr="00520644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changes to SERVER level settings.</w:t>
            </w:r>
          </w:p>
          <w:p w14:paraId="3A4CAA31" w14:textId="76796617" w:rsidR="00866D79" w:rsidRPr="00520644" w:rsidRDefault="00866D79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CLR_</w:t>
            </w:r>
            <w:proofErr w:type="gramStart"/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ENABLED</w:t>
            </w:r>
            <w:r w:rsidR="00A079D3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;</w:t>
            </w:r>
            <w:proofErr w:type="gramEnd"/>
          </w:p>
          <w:p w14:paraId="058B7D5C" w14:textId="3DB5C7A1" w:rsidR="007F0543" w:rsidRPr="00520644" w:rsidRDefault="00866D79" w:rsidP="00866D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Consolas" w:hAnsi="Consolas" w:cs="Consolas"/>
                <w:sz w:val="19"/>
                <w:szCs w:val="19"/>
                <w:u w:val="single"/>
              </w:rPr>
              <w:t>XP_CMDSHELL</w:t>
            </w:r>
          </w:p>
        </w:tc>
      </w:tr>
      <w:tr w:rsidR="00D47FC6" w:rsidRPr="00854E60" w14:paraId="54E63555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BB0F277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Would the application server be able to reconnect to the SQL Server if a SQL Server Service interruption occurs (i.e. an SQL server restart)?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4E52ADE6" w14:textId="28EC591D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4A10D0" w:rsidRPr="00854E60" w14:paraId="4A266207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E98E37C" w14:textId="77777777" w:rsidR="008D743C" w:rsidRPr="008D743C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Does your application require SQL Instance port number in connection string?</w:t>
            </w:r>
          </w:p>
          <w:p w14:paraId="6A5BCB36" w14:textId="77777777" w:rsidR="004A10D0" w:rsidRPr="00854E60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[Please note, as stated earlier, all connections from application should be made using FQDN ONLY and NOT IP Addresses]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</w:tcPr>
          <w:p w14:paraId="5E8FB52D" w14:textId="009AC741" w:rsidR="004A10D0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D47FC6" w:rsidRPr="00F53986" w14:paraId="06577178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D8B88D9" w14:textId="77777777" w:rsidR="00D47FC6" w:rsidRPr="00520644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 you require application module(s) (</w:t>
            </w:r>
            <w:proofErr w:type="spellStart"/>
            <w:r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dll</w:t>
            </w:r>
            <w:proofErr w:type="spellEnd"/>
            <w:r w:rsidRPr="005206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exe, etc.) other than MS DB engine bins loaded on an SQL server?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2D0DD2A9" w14:textId="7D076F56" w:rsidR="00D47FC6" w:rsidRPr="00520644" w:rsidRDefault="00F5398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CA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We require turning on the CLR .Net extensions on the server. </w:t>
            </w: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  <w:lang w:val="en-CA"/>
              </w:rPr>
              <w:t xml:space="preserve">This requires SA permission the </w:t>
            </w: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  <w:lang w:val="en-CA"/>
              </w:rPr>
              <w:lastRenderedPageBreak/>
              <w:t>first time the system is installed only.</w:t>
            </w:r>
          </w:p>
        </w:tc>
      </w:tr>
      <w:tr w:rsidR="00D47FC6" w:rsidRPr="00854E60" w14:paraId="63895028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63A8B46D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Do you need a specific name for an SQL instance, database, and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/or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user;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are there any hardcoded names in your design?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5A1E9D67" w14:textId="3E627B9E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Some DBs are hardcoded. Ex: HUBDB</w:t>
            </w:r>
          </w:p>
        </w:tc>
      </w:tr>
      <w:tr w:rsidR="00D47FC6" w:rsidRPr="00854E60" w14:paraId="182CA137" w14:textId="77777777" w:rsidTr="00350A81">
        <w:trPr>
          <w:trHeight w:val="560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D50345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All databases will be staged before migrating to respective production SQL Server therefore, is there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 User Acceptance Testing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place to confirm the functionality of the application prior to moving to production?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77EB47C1" w14:textId="0AB6C5F4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PeriGen team will execute these tests along with the customer application owner(s).</w:t>
            </w:r>
          </w:p>
        </w:tc>
      </w:tr>
      <w:tr w:rsidR="00D47FC6" w:rsidRPr="00854E60" w14:paraId="5516AC5E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3317641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1B9242BA" w14:textId="77777777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C5F28" w:rsidRPr="00854E60" w14:paraId="0FBF4E07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1DF77F9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Are there any custom maintenance plans and/or SQL jobs that need to be created and scheduled for this application on SQL server?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</w:tcPr>
          <w:p w14:paraId="550A85E4" w14:textId="5922CC92" w:rsidR="00EC5F28" w:rsidRPr="00563EC8" w:rsidRDefault="00F53986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Required </w:t>
            </w:r>
            <w:r w:rsidR="007F0543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ETL jobs can run on a separate server than the cluster</w:t>
            </w:r>
            <w:r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ed server</w:t>
            </w:r>
            <w:r w:rsidR="007F0543" w:rsidRPr="005206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EC5F28" w:rsidRPr="00854E60" w14:paraId="65CB3CAA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9211FFC" w14:textId="77777777" w:rsidR="00EC5F2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requirement for outbound/inbound connection outside of internal HHC network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i.e. DMZ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from/to SQL server?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If yes then </w:t>
            </w:r>
            <w:r w:rsidRPr="00A074F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TLS/SSL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encryption using internal certificate is mandatory.</w:t>
            </w:r>
          </w:p>
          <w:p w14:paraId="46D4DE4A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TLS/SSL traffic encryption required from Application layer to/from DB layer?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6F608B41" w14:textId="4FD8E4EB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EC5F28" w:rsidRPr="00854E60" w14:paraId="6E997D2A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0E32FEE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roadmap and timeline for application development to support future releases of MS SQL and Windows OS versions?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66B2A60F" w14:textId="7F074D53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EC5F28" w:rsidRPr="00854E60" w14:paraId="34ED4AFF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163ADCB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Backup Plan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380F1033" w14:textId="77777777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 </w:t>
            </w:r>
          </w:p>
        </w:tc>
      </w:tr>
      <w:tr w:rsidR="00EC5F28" w:rsidRPr="00854E60" w14:paraId="2F191A50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0E62E3A5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What are backup requirements for this SQL database?</w:t>
            </w:r>
          </w:p>
        </w:tc>
        <w:tc>
          <w:tcPr>
            <w:tcW w:w="697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2C3DD9A" w14:textId="67C28E0C" w:rsidR="00EC5F28" w:rsidRPr="00563EC8" w:rsidRDefault="00A70D6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 xml:space="preserve">Ultimately, the clinical customer decides on the backup/restore modalities. Typically, for full surveillance systems, transaction logs are required to be able to restore a DB from logs down to a time lower than daily backup. This needs to be discussed as part of </w:t>
            </w:r>
            <w:proofErr w:type="gramStart"/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pre go</w:t>
            </w:r>
            <w:proofErr w:type="gramEnd"/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-live activities.</w:t>
            </w:r>
          </w:p>
        </w:tc>
      </w:tr>
      <w:tr w:rsidR="00EC5F28" w:rsidRPr="00854E60" w14:paraId="264EC0C6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</w:tcPr>
          <w:p w14:paraId="71133FD6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A84DE3F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44EBD77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36463403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7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3E4626E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1E147B6" w14:textId="77777777" w:rsidTr="00350A81">
        <w:trPr>
          <w:trHeight w:val="336"/>
        </w:trPr>
        <w:tc>
          <w:tcPr>
            <w:tcW w:w="4303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BC74064" w14:textId="2DD04AD0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Database backup frequency: Daily__  Weekly___ Monthly___        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Retention Period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 ___</w:t>
            </w:r>
          </w:p>
        </w:tc>
        <w:tc>
          <w:tcPr>
            <w:tcW w:w="697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25FE251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A88C39E" w14:textId="77777777" w:rsidR="008F06F5" w:rsidRDefault="008F06F5" w:rsidP="00643338">
      <w:pPr>
        <w:tabs>
          <w:tab w:val="left" w:pos="4944"/>
        </w:tabs>
        <w:spacing w:line="360" w:lineRule="auto"/>
      </w:pPr>
    </w:p>
    <w:p w14:paraId="4BC56E92" w14:textId="77777777" w:rsidR="00520FEB" w:rsidRDefault="00643338" w:rsidP="00643338">
      <w:pPr>
        <w:tabs>
          <w:tab w:val="left" w:pos="4944"/>
        </w:tabs>
        <w:spacing w:line="360" w:lineRule="auto"/>
      </w:pPr>
      <w:r>
        <w:t>(*</w:t>
      </w:r>
      <w:proofErr w:type="gramStart"/>
      <w:r>
        <w:t xml:space="preserve">)  </w:t>
      </w:r>
      <w:r w:rsidR="00461FCD">
        <w:t>This</w:t>
      </w:r>
      <w:proofErr w:type="gramEnd"/>
      <w:r w:rsidR="00461FCD">
        <w:t xml:space="preserve"> list of questions is preliminary. We may need to request more information </w:t>
      </w:r>
      <w:r w:rsidR="00C2335E">
        <w:t xml:space="preserve">based on the answers. </w:t>
      </w:r>
    </w:p>
    <w:p w14:paraId="702FBFA3" w14:textId="77777777" w:rsidR="002372BE" w:rsidRPr="00520FEB" w:rsidRDefault="00C2335E" w:rsidP="00643338">
      <w:pPr>
        <w:tabs>
          <w:tab w:val="left" w:pos="4944"/>
        </w:tabs>
        <w:spacing w:line="360" w:lineRule="auto"/>
      </w:pPr>
      <w:r w:rsidRPr="00D47FC6">
        <w:rPr>
          <w:sz w:val="24"/>
          <w:szCs w:val="24"/>
        </w:rPr>
        <w:t>Y</w:t>
      </w:r>
      <w:r w:rsidR="00095DC4" w:rsidRPr="00D47FC6">
        <w:rPr>
          <w:sz w:val="24"/>
          <w:szCs w:val="24"/>
        </w:rPr>
        <w:t>ou may add additional information or send us a specific document regarding the SQL DB engine/database configuration for the technical discussion session.</w:t>
      </w:r>
    </w:p>
    <w:p w14:paraId="72D7BFEE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Thank you.</w:t>
      </w:r>
    </w:p>
    <w:p w14:paraId="59EB0711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H+H Corporate MS SQL services team</w:t>
      </w:r>
      <w:r w:rsidR="00D47FC6">
        <w:rPr>
          <w:sz w:val="24"/>
          <w:szCs w:val="24"/>
        </w:rPr>
        <w:t xml:space="preserve"> (aka WIN-SQL)</w:t>
      </w:r>
      <w:r w:rsidRPr="00D47FC6">
        <w:rPr>
          <w:sz w:val="24"/>
          <w:szCs w:val="24"/>
        </w:rPr>
        <w:t>.</w:t>
      </w:r>
    </w:p>
    <w:sectPr w:rsidR="00095DC4" w:rsidRPr="00D47FC6" w:rsidSect="007F207F">
      <w:headerReference w:type="default" r:id="rId13"/>
      <w:headerReference w:type="first" r:id="rId14"/>
      <w:pgSz w:w="12240" w:h="15840"/>
      <w:pgMar w:top="99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B9596" w14:textId="77777777" w:rsidR="00E628F3" w:rsidRDefault="00E628F3" w:rsidP="003E535F">
      <w:pPr>
        <w:spacing w:after="0" w:line="240" w:lineRule="auto"/>
      </w:pPr>
      <w:r>
        <w:separator/>
      </w:r>
    </w:p>
  </w:endnote>
  <w:endnote w:type="continuationSeparator" w:id="0">
    <w:p w14:paraId="2C62BFA9" w14:textId="77777777" w:rsidR="00E628F3" w:rsidRDefault="00E628F3" w:rsidP="003E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20D5" w14:textId="77777777" w:rsidR="00E628F3" w:rsidRDefault="00E628F3" w:rsidP="003E535F">
      <w:pPr>
        <w:spacing w:after="0" w:line="240" w:lineRule="auto"/>
      </w:pPr>
      <w:r>
        <w:separator/>
      </w:r>
    </w:p>
  </w:footnote>
  <w:footnote w:type="continuationSeparator" w:id="0">
    <w:p w14:paraId="0D33FCCD" w14:textId="77777777" w:rsidR="00E628F3" w:rsidRDefault="00E628F3" w:rsidP="003E5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AF6A" w14:textId="41440F66" w:rsidR="00795FAD" w:rsidRDefault="00795FAD" w:rsidP="002372BE">
    <w:pPr>
      <w:pStyle w:val="Header"/>
      <w:tabs>
        <w:tab w:val="clear" w:pos="9360"/>
        <w:tab w:val="left" w:pos="5650"/>
        <w:tab w:val="right" w:pos="10260"/>
        <w:tab w:val="right" w:pos="10800"/>
      </w:tabs>
    </w:pPr>
    <w:r>
      <w:tab/>
    </w:r>
    <w:r>
      <w:tab/>
    </w:r>
    <w:r>
      <w:tab/>
    </w:r>
  </w:p>
  <w:p w14:paraId="0B4F3B8D" w14:textId="77777777" w:rsidR="00795FAD" w:rsidRDefault="00795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791C" w14:textId="77777777" w:rsidR="000928C0" w:rsidRDefault="000928C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AFBE40" wp14:editId="0D226B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1193" cy="644055"/>
          <wp:effectExtent l="0" t="0" r="0" b="0"/>
          <wp:wrapThrough wrapText="bothSides">
            <wp:wrapPolygon edited="0">
              <wp:start x="0" y="0"/>
              <wp:lineTo x="0" y="21089"/>
              <wp:lineTo x="21449" y="21089"/>
              <wp:lineTo x="21449" y="0"/>
              <wp:lineTo x="0" y="0"/>
            </wp:wrapPolygon>
          </wp:wrapThrough>
          <wp:docPr id="8" name="Picture 8" descr="C:\Users\sreekank\Downloads\nychh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sreekank\Downloads\nychh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1193" cy="644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1E2162" w14:textId="77777777" w:rsidR="000928C0" w:rsidRDefault="000928C0">
    <w:pPr>
      <w:pStyle w:val="Header"/>
    </w:pPr>
    <w:r>
      <w:rPr>
        <w:noProof/>
      </w:rPr>
      <w:drawing>
        <wp:inline distT="0" distB="0" distL="0" distR="0" wp14:anchorId="7C87B2D0" wp14:editId="7CE3BFA8">
          <wp:extent cx="6858000" cy="6858000"/>
          <wp:effectExtent l="0" t="0" r="0" b="0"/>
          <wp:docPr id="9" name="Picture 9" descr="C:\Users\sreekank\Downloads\nychh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sreekank\Downloads\nychhc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85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F369E5" w14:textId="77777777" w:rsidR="000928C0" w:rsidRDefault="000928C0">
    <w:pPr>
      <w:pStyle w:val="Header"/>
    </w:pPr>
  </w:p>
  <w:p w14:paraId="3E323FFF" w14:textId="77777777" w:rsidR="000928C0" w:rsidRDefault="00092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AE1"/>
    <w:multiLevelType w:val="hybridMultilevel"/>
    <w:tmpl w:val="04C67262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1666C"/>
    <w:multiLevelType w:val="hybridMultilevel"/>
    <w:tmpl w:val="889EAAA4"/>
    <w:lvl w:ilvl="0" w:tplc="6186B698">
      <w:start w:val="2"/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DB230DD"/>
    <w:multiLevelType w:val="hybridMultilevel"/>
    <w:tmpl w:val="0A965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143775C"/>
    <w:multiLevelType w:val="hybridMultilevel"/>
    <w:tmpl w:val="B80C28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62518B"/>
    <w:multiLevelType w:val="hybridMultilevel"/>
    <w:tmpl w:val="3E6A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76940">
    <w:abstractNumId w:val="0"/>
  </w:num>
  <w:num w:numId="2" w16cid:durableId="12768689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750598">
    <w:abstractNumId w:val="4"/>
  </w:num>
  <w:num w:numId="4" w16cid:durableId="989603043">
    <w:abstractNumId w:val="2"/>
  </w:num>
  <w:num w:numId="5" w16cid:durableId="1972206489">
    <w:abstractNumId w:val="3"/>
  </w:num>
  <w:num w:numId="6" w16cid:durableId="231086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5F"/>
    <w:rsid w:val="00005793"/>
    <w:rsid w:val="0001489D"/>
    <w:rsid w:val="0002692B"/>
    <w:rsid w:val="000306E3"/>
    <w:rsid w:val="00047520"/>
    <w:rsid w:val="00053F62"/>
    <w:rsid w:val="00062657"/>
    <w:rsid w:val="00070471"/>
    <w:rsid w:val="00090061"/>
    <w:rsid w:val="00091DAE"/>
    <w:rsid w:val="000928C0"/>
    <w:rsid w:val="00095DC4"/>
    <w:rsid w:val="000C4D9F"/>
    <w:rsid w:val="000E2311"/>
    <w:rsid w:val="000F4909"/>
    <w:rsid w:val="001058DC"/>
    <w:rsid w:val="001116A7"/>
    <w:rsid w:val="001121C7"/>
    <w:rsid w:val="001179D5"/>
    <w:rsid w:val="001341D4"/>
    <w:rsid w:val="00134CA4"/>
    <w:rsid w:val="001571DF"/>
    <w:rsid w:val="001700A8"/>
    <w:rsid w:val="00172901"/>
    <w:rsid w:val="00174482"/>
    <w:rsid w:val="001758FF"/>
    <w:rsid w:val="00181E22"/>
    <w:rsid w:val="001A3CB6"/>
    <w:rsid w:val="001A63FE"/>
    <w:rsid w:val="001A6C57"/>
    <w:rsid w:val="001D7F9B"/>
    <w:rsid w:val="001F46E1"/>
    <w:rsid w:val="001F5393"/>
    <w:rsid w:val="002369D9"/>
    <w:rsid w:val="002372BE"/>
    <w:rsid w:val="002450BB"/>
    <w:rsid w:val="00245957"/>
    <w:rsid w:val="0025032A"/>
    <w:rsid w:val="00252DFA"/>
    <w:rsid w:val="0026216C"/>
    <w:rsid w:val="00297632"/>
    <w:rsid w:val="002A0387"/>
    <w:rsid w:val="002A184B"/>
    <w:rsid w:val="002C1DCC"/>
    <w:rsid w:val="002C6B73"/>
    <w:rsid w:val="002D47A3"/>
    <w:rsid w:val="002E0E45"/>
    <w:rsid w:val="002E33C1"/>
    <w:rsid w:val="00310FB6"/>
    <w:rsid w:val="003171DB"/>
    <w:rsid w:val="003351C9"/>
    <w:rsid w:val="00343DCE"/>
    <w:rsid w:val="00350A81"/>
    <w:rsid w:val="0036156F"/>
    <w:rsid w:val="003633F0"/>
    <w:rsid w:val="003C54A8"/>
    <w:rsid w:val="003C6044"/>
    <w:rsid w:val="003E535F"/>
    <w:rsid w:val="003E77EF"/>
    <w:rsid w:val="00411E96"/>
    <w:rsid w:val="00434D6B"/>
    <w:rsid w:val="004362BC"/>
    <w:rsid w:val="00436DF4"/>
    <w:rsid w:val="00443C95"/>
    <w:rsid w:val="00452F11"/>
    <w:rsid w:val="0045306B"/>
    <w:rsid w:val="00461FCD"/>
    <w:rsid w:val="00465A0B"/>
    <w:rsid w:val="0047296B"/>
    <w:rsid w:val="00494DD2"/>
    <w:rsid w:val="004A10D0"/>
    <w:rsid w:val="004B3B08"/>
    <w:rsid w:val="004B6D60"/>
    <w:rsid w:val="004D0F69"/>
    <w:rsid w:val="004E1DF3"/>
    <w:rsid w:val="004F5195"/>
    <w:rsid w:val="00520644"/>
    <w:rsid w:val="00520FEB"/>
    <w:rsid w:val="005224EB"/>
    <w:rsid w:val="0052340E"/>
    <w:rsid w:val="005242FB"/>
    <w:rsid w:val="0053024B"/>
    <w:rsid w:val="005346F5"/>
    <w:rsid w:val="00535AA5"/>
    <w:rsid w:val="005530BF"/>
    <w:rsid w:val="0055684D"/>
    <w:rsid w:val="0056097D"/>
    <w:rsid w:val="00563EC8"/>
    <w:rsid w:val="00566634"/>
    <w:rsid w:val="00573E4C"/>
    <w:rsid w:val="00583A73"/>
    <w:rsid w:val="005A2DD7"/>
    <w:rsid w:val="005B40B0"/>
    <w:rsid w:val="005C77C2"/>
    <w:rsid w:val="005E4C08"/>
    <w:rsid w:val="00643338"/>
    <w:rsid w:val="00644EEF"/>
    <w:rsid w:val="00652A1F"/>
    <w:rsid w:val="00660309"/>
    <w:rsid w:val="0067013E"/>
    <w:rsid w:val="00674532"/>
    <w:rsid w:val="006762A8"/>
    <w:rsid w:val="00686B6D"/>
    <w:rsid w:val="006B266A"/>
    <w:rsid w:val="006B5DA3"/>
    <w:rsid w:val="006C2F75"/>
    <w:rsid w:val="006D7489"/>
    <w:rsid w:val="006E2984"/>
    <w:rsid w:val="006F1681"/>
    <w:rsid w:val="00700D05"/>
    <w:rsid w:val="00701C67"/>
    <w:rsid w:val="00706FFA"/>
    <w:rsid w:val="00720619"/>
    <w:rsid w:val="00744783"/>
    <w:rsid w:val="007604FB"/>
    <w:rsid w:val="00765B9D"/>
    <w:rsid w:val="00771425"/>
    <w:rsid w:val="007779DA"/>
    <w:rsid w:val="00783B18"/>
    <w:rsid w:val="00791CA6"/>
    <w:rsid w:val="00793866"/>
    <w:rsid w:val="00795AA5"/>
    <w:rsid w:val="00795FAD"/>
    <w:rsid w:val="007A414B"/>
    <w:rsid w:val="007B0810"/>
    <w:rsid w:val="007B130C"/>
    <w:rsid w:val="007B6E6E"/>
    <w:rsid w:val="007E0BA1"/>
    <w:rsid w:val="007E2E92"/>
    <w:rsid w:val="007E7E6F"/>
    <w:rsid w:val="007F0543"/>
    <w:rsid w:val="007F207F"/>
    <w:rsid w:val="007F29CA"/>
    <w:rsid w:val="0081591A"/>
    <w:rsid w:val="00830382"/>
    <w:rsid w:val="0084789E"/>
    <w:rsid w:val="00854D18"/>
    <w:rsid w:val="00854E60"/>
    <w:rsid w:val="00856373"/>
    <w:rsid w:val="008617FD"/>
    <w:rsid w:val="008654E9"/>
    <w:rsid w:val="00866D79"/>
    <w:rsid w:val="00871F88"/>
    <w:rsid w:val="0088287C"/>
    <w:rsid w:val="00883A15"/>
    <w:rsid w:val="00895E21"/>
    <w:rsid w:val="008A54E4"/>
    <w:rsid w:val="008B18DA"/>
    <w:rsid w:val="008C6CF5"/>
    <w:rsid w:val="008C7C1A"/>
    <w:rsid w:val="008D3FD0"/>
    <w:rsid w:val="008D743C"/>
    <w:rsid w:val="008F06F5"/>
    <w:rsid w:val="008F1AB9"/>
    <w:rsid w:val="008F2C45"/>
    <w:rsid w:val="008F708D"/>
    <w:rsid w:val="00905886"/>
    <w:rsid w:val="00935622"/>
    <w:rsid w:val="00940847"/>
    <w:rsid w:val="00945720"/>
    <w:rsid w:val="00973810"/>
    <w:rsid w:val="0098168A"/>
    <w:rsid w:val="00995077"/>
    <w:rsid w:val="009B42FD"/>
    <w:rsid w:val="009C14D1"/>
    <w:rsid w:val="009D2902"/>
    <w:rsid w:val="009E3B82"/>
    <w:rsid w:val="009E616F"/>
    <w:rsid w:val="00A0347A"/>
    <w:rsid w:val="00A074FE"/>
    <w:rsid w:val="00A079D3"/>
    <w:rsid w:val="00A16638"/>
    <w:rsid w:val="00A17EB0"/>
    <w:rsid w:val="00A219D1"/>
    <w:rsid w:val="00A27290"/>
    <w:rsid w:val="00A354C5"/>
    <w:rsid w:val="00A4258D"/>
    <w:rsid w:val="00A56567"/>
    <w:rsid w:val="00A62A71"/>
    <w:rsid w:val="00A6687F"/>
    <w:rsid w:val="00A70D68"/>
    <w:rsid w:val="00A85D96"/>
    <w:rsid w:val="00A908C4"/>
    <w:rsid w:val="00AA176C"/>
    <w:rsid w:val="00AA5B56"/>
    <w:rsid w:val="00AB16DC"/>
    <w:rsid w:val="00AB515D"/>
    <w:rsid w:val="00AD1E85"/>
    <w:rsid w:val="00AF456B"/>
    <w:rsid w:val="00B041AB"/>
    <w:rsid w:val="00B1552C"/>
    <w:rsid w:val="00B33260"/>
    <w:rsid w:val="00B34EF5"/>
    <w:rsid w:val="00B35B4D"/>
    <w:rsid w:val="00B61A32"/>
    <w:rsid w:val="00B65EB7"/>
    <w:rsid w:val="00B67602"/>
    <w:rsid w:val="00B905F2"/>
    <w:rsid w:val="00BA6EA8"/>
    <w:rsid w:val="00BE593E"/>
    <w:rsid w:val="00BF3F26"/>
    <w:rsid w:val="00C2335E"/>
    <w:rsid w:val="00C52CE2"/>
    <w:rsid w:val="00C71FB4"/>
    <w:rsid w:val="00C81991"/>
    <w:rsid w:val="00C90EEF"/>
    <w:rsid w:val="00C91B99"/>
    <w:rsid w:val="00CA622B"/>
    <w:rsid w:val="00CB4D09"/>
    <w:rsid w:val="00CB5B1B"/>
    <w:rsid w:val="00CC0E9A"/>
    <w:rsid w:val="00CD5163"/>
    <w:rsid w:val="00CE29ED"/>
    <w:rsid w:val="00CE5321"/>
    <w:rsid w:val="00CE6187"/>
    <w:rsid w:val="00CE6C23"/>
    <w:rsid w:val="00CF1033"/>
    <w:rsid w:val="00D04110"/>
    <w:rsid w:val="00D250E1"/>
    <w:rsid w:val="00D309E2"/>
    <w:rsid w:val="00D33FBF"/>
    <w:rsid w:val="00D47CA6"/>
    <w:rsid w:val="00D47FC6"/>
    <w:rsid w:val="00D532F4"/>
    <w:rsid w:val="00D56E06"/>
    <w:rsid w:val="00D57467"/>
    <w:rsid w:val="00D8679D"/>
    <w:rsid w:val="00D9481F"/>
    <w:rsid w:val="00DB16A1"/>
    <w:rsid w:val="00DB5044"/>
    <w:rsid w:val="00DC1924"/>
    <w:rsid w:val="00DC5617"/>
    <w:rsid w:val="00DE3ACB"/>
    <w:rsid w:val="00E105F3"/>
    <w:rsid w:val="00E10BA2"/>
    <w:rsid w:val="00E17583"/>
    <w:rsid w:val="00E20DDA"/>
    <w:rsid w:val="00E30E38"/>
    <w:rsid w:val="00E42CFD"/>
    <w:rsid w:val="00E46D0C"/>
    <w:rsid w:val="00E625E9"/>
    <w:rsid w:val="00E628F3"/>
    <w:rsid w:val="00E7410A"/>
    <w:rsid w:val="00E74DB0"/>
    <w:rsid w:val="00E75E36"/>
    <w:rsid w:val="00E809F8"/>
    <w:rsid w:val="00E84F47"/>
    <w:rsid w:val="00E84FC9"/>
    <w:rsid w:val="00EA33A1"/>
    <w:rsid w:val="00EC5F28"/>
    <w:rsid w:val="00EE6A2F"/>
    <w:rsid w:val="00F01F77"/>
    <w:rsid w:val="00F2558B"/>
    <w:rsid w:val="00F33025"/>
    <w:rsid w:val="00F36A68"/>
    <w:rsid w:val="00F47BE1"/>
    <w:rsid w:val="00F53986"/>
    <w:rsid w:val="00F64CD4"/>
    <w:rsid w:val="00F80A87"/>
    <w:rsid w:val="00F8790B"/>
    <w:rsid w:val="00F926B0"/>
    <w:rsid w:val="00FA02BD"/>
    <w:rsid w:val="00FA598E"/>
    <w:rsid w:val="00FB4D01"/>
    <w:rsid w:val="00FD38FB"/>
    <w:rsid w:val="00FE4225"/>
    <w:rsid w:val="00FF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A11218"/>
  <w15:docId w15:val="{E38D8A6F-EE45-497E-93FB-E7D35F53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32"/>
    <w:pPr>
      <w:spacing w:after="200" w:line="276" w:lineRule="auto"/>
    </w:pPr>
  </w:style>
  <w:style w:type="paragraph" w:styleId="Heading4">
    <w:name w:val="heading 4"/>
    <w:basedOn w:val="Normal"/>
    <w:next w:val="Normal"/>
    <w:link w:val="Heading4Char"/>
    <w:uiPriority w:val="99"/>
    <w:qFormat/>
    <w:rsid w:val="00297632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297632"/>
    <w:rPr>
      <w:rFonts w:ascii="Cambria" w:hAnsi="Cambria"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rsid w:val="003E5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E53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35F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3E535F"/>
    <w:rPr>
      <w:rFonts w:cs="Times New Roman"/>
    </w:rPr>
  </w:style>
  <w:style w:type="paragraph" w:customStyle="1" w:styleId="Z-agcycvr-Title">
    <w:name w:val="Z-agcycvr-Title"/>
    <w:basedOn w:val="Heading4"/>
    <w:uiPriority w:val="99"/>
    <w:rsid w:val="00297632"/>
    <w:pPr>
      <w:keepLines w:val="0"/>
      <w:tabs>
        <w:tab w:val="center" w:pos="4680"/>
        <w:tab w:val="right" w:pos="9360"/>
      </w:tabs>
      <w:spacing w:before="0" w:after="240" w:line="240" w:lineRule="auto"/>
      <w:jc w:val="center"/>
    </w:pPr>
    <w:rPr>
      <w:rFonts w:ascii="Arial Black" w:hAnsi="Arial Black" w:cs="Arial"/>
      <w:b w:val="0"/>
      <w:i w:val="0"/>
      <w:iCs w:val="0"/>
      <w:color w:val="auto"/>
      <w:sz w:val="36"/>
      <w:szCs w:val="36"/>
    </w:rPr>
  </w:style>
  <w:style w:type="paragraph" w:styleId="ListParagraph">
    <w:name w:val="List Paragraph"/>
    <w:basedOn w:val="Normal"/>
    <w:uiPriority w:val="99"/>
    <w:qFormat/>
    <w:rsid w:val="00297632"/>
    <w:pPr>
      <w:ind w:left="720"/>
      <w:contextualSpacing/>
    </w:pPr>
  </w:style>
  <w:style w:type="paragraph" w:styleId="Caption">
    <w:name w:val="caption"/>
    <w:basedOn w:val="Normal"/>
    <w:next w:val="Normal"/>
    <w:uiPriority w:val="99"/>
    <w:qFormat/>
    <w:rsid w:val="007B130C"/>
    <w:pPr>
      <w:spacing w:line="240" w:lineRule="auto"/>
    </w:pPr>
    <w:rPr>
      <w:b/>
      <w:bCs/>
      <w:color w:val="4F81BD"/>
      <w:sz w:val="18"/>
      <w:szCs w:val="18"/>
    </w:rPr>
  </w:style>
  <w:style w:type="paragraph" w:styleId="BodyText">
    <w:name w:val="Body Text"/>
    <w:link w:val="BodyTextChar"/>
    <w:rsid w:val="002372BE"/>
    <w:pPr>
      <w:spacing w:after="120" w:line="280" w:lineRule="exact"/>
      <w:ind w:left="1440"/>
    </w:pPr>
    <w:rPr>
      <w:rFonts w:ascii="Times New Roman" w:eastAsia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2372BE"/>
    <w:rPr>
      <w:rFonts w:ascii="Times New Roman" w:eastAsia="Times New Roman" w:hAnsi="Times New Roman"/>
      <w:szCs w:val="20"/>
    </w:rPr>
  </w:style>
  <w:style w:type="character" w:styleId="Strong">
    <w:name w:val="Strong"/>
    <w:basedOn w:val="DefaultParagraphFont"/>
    <w:uiPriority w:val="22"/>
    <w:qFormat/>
    <w:locked/>
    <w:rsid w:val="002372BE"/>
    <w:rPr>
      <w:b/>
      <w:bCs/>
    </w:rPr>
  </w:style>
  <w:style w:type="paragraph" w:styleId="Revision">
    <w:name w:val="Revision"/>
    <w:hidden/>
    <w:uiPriority w:val="99"/>
    <w:semiHidden/>
    <w:rsid w:val="005B4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D87AD2-820A-48EF-BF45-EBDB83CAD9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546EAA-D90A-4A42-A38F-94CA2CF73B20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e6c7cf81-12fe-425f-a5c0-d82f8a821745"/>
    <ds:schemaRef ds:uri="7cc12636-eeb3-4ff6-886f-4dcac8dddb7e"/>
  </ds:schemaRefs>
</ds:datastoreItem>
</file>

<file path=customXml/itemProps3.xml><?xml version="1.0" encoding="utf-8"?>
<ds:datastoreItem xmlns:ds="http://schemas.openxmlformats.org/officeDocument/2006/customXml" ds:itemID="{A6183EBE-2F27-41BE-A640-DF66D8F88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7E0D93-E695-4039-81C3-E79B1510D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e6c7cf81-12fe-425f-a5c0-d82f8a821745"/>
    <ds:schemaRef ds:uri="7cc12636-eeb3-4ff6-886f-4dcac8ddd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1372</Words>
  <Characters>7417</Characters>
  <Application>Microsoft Office Word</Application>
  <DocSecurity>0</DocSecurity>
  <Lines>290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NYCHHC- Database Consolidation Project</vt:lpstr>
    </vt:vector>
  </TitlesOfParts>
  <Company>MetroStar Systems</Company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NYCHHC- Database Consolidation Project</dc:title>
  <dc:creator>Andrey Yatsko</dc:creator>
  <cp:lastModifiedBy>Brian Bishop</cp:lastModifiedBy>
  <cp:revision>3</cp:revision>
  <cp:lastPrinted>2014-01-06T16:35:00Z</cp:lastPrinted>
  <dcterms:created xsi:type="dcterms:W3CDTF">2024-04-12T14:56:00Z</dcterms:created>
  <dcterms:modified xsi:type="dcterms:W3CDTF">2025-10-09T16:18:00Z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3419d6ca-577e-43aa-9384-86e0e5a1e54a</vt:lpwstr>
  </property>
  <property fmtid="{D5CDD505-2E9C-101B-9397-08002B2CF9AE}" pid="4" name="MediaServiceImageTags">
    <vt:lpwstr/>
  </property>
</Properties>
</file>