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21" w:rsidRDefault="000A1621">
      <w:pPr>
        <w:pStyle w:val="Textoindependiente"/>
        <w:rPr>
          <w:rFonts w:ascii="Times New Roman"/>
          <w:sz w:val="20"/>
        </w:rPr>
      </w:pPr>
    </w:p>
    <w:p w:rsidR="000A1621" w:rsidRDefault="000A1621">
      <w:pPr>
        <w:pStyle w:val="Textoindependiente"/>
        <w:rPr>
          <w:rFonts w:ascii="Times New Roman"/>
          <w:sz w:val="20"/>
        </w:rPr>
      </w:pPr>
    </w:p>
    <w:p w:rsidR="000A1621" w:rsidRDefault="000A1621">
      <w:pPr>
        <w:pStyle w:val="Textoindependiente"/>
        <w:spacing w:before="11"/>
        <w:rPr>
          <w:rFonts w:ascii="Times New Roman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0"/>
        <w:gridCol w:w="5590"/>
      </w:tblGrid>
      <w:tr w:rsidR="000A1621">
        <w:trPr>
          <w:trHeight w:val="268"/>
        </w:trPr>
        <w:tc>
          <w:tcPr>
            <w:tcW w:w="4060" w:type="dxa"/>
          </w:tcPr>
          <w:p w:rsidR="000A1621" w:rsidRDefault="005B243A">
            <w:pPr>
              <w:pStyle w:val="TableParagraph"/>
              <w:spacing w:before="17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ACTA Nº</w:t>
            </w:r>
          </w:p>
        </w:tc>
        <w:tc>
          <w:tcPr>
            <w:tcW w:w="5590" w:type="dxa"/>
            <w:vMerge w:val="restart"/>
          </w:tcPr>
          <w:p w:rsidR="000A1621" w:rsidRDefault="005B243A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b/>
                <w:sz w:val="20"/>
              </w:rPr>
              <w:t>ASISTENTES</w:t>
            </w:r>
            <w:r>
              <w:rPr>
                <w:sz w:val="20"/>
              </w:rPr>
              <w:t>:</w:t>
            </w:r>
          </w:p>
          <w:p w:rsidR="000A1621" w:rsidRDefault="000A1621">
            <w:pPr>
              <w:pStyle w:val="TableParagraph"/>
              <w:rPr>
                <w:rFonts w:ascii="Times New Roman"/>
                <w:sz w:val="18"/>
              </w:rPr>
            </w:pPr>
          </w:p>
          <w:p w:rsidR="000A1621" w:rsidRPr="00A21A3D" w:rsidRDefault="005B243A">
            <w:pPr>
              <w:pStyle w:val="TableParagraph"/>
              <w:numPr>
                <w:ilvl w:val="0"/>
                <w:numId w:val="4"/>
              </w:numPr>
              <w:tabs>
                <w:tab w:val="left" w:pos="437"/>
              </w:tabs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Pablo Alejandro Hoyos, Coordinador de Formación</w:t>
            </w:r>
            <w:r w:rsidRPr="00A21A3D">
              <w:rPr>
                <w:spacing w:val="-32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Profesional.</w:t>
            </w:r>
          </w:p>
          <w:p w:rsidR="000A1621" w:rsidRPr="00A21A3D" w:rsidRDefault="000A1621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  <w:p w:rsidR="000A1621" w:rsidRPr="00A21A3D" w:rsidRDefault="005B243A">
            <w:pPr>
              <w:pStyle w:val="TableParagraph"/>
              <w:numPr>
                <w:ilvl w:val="0"/>
                <w:numId w:val="4"/>
              </w:numPr>
              <w:tabs>
                <w:tab w:val="left" w:pos="437"/>
              </w:tabs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Daniel Adolfo Viña Caycedo, Coordinador</w:t>
            </w:r>
            <w:r w:rsidRPr="00A21A3D">
              <w:rPr>
                <w:spacing w:val="-6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Académico.</w:t>
            </w:r>
          </w:p>
          <w:p w:rsidR="000A1621" w:rsidRPr="00A21A3D" w:rsidRDefault="000A1621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  <w:p w:rsidR="000A1621" w:rsidRPr="00A21A3D" w:rsidRDefault="005B243A">
            <w:pPr>
              <w:pStyle w:val="TableParagraph"/>
              <w:numPr>
                <w:ilvl w:val="0"/>
                <w:numId w:val="4"/>
              </w:numPr>
              <w:tabs>
                <w:tab w:val="left" w:pos="437"/>
              </w:tabs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Carlos Jose Triana Triana, Coordinador</w:t>
            </w:r>
            <w:r w:rsidRPr="00A21A3D">
              <w:rPr>
                <w:spacing w:val="-8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Administrativo.</w:t>
            </w:r>
          </w:p>
          <w:p w:rsidR="000A1621" w:rsidRPr="00A21A3D" w:rsidRDefault="000A1621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  <w:p w:rsidR="000A1621" w:rsidRDefault="005B243A">
            <w:pPr>
              <w:pStyle w:val="TableParagraph"/>
              <w:numPr>
                <w:ilvl w:val="0"/>
                <w:numId w:val="4"/>
              </w:numPr>
              <w:tabs>
                <w:tab w:val="left" w:pos="437"/>
              </w:tabs>
              <w:rPr>
                <w:sz w:val="18"/>
              </w:rPr>
            </w:pPr>
            <w:r>
              <w:rPr>
                <w:sz w:val="18"/>
              </w:rPr>
              <w:t xml:space="preserve">Oscar </w:t>
            </w:r>
            <w:proofErr w:type="spellStart"/>
            <w:r>
              <w:rPr>
                <w:sz w:val="18"/>
              </w:rPr>
              <w:t>Toquica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Coordinador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Académico</w:t>
            </w:r>
            <w:proofErr w:type="spellEnd"/>
          </w:p>
          <w:p w:rsidR="000A1621" w:rsidRDefault="000A1621">
            <w:pPr>
              <w:pStyle w:val="TableParagraph"/>
              <w:rPr>
                <w:rFonts w:ascii="Times New Roman"/>
                <w:sz w:val="18"/>
              </w:rPr>
            </w:pPr>
          </w:p>
          <w:p w:rsidR="000A1621" w:rsidRPr="00A21A3D" w:rsidRDefault="005B243A">
            <w:pPr>
              <w:pStyle w:val="TableParagraph"/>
              <w:numPr>
                <w:ilvl w:val="0"/>
                <w:numId w:val="4"/>
              </w:numPr>
              <w:tabs>
                <w:tab w:val="left" w:pos="437"/>
              </w:tabs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María del Rocío Pérez Rubio, Administradora de la</w:t>
            </w:r>
            <w:r w:rsidRPr="00A21A3D">
              <w:rPr>
                <w:spacing w:val="-12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Finca.</w:t>
            </w:r>
          </w:p>
          <w:p w:rsidR="000A1621" w:rsidRPr="00A21A3D" w:rsidRDefault="000A1621">
            <w:pPr>
              <w:pStyle w:val="TableParagraph"/>
              <w:spacing w:before="11"/>
              <w:rPr>
                <w:rFonts w:ascii="Times New Roman"/>
                <w:sz w:val="17"/>
                <w:lang w:val="es-CO"/>
              </w:rPr>
            </w:pPr>
          </w:p>
          <w:p w:rsidR="000A1621" w:rsidRPr="00A21A3D" w:rsidRDefault="005B243A">
            <w:pPr>
              <w:pStyle w:val="TableParagraph"/>
              <w:ind w:left="68"/>
              <w:rPr>
                <w:b/>
                <w:sz w:val="18"/>
                <w:lang w:val="es-CO"/>
              </w:rPr>
            </w:pPr>
            <w:r w:rsidRPr="00A21A3D">
              <w:rPr>
                <w:b/>
                <w:sz w:val="18"/>
                <w:lang w:val="es-CO"/>
              </w:rPr>
              <w:t>AUSENTE:</w:t>
            </w:r>
          </w:p>
          <w:p w:rsidR="000A1621" w:rsidRPr="00A21A3D" w:rsidRDefault="000A1621">
            <w:pPr>
              <w:pStyle w:val="TableParagraph"/>
              <w:spacing w:before="1"/>
              <w:rPr>
                <w:rFonts w:ascii="Times New Roman"/>
                <w:sz w:val="18"/>
                <w:lang w:val="es-CO"/>
              </w:rPr>
            </w:pPr>
          </w:p>
          <w:p w:rsidR="000A1621" w:rsidRPr="00A21A3D" w:rsidRDefault="005B243A">
            <w:pPr>
              <w:pStyle w:val="TableParagraph"/>
              <w:ind w:left="68"/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En cumplimiento de las funciones atribuidas mediante Resolución 2039 de 2004 y en concordancia con la Resolución 390 de abril 29</w:t>
            </w:r>
          </w:p>
          <w:p w:rsidR="000A1621" w:rsidRDefault="005B243A">
            <w:pPr>
              <w:pStyle w:val="TableParagraph"/>
              <w:spacing w:line="189" w:lineRule="exact"/>
              <w:ind w:left="68"/>
              <w:rPr>
                <w:sz w:val="18"/>
              </w:rPr>
            </w:pPr>
            <w:proofErr w:type="gramStart"/>
            <w:r>
              <w:rPr>
                <w:sz w:val="18"/>
              </w:rPr>
              <w:t>de</w:t>
            </w:r>
            <w:proofErr w:type="gramEnd"/>
            <w:r>
              <w:rPr>
                <w:sz w:val="18"/>
              </w:rPr>
              <w:t xml:space="preserve"> 2011.</w:t>
            </w:r>
          </w:p>
        </w:tc>
      </w:tr>
      <w:tr w:rsidR="000A1621" w:rsidRPr="00A21A3D">
        <w:trPr>
          <w:trHeight w:val="873"/>
        </w:trPr>
        <w:tc>
          <w:tcPr>
            <w:tcW w:w="4060" w:type="dxa"/>
          </w:tcPr>
          <w:p w:rsidR="000A1621" w:rsidRPr="00A21A3D" w:rsidRDefault="000A1621">
            <w:pPr>
              <w:pStyle w:val="TableParagraph"/>
              <w:spacing w:before="8"/>
              <w:rPr>
                <w:rFonts w:ascii="Times New Roman"/>
                <w:sz w:val="19"/>
                <w:lang w:val="es-CO"/>
              </w:rPr>
            </w:pPr>
          </w:p>
          <w:p w:rsidR="000A1621" w:rsidRPr="00A21A3D" w:rsidRDefault="005B243A">
            <w:pPr>
              <w:pStyle w:val="TableParagraph"/>
              <w:spacing w:before="1"/>
              <w:ind w:left="69"/>
              <w:rPr>
                <w:sz w:val="18"/>
                <w:lang w:val="es-CO"/>
              </w:rPr>
            </w:pPr>
            <w:r w:rsidRPr="00A21A3D">
              <w:rPr>
                <w:b/>
                <w:sz w:val="20"/>
                <w:lang w:val="es-CO"/>
              </w:rPr>
              <w:t>REUNIÓN</w:t>
            </w:r>
            <w:r w:rsidRPr="00A21A3D">
              <w:rPr>
                <w:sz w:val="20"/>
                <w:lang w:val="es-CO"/>
              </w:rPr>
              <w:t xml:space="preserve">: </w:t>
            </w:r>
            <w:r w:rsidRPr="00A21A3D">
              <w:rPr>
                <w:sz w:val="18"/>
                <w:lang w:val="es-CO"/>
              </w:rPr>
              <w:t>Reunión para conformación lista de</w:t>
            </w:r>
          </w:p>
          <w:p w:rsidR="000A1621" w:rsidRPr="00A21A3D" w:rsidRDefault="005B243A">
            <w:pPr>
              <w:pStyle w:val="TableParagraph"/>
              <w:spacing w:before="2" w:line="208" w:lineRule="exact"/>
              <w:ind w:left="69" w:right="167"/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oferentes de la Convocatoria Pública 119 de 2012</w:t>
            </w:r>
          </w:p>
        </w:tc>
        <w:tc>
          <w:tcPr>
            <w:tcW w:w="5590" w:type="dxa"/>
            <w:vMerge/>
            <w:tcBorders>
              <w:top w:val="nil"/>
            </w:tcBorders>
          </w:tcPr>
          <w:p w:rsidR="000A1621" w:rsidRPr="00A21A3D" w:rsidRDefault="000A1621">
            <w:pPr>
              <w:rPr>
                <w:sz w:val="2"/>
                <w:szCs w:val="2"/>
                <w:lang w:val="es-CO"/>
              </w:rPr>
            </w:pPr>
          </w:p>
        </w:tc>
        <w:bookmarkStart w:id="0" w:name="_GoBack"/>
        <w:bookmarkEnd w:id="0"/>
      </w:tr>
      <w:tr w:rsidR="000A1621" w:rsidRPr="00A21A3D">
        <w:trPr>
          <w:trHeight w:val="664"/>
        </w:trPr>
        <w:tc>
          <w:tcPr>
            <w:tcW w:w="4060" w:type="dxa"/>
          </w:tcPr>
          <w:p w:rsidR="000A1621" w:rsidRPr="00A21A3D" w:rsidRDefault="000A1621">
            <w:pPr>
              <w:pStyle w:val="TableParagraph"/>
              <w:spacing w:before="6"/>
              <w:rPr>
                <w:rFonts w:ascii="Times New Roman"/>
                <w:sz w:val="19"/>
                <w:lang w:val="es-CO"/>
              </w:rPr>
            </w:pPr>
          </w:p>
          <w:p w:rsidR="000A1621" w:rsidRPr="00A21A3D" w:rsidRDefault="005B243A">
            <w:pPr>
              <w:pStyle w:val="TableParagraph"/>
              <w:spacing w:line="210" w:lineRule="atLeast"/>
              <w:ind w:left="69" w:right="167"/>
              <w:rPr>
                <w:sz w:val="18"/>
                <w:lang w:val="es-CO"/>
              </w:rPr>
            </w:pPr>
            <w:r w:rsidRPr="00A21A3D">
              <w:rPr>
                <w:b/>
                <w:sz w:val="20"/>
                <w:lang w:val="es-CO"/>
              </w:rPr>
              <w:t>CIUDAD Y FECHA</w:t>
            </w:r>
            <w:r w:rsidRPr="00A21A3D">
              <w:rPr>
                <w:sz w:val="20"/>
                <w:lang w:val="es-CO"/>
              </w:rPr>
              <w:t xml:space="preserve">: </w:t>
            </w:r>
            <w:r w:rsidRPr="00A21A3D">
              <w:rPr>
                <w:sz w:val="18"/>
                <w:lang w:val="es-CO"/>
              </w:rPr>
              <w:t>Espinal, 19 de Noviembre de 2012</w:t>
            </w:r>
          </w:p>
        </w:tc>
        <w:tc>
          <w:tcPr>
            <w:tcW w:w="5590" w:type="dxa"/>
            <w:vMerge/>
            <w:tcBorders>
              <w:top w:val="nil"/>
            </w:tcBorders>
          </w:tcPr>
          <w:p w:rsidR="000A1621" w:rsidRPr="00A21A3D" w:rsidRDefault="000A1621">
            <w:pPr>
              <w:rPr>
                <w:sz w:val="2"/>
                <w:szCs w:val="2"/>
                <w:lang w:val="es-CO"/>
              </w:rPr>
            </w:pPr>
          </w:p>
        </w:tc>
      </w:tr>
      <w:tr w:rsidR="000A1621">
        <w:trPr>
          <w:trHeight w:val="690"/>
        </w:trPr>
        <w:tc>
          <w:tcPr>
            <w:tcW w:w="4060" w:type="dxa"/>
          </w:tcPr>
          <w:p w:rsidR="000A1621" w:rsidRPr="00A21A3D" w:rsidRDefault="000A1621">
            <w:pPr>
              <w:pStyle w:val="TableParagraph"/>
              <w:rPr>
                <w:rFonts w:ascii="Times New Roman"/>
                <w:lang w:val="es-CO"/>
              </w:rPr>
            </w:pPr>
          </w:p>
          <w:p w:rsidR="000A1621" w:rsidRPr="00A21A3D" w:rsidRDefault="000A1621">
            <w:pPr>
              <w:pStyle w:val="TableParagraph"/>
              <w:spacing w:before="9"/>
              <w:rPr>
                <w:rFonts w:ascii="Times New Roman"/>
                <w:sz w:val="17"/>
                <w:lang w:val="es-CO"/>
              </w:rPr>
            </w:pPr>
          </w:p>
          <w:p w:rsidR="000A1621" w:rsidRDefault="005B243A">
            <w:pPr>
              <w:pStyle w:val="TableParagraph"/>
              <w:spacing w:line="213" w:lineRule="exact"/>
              <w:ind w:left="69"/>
              <w:rPr>
                <w:sz w:val="18"/>
              </w:rPr>
            </w:pPr>
            <w:r>
              <w:rPr>
                <w:b/>
                <w:sz w:val="20"/>
              </w:rPr>
              <w:t>HORA</w:t>
            </w:r>
            <w:r>
              <w:rPr>
                <w:sz w:val="20"/>
              </w:rPr>
              <w:t xml:space="preserve">: </w:t>
            </w:r>
            <w:r>
              <w:rPr>
                <w:sz w:val="18"/>
              </w:rPr>
              <w:t xml:space="preserve">11:00 </w:t>
            </w:r>
            <w:proofErr w:type="spellStart"/>
            <w:r>
              <w:rPr>
                <w:sz w:val="18"/>
              </w:rPr>
              <w:t>horas</w:t>
            </w:r>
            <w:proofErr w:type="spellEnd"/>
          </w:p>
        </w:tc>
        <w:tc>
          <w:tcPr>
            <w:tcW w:w="5590" w:type="dxa"/>
            <w:vMerge/>
            <w:tcBorders>
              <w:top w:val="nil"/>
            </w:tcBorders>
          </w:tcPr>
          <w:p w:rsidR="000A1621" w:rsidRDefault="000A1621">
            <w:pPr>
              <w:rPr>
                <w:sz w:val="2"/>
                <w:szCs w:val="2"/>
              </w:rPr>
            </w:pPr>
          </w:p>
        </w:tc>
      </w:tr>
      <w:tr w:rsidR="000A1621" w:rsidRPr="00A21A3D">
        <w:trPr>
          <w:trHeight w:val="1002"/>
        </w:trPr>
        <w:tc>
          <w:tcPr>
            <w:tcW w:w="4060" w:type="dxa"/>
          </w:tcPr>
          <w:p w:rsidR="000A1621" w:rsidRPr="00A21A3D" w:rsidRDefault="005B243A">
            <w:pPr>
              <w:pStyle w:val="TableParagraph"/>
              <w:spacing w:before="153"/>
              <w:ind w:left="69" w:right="1004"/>
              <w:rPr>
                <w:sz w:val="20"/>
                <w:lang w:val="es-CO"/>
              </w:rPr>
            </w:pPr>
            <w:r w:rsidRPr="00A21A3D">
              <w:rPr>
                <w:b/>
                <w:sz w:val="20"/>
                <w:lang w:val="es-CO"/>
              </w:rPr>
              <w:t>LUGAR</w:t>
            </w:r>
            <w:r w:rsidRPr="00A21A3D">
              <w:rPr>
                <w:sz w:val="20"/>
                <w:lang w:val="es-CO"/>
              </w:rPr>
              <w:t>: Subdirección del Centro Agropecuario “La Granja”.</w:t>
            </w:r>
          </w:p>
        </w:tc>
        <w:tc>
          <w:tcPr>
            <w:tcW w:w="5590" w:type="dxa"/>
            <w:vMerge/>
            <w:tcBorders>
              <w:top w:val="nil"/>
            </w:tcBorders>
          </w:tcPr>
          <w:p w:rsidR="000A1621" w:rsidRPr="00A21A3D" w:rsidRDefault="000A1621">
            <w:pPr>
              <w:rPr>
                <w:sz w:val="2"/>
                <w:szCs w:val="2"/>
                <w:lang w:val="es-CO"/>
              </w:rPr>
            </w:pPr>
          </w:p>
        </w:tc>
      </w:tr>
      <w:tr w:rsidR="000A1621">
        <w:trPr>
          <w:trHeight w:val="2300"/>
        </w:trPr>
        <w:tc>
          <w:tcPr>
            <w:tcW w:w="9650" w:type="dxa"/>
            <w:gridSpan w:val="2"/>
          </w:tcPr>
          <w:p w:rsidR="000A1621" w:rsidRPr="00A21A3D" w:rsidRDefault="000A1621">
            <w:pPr>
              <w:pStyle w:val="TableParagraph"/>
              <w:spacing w:before="10"/>
              <w:rPr>
                <w:rFonts w:ascii="Times New Roman"/>
                <w:sz w:val="19"/>
                <w:lang w:val="es-CO"/>
              </w:rPr>
            </w:pPr>
          </w:p>
          <w:p w:rsidR="000A1621" w:rsidRDefault="005B243A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ORDEN DEL DÍA:</w:t>
            </w:r>
          </w:p>
          <w:p w:rsidR="000A1621" w:rsidRDefault="000A1621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0A1621" w:rsidRPr="00A21A3D" w:rsidRDefault="005B243A">
            <w:pPr>
              <w:pStyle w:val="TableParagraph"/>
              <w:numPr>
                <w:ilvl w:val="0"/>
                <w:numId w:val="3"/>
              </w:numPr>
              <w:tabs>
                <w:tab w:val="left" w:pos="790"/>
              </w:tabs>
              <w:ind w:hanging="360"/>
              <w:rPr>
                <w:b/>
                <w:sz w:val="20"/>
                <w:lang w:val="es-CO"/>
              </w:rPr>
            </w:pPr>
            <w:r w:rsidRPr="00A21A3D">
              <w:rPr>
                <w:b/>
                <w:sz w:val="20"/>
                <w:lang w:val="es-CO"/>
              </w:rPr>
              <w:t>Llamado a lista y Verificación del</w:t>
            </w:r>
            <w:r w:rsidRPr="00A21A3D">
              <w:rPr>
                <w:b/>
                <w:spacing w:val="-10"/>
                <w:sz w:val="20"/>
                <w:lang w:val="es-CO"/>
              </w:rPr>
              <w:t xml:space="preserve"> </w:t>
            </w:r>
            <w:r w:rsidRPr="00A21A3D">
              <w:rPr>
                <w:b/>
                <w:sz w:val="20"/>
                <w:lang w:val="es-CO"/>
              </w:rPr>
              <w:t>quórum</w:t>
            </w:r>
          </w:p>
          <w:p w:rsidR="000A1621" w:rsidRPr="00A21A3D" w:rsidRDefault="000A1621">
            <w:pPr>
              <w:pStyle w:val="TableParagraph"/>
              <w:spacing w:before="11"/>
              <w:rPr>
                <w:rFonts w:ascii="Times New Roman"/>
                <w:sz w:val="19"/>
                <w:lang w:val="es-CO"/>
              </w:rPr>
            </w:pPr>
          </w:p>
          <w:p w:rsidR="000A1621" w:rsidRPr="00A21A3D" w:rsidRDefault="005B243A">
            <w:pPr>
              <w:pStyle w:val="TableParagraph"/>
              <w:numPr>
                <w:ilvl w:val="0"/>
                <w:numId w:val="3"/>
              </w:numPr>
              <w:tabs>
                <w:tab w:val="left" w:pos="790"/>
              </w:tabs>
              <w:ind w:right="60" w:hanging="360"/>
              <w:rPr>
                <w:b/>
                <w:sz w:val="20"/>
                <w:lang w:val="es-CO"/>
              </w:rPr>
            </w:pPr>
            <w:r w:rsidRPr="00A21A3D">
              <w:rPr>
                <w:b/>
                <w:sz w:val="20"/>
                <w:lang w:val="es-CO"/>
              </w:rPr>
              <w:t>Conformación lista de oferentes dentro del proceso de selección abreviada de menor cuantía a través de la Convocatoria Pública 119 de</w:t>
            </w:r>
            <w:r w:rsidRPr="00A21A3D">
              <w:rPr>
                <w:b/>
                <w:spacing w:val="-9"/>
                <w:sz w:val="20"/>
                <w:lang w:val="es-CO"/>
              </w:rPr>
              <w:t xml:space="preserve"> </w:t>
            </w:r>
            <w:r w:rsidRPr="00A21A3D">
              <w:rPr>
                <w:b/>
                <w:sz w:val="20"/>
                <w:lang w:val="es-CO"/>
              </w:rPr>
              <w:t>2012.</w:t>
            </w:r>
          </w:p>
          <w:p w:rsidR="000A1621" w:rsidRPr="00A21A3D" w:rsidRDefault="000A1621">
            <w:pPr>
              <w:pStyle w:val="TableParagraph"/>
              <w:rPr>
                <w:rFonts w:ascii="Times New Roman"/>
                <w:sz w:val="20"/>
                <w:lang w:val="es-CO"/>
              </w:rPr>
            </w:pPr>
          </w:p>
          <w:p w:rsidR="000A1621" w:rsidRDefault="005B243A">
            <w:pPr>
              <w:pStyle w:val="TableParagraph"/>
              <w:numPr>
                <w:ilvl w:val="0"/>
                <w:numId w:val="3"/>
              </w:numPr>
              <w:tabs>
                <w:tab w:val="left" w:pos="790"/>
              </w:tabs>
              <w:ind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Varios</w:t>
            </w:r>
          </w:p>
        </w:tc>
      </w:tr>
      <w:tr w:rsidR="000A1621" w:rsidRPr="00A21A3D">
        <w:trPr>
          <w:trHeight w:val="5725"/>
        </w:trPr>
        <w:tc>
          <w:tcPr>
            <w:tcW w:w="9650" w:type="dxa"/>
            <w:gridSpan w:val="2"/>
          </w:tcPr>
          <w:p w:rsidR="000A1621" w:rsidRDefault="005B243A">
            <w:pPr>
              <w:pStyle w:val="TableParagraph"/>
              <w:spacing w:line="228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DESARROLLO:</w:t>
            </w:r>
          </w:p>
          <w:p w:rsidR="000A1621" w:rsidRDefault="000A1621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0A1621" w:rsidRPr="00A21A3D" w:rsidRDefault="005B243A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ind w:firstLine="0"/>
              <w:rPr>
                <w:b/>
                <w:sz w:val="20"/>
                <w:lang w:val="es-CO"/>
              </w:rPr>
            </w:pPr>
            <w:r w:rsidRPr="00A21A3D">
              <w:rPr>
                <w:b/>
                <w:sz w:val="20"/>
                <w:lang w:val="es-CO"/>
              </w:rPr>
              <w:t>Llamado a lista y verificación del</w:t>
            </w:r>
            <w:r w:rsidRPr="00A21A3D">
              <w:rPr>
                <w:b/>
                <w:spacing w:val="-8"/>
                <w:sz w:val="20"/>
                <w:lang w:val="es-CO"/>
              </w:rPr>
              <w:t xml:space="preserve"> </w:t>
            </w:r>
            <w:r w:rsidRPr="00A21A3D">
              <w:rPr>
                <w:b/>
                <w:sz w:val="20"/>
                <w:lang w:val="es-CO"/>
              </w:rPr>
              <w:t>quórum</w:t>
            </w:r>
          </w:p>
          <w:p w:rsidR="000A1621" w:rsidRPr="00A21A3D" w:rsidRDefault="000A1621">
            <w:pPr>
              <w:pStyle w:val="TableParagraph"/>
              <w:spacing w:before="11"/>
              <w:rPr>
                <w:rFonts w:ascii="Times New Roman"/>
                <w:sz w:val="19"/>
                <w:lang w:val="es-CO"/>
              </w:rPr>
            </w:pPr>
          </w:p>
          <w:p w:rsidR="000A1621" w:rsidRPr="00A21A3D" w:rsidRDefault="005B243A">
            <w:pPr>
              <w:pStyle w:val="TableParagraph"/>
              <w:ind w:left="69"/>
              <w:rPr>
                <w:sz w:val="20"/>
                <w:lang w:val="es-CO"/>
              </w:rPr>
            </w:pPr>
            <w:r w:rsidRPr="00A21A3D">
              <w:rPr>
                <w:sz w:val="20"/>
                <w:lang w:val="es-CO"/>
              </w:rPr>
              <w:t>Se hace el llamado a lista y se tiene que hay quórum para llevar a cabo el Comité.</w:t>
            </w:r>
          </w:p>
          <w:p w:rsidR="000A1621" w:rsidRPr="00A21A3D" w:rsidRDefault="000A1621">
            <w:pPr>
              <w:pStyle w:val="TableParagraph"/>
              <w:spacing w:before="1"/>
              <w:rPr>
                <w:rFonts w:ascii="Times New Roman"/>
                <w:sz w:val="20"/>
                <w:lang w:val="es-CO"/>
              </w:rPr>
            </w:pPr>
          </w:p>
          <w:p w:rsidR="000A1621" w:rsidRPr="00A21A3D" w:rsidRDefault="005B243A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ind w:right="59" w:firstLine="0"/>
              <w:rPr>
                <w:b/>
                <w:sz w:val="20"/>
                <w:lang w:val="es-CO"/>
              </w:rPr>
            </w:pPr>
            <w:r w:rsidRPr="00A21A3D">
              <w:rPr>
                <w:b/>
                <w:sz w:val="20"/>
                <w:lang w:val="es-CO"/>
              </w:rPr>
              <w:t>Conformación lista de oferentes dentro del proceso de selección abreviada de menor cuantía a través de la Convocatoria Pública 119 de</w:t>
            </w:r>
            <w:r w:rsidRPr="00A21A3D">
              <w:rPr>
                <w:b/>
                <w:spacing w:val="-7"/>
                <w:sz w:val="20"/>
                <w:lang w:val="es-CO"/>
              </w:rPr>
              <w:t xml:space="preserve"> </w:t>
            </w:r>
            <w:r w:rsidRPr="00A21A3D">
              <w:rPr>
                <w:b/>
                <w:sz w:val="20"/>
                <w:lang w:val="es-CO"/>
              </w:rPr>
              <w:t>2012.</w:t>
            </w:r>
          </w:p>
          <w:p w:rsidR="000A1621" w:rsidRPr="00A21A3D" w:rsidRDefault="000A1621">
            <w:pPr>
              <w:pStyle w:val="TableParagraph"/>
              <w:spacing w:before="10"/>
              <w:rPr>
                <w:rFonts w:ascii="Times New Roman"/>
                <w:sz w:val="19"/>
                <w:lang w:val="es-CO"/>
              </w:rPr>
            </w:pPr>
          </w:p>
          <w:p w:rsidR="000A1621" w:rsidRPr="00A21A3D" w:rsidRDefault="005B243A">
            <w:pPr>
              <w:pStyle w:val="TableParagraph"/>
              <w:ind w:left="69" w:right="58"/>
              <w:jc w:val="both"/>
              <w:rPr>
                <w:sz w:val="20"/>
                <w:lang w:val="es-CO"/>
              </w:rPr>
            </w:pPr>
            <w:r w:rsidRPr="00A21A3D">
              <w:rPr>
                <w:sz w:val="20"/>
                <w:lang w:val="es-CO"/>
              </w:rPr>
              <w:t>La oficina de Contratación y Compras de la entidad, informa que de acuerdo con el cronograma previsto para la Convocatoria Publica 119 de 2012, se previó que desde el 14 y hasta el 16 de Noviembre de 2012, antes de las 16:00 horas, se recibieran las comuni</w:t>
            </w:r>
            <w:r w:rsidRPr="00A21A3D">
              <w:rPr>
                <w:sz w:val="20"/>
                <w:lang w:val="es-CO"/>
              </w:rPr>
              <w:t>caciones de intención en participar en el proceso de selección abreviada 119 de 2012; dentro de ese tiempo se recibieron las comunicaciones de la siguientes empresas:</w:t>
            </w:r>
          </w:p>
          <w:p w:rsidR="000A1621" w:rsidRPr="00A21A3D" w:rsidRDefault="000A1621">
            <w:pPr>
              <w:pStyle w:val="TableParagraph"/>
              <w:spacing w:before="1"/>
              <w:rPr>
                <w:rFonts w:ascii="Times New Roman"/>
                <w:sz w:val="20"/>
                <w:lang w:val="es-CO"/>
              </w:rPr>
            </w:pPr>
          </w:p>
          <w:p w:rsidR="000A1621" w:rsidRPr="00A21A3D" w:rsidRDefault="005B243A">
            <w:pPr>
              <w:pStyle w:val="TableParagraph"/>
              <w:numPr>
                <w:ilvl w:val="1"/>
                <w:numId w:val="2"/>
              </w:numPr>
              <w:tabs>
                <w:tab w:val="left" w:pos="778"/>
              </w:tabs>
              <w:ind w:right="60" w:hanging="360"/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LETRAS E IMAGEN – CARMEN HERNANDEZ RICAURTE / Radicado No. 1-2012-002659 del 14 de Novie</w:t>
            </w:r>
            <w:r w:rsidRPr="00A21A3D">
              <w:rPr>
                <w:sz w:val="18"/>
                <w:lang w:val="es-CO"/>
              </w:rPr>
              <w:t>mbre de 2012 a las 11:47</w:t>
            </w:r>
            <w:r w:rsidRPr="00A21A3D">
              <w:rPr>
                <w:spacing w:val="-2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am</w:t>
            </w:r>
          </w:p>
          <w:p w:rsidR="000A1621" w:rsidRPr="00A21A3D" w:rsidRDefault="000A1621">
            <w:pPr>
              <w:pStyle w:val="TableParagraph"/>
              <w:spacing w:before="11"/>
              <w:rPr>
                <w:rFonts w:ascii="Times New Roman"/>
                <w:sz w:val="17"/>
                <w:lang w:val="es-CO"/>
              </w:rPr>
            </w:pPr>
          </w:p>
          <w:p w:rsidR="000A1621" w:rsidRPr="00A21A3D" w:rsidRDefault="005B243A">
            <w:pPr>
              <w:pStyle w:val="TableParagraph"/>
              <w:numPr>
                <w:ilvl w:val="1"/>
                <w:numId w:val="2"/>
              </w:numPr>
              <w:tabs>
                <w:tab w:val="left" w:pos="778"/>
              </w:tabs>
              <w:ind w:right="60" w:hanging="360"/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DOMAR S.A.S - CLARA MARCELA TUSEDDU / Radicado No. 1-2012-002660 del 14 de Noviembre de 2012 a las 12:04</w:t>
            </w:r>
            <w:r w:rsidRPr="00A21A3D">
              <w:rPr>
                <w:spacing w:val="-2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pm</w:t>
            </w:r>
          </w:p>
          <w:p w:rsidR="000A1621" w:rsidRPr="00A21A3D" w:rsidRDefault="000A1621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  <w:p w:rsidR="000A1621" w:rsidRPr="00A21A3D" w:rsidRDefault="005B243A">
            <w:pPr>
              <w:pStyle w:val="TableParagraph"/>
              <w:numPr>
                <w:ilvl w:val="1"/>
                <w:numId w:val="2"/>
              </w:numPr>
              <w:tabs>
                <w:tab w:val="left" w:pos="778"/>
                <w:tab w:val="left" w:pos="7793"/>
              </w:tabs>
              <w:spacing w:before="1"/>
              <w:ind w:right="61" w:hanging="360"/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LIBRERÍA DEL INGENIERO   LTDA – GLADIS NOHORA ALARCON DE</w:t>
            </w:r>
            <w:r w:rsidRPr="00A21A3D">
              <w:rPr>
                <w:spacing w:val="29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PINZON</w:t>
            </w:r>
            <w:r w:rsidRPr="00A21A3D">
              <w:rPr>
                <w:spacing w:val="8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/</w:t>
            </w:r>
            <w:r w:rsidRPr="00A21A3D">
              <w:rPr>
                <w:sz w:val="18"/>
                <w:lang w:val="es-CO"/>
              </w:rPr>
              <w:tab/>
            </w:r>
            <w:r w:rsidRPr="00A21A3D">
              <w:rPr>
                <w:sz w:val="18"/>
                <w:lang w:val="es-CO"/>
              </w:rPr>
              <w:t>Correo electrónico del 14 de Noviembre de 2012 a las 12:16</w:t>
            </w:r>
            <w:r w:rsidRPr="00A21A3D">
              <w:rPr>
                <w:spacing w:val="-2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m.</w:t>
            </w:r>
          </w:p>
          <w:p w:rsidR="000A1621" w:rsidRPr="00A21A3D" w:rsidRDefault="000A1621">
            <w:pPr>
              <w:pStyle w:val="TableParagraph"/>
              <w:spacing w:before="10"/>
              <w:rPr>
                <w:rFonts w:ascii="Times New Roman"/>
                <w:sz w:val="17"/>
                <w:lang w:val="es-CO"/>
              </w:rPr>
            </w:pPr>
          </w:p>
          <w:p w:rsidR="000A1621" w:rsidRPr="00A21A3D" w:rsidRDefault="005B243A">
            <w:pPr>
              <w:pStyle w:val="TableParagraph"/>
              <w:numPr>
                <w:ilvl w:val="1"/>
                <w:numId w:val="2"/>
              </w:numPr>
              <w:tabs>
                <w:tab w:val="left" w:pos="778"/>
              </w:tabs>
              <w:spacing w:before="1" w:line="200" w:lineRule="atLeast"/>
              <w:ind w:right="61" w:hanging="360"/>
              <w:rPr>
                <w:sz w:val="18"/>
                <w:lang w:val="es-CO"/>
              </w:rPr>
            </w:pPr>
            <w:r w:rsidRPr="00A21A3D">
              <w:rPr>
                <w:sz w:val="18"/>
                <w:lang w:val="es-CO"/>
              </w:rPr>
              <w:t>CVTV CHANNEL – GUSTAVO ALBERTO ATEHORTUA RICO / Correo electrónico del 15 de Noviembre de 2012 a las 11:53</w:t>
            </w:r>
            <w:r w:rsidRPr="00A21A3D">
              <w:rPr>
                <w:spacing w:val="-1"/>
                <w:sz w:val="18"/>
                <w:lang w:val="es-CO"/>
              </w:rPr>
              <w:t xml:space="preserve"> </w:t>
            </w:r>
            <w:r w:rsidRPr="00A21A3D">
              <w:rPr>
                <w:sz w:val="18"/>
                <w:lang w:val="es-CO"/>
              </w:rPr>
              <w:t>am.</w:t>
            </w:r>
          </w:p>
        </w:tc>
      </w:tr>
    </w:tbl>
    <w:p w:rsidR="000A1621" w:rsidRPr="00A21A3D" w:rsidRDefault="000A1621">
      <w:pPr>
        <w:spacing w:line="200" w:lineRule="atLeast"/>
        <w:rPr>
          <w:sz w:val="18"/>
          <w:lang w:val="es-CO"/>
        </w:rPr>
        <w:sectPr w:rsidR="000A1621" w:rsidRPr="00A21A3D">
          <w:headerReference w:type="default" r:id="rId7"/>
          <w:footerReference w:type="default" r:id="rId8"/>
          <w:type w:val="continuous"/>
          <w:pgSz w:w="12240" w:h="15840"/>
          <w:pgMar w:top="2060" w:right="1120" w:bottom="920" w:left="1240" w:header="709" w:footer="732" w:gutter="0"/>
          <w:cols w:space="720"/>
        </w:sectPr>
      </w:pPr>
    </w:p>
    <w:p w:rsidR="000A1621" w:rsidRPr="00A21A3D" w:rsidRDefault="005B243A">
      <w:pPr>
        <w:pStyle w:val="Textoindependiente"/>
        <w:rPr>
          <w:rFonts w:ascii="Times New Roman"/>
          <w:sz w:val="20"/>
          <w:lang w:val="es-CO"/>
        </w:rPr>
      </w:pPr>
      <w:r>
        <w:lastRenderedPageBreak/>
        <w:pict>
          <v:group id="_x0000_s1026" style="position:absolute;margin-left:67.2pt;margin-top:144.55pt;width:482.95pt;height:574.8pt;z-index:-251658240;mso-position-horizontal-relative:page;mso-position-vertical-relative:page" coordorigin="1344,2891" coordsize="9659,11496">
            <v:line id="_x0000_s1030" style="position:absolute" from="1344,2896" to="11003,2896" strokeweight=".48pt"/>
            <v:line id="_x0000_s1029" style="position:absolute" from="1349,2891" to="1349,14387" strokeweight=".48pt"/>
            <v:line id="_x0000_s1028" style="position:absolute" from="1344,14382" to="10993,14382" strokeweight=".48pt"/>
            <v:line id="_x0000_s1027" style="position:absolute" from="10998,2891" to="10998,14387" strokeweight=".48pt"/>
            <w10:wrap anchorx="page" anchory="page"/>
          </v:group>
        </w:pict>
      </w:r>
    </w:p>
    <w:p w:rsidR="000A1621" w:rsidRPr="00A21A3D" w:rsidRDefault="000A1621">
      <w:pPr>
        <w:pStyle w:val="Textoindependiente"/>
        <w:rPr>
          <w:rFonts w:ascii="Times New Roman"/>
          <w:sz w:val="20"/>
          <w:lang w:val="es-CO"/>
        </w:rPr>
      </w:pPr>
    </w:p>
    <w:p w:rsidR="000A1621" w:rsidRPr="00A21A3D" w:rsidRDefault="000A1621">
      <w:pPr>
        <w:pStyle w:val="Textoindependiente"/>
        <w:rPr>
          <w:rFonts w:ascii="Times New Roman"/>
          <w:sz w:val="20"/>
          <w:lang w:val="es-CO"/>
        </w:rPr>
      </w:pPr>
    </w:p>
    <w:p w:rsidR="000A1621" w:rsidRPr="00A21A3D" w:rsidRDefault="000A1621">
      <w:pPr>
        <w:pStyle w:val="Textoindependiente"/>
        <w:spacing w:before="6"/>
        <w:rPr>
          <w:rFonts w:ascii="Times New Roman"/>
          <w:sz w:val="22"/>
          <w:lang w:val="es-CO"/>
        </w:rPr>
      </w:pPr>
    </w:p>
    <w:p w:rsidR="000A1621" w:rsidRPr="00A21A3D" w:rsidRDefault="005B243A">
      <w:pPr>
        <w:pStyle w:val="Prrafodelista"/>
        <w:numPr>
          <w:ilvl w:val="0"/>
          <w:numId w:val="1"/>
        </w:numPr>
        <w:tabs>
          <w:tab w:val="left" w:pos="887"/>
        </w:tabs>
        <w:spacing w:before="94"/>
        <w:ind w:right="0" w:hanging="360"/>
        <w:rPr>
          <w:sz w:val="18"/>
          <w:lang w:val="es-CO"/>
        </w:rPr>
      </w:pPr>
      <w:r w:rsidRPr="00A21A3D">
        <w:rPr>
          <w:sz w:val="18"/>
          <w:lang w:val="es-CO"/>
        </w:rPr>
        <w:t>REDECOMPUTO – ANA MILENA BARCO / Correo electrónico del 15 de Noviembre de 2012 a las 11:33</w:t>
      </w:r>
      <w:r w:rsidRPr="00A21A3D">
        <w:rPr>
          <w:spacing w:val="8"/>
          <w:sz w:val="18"/>
          <w:lang w:val="es-CO"/>
        </w:rPr>
        <w:t xml:space="preserve"> </w:t>
      </w:r>
      <w:r w:rsidRPr="00A21A3D">
        <w:rPr>
          <w:sz w:val="18"/>
          <w:lang w:val="es-CO"/>
        </w:rPr>
        <w:t>am.</w:t>
      </w:r>
    </w:p>
    <w:p w:rsidR="000A1621" w:rsidRPr="00A21A3D" w:rsidRDefault="000A1621">
      <w:pPr>
        <w:pStyle w:val="Textoindependiente"/>
        <w:rPr>
          <w:lang w:val="es-CO"/>
        </w:rPr>
      </w:pPr>
    </w:p>
    <w:p w:rsidR="000A1621" w:rsidRPr="00A21A3D" w:rsidRDefault="005B243A">
      <w:pPr>
        <w:pStyle w:val="Prrafodelista"/>
        <w:numPr>
          <w:ilvl w:val="0"/>
          <w:numId w:val="1"/>
        </w:numPr>
        <w:tabs>
          <w:tab w:val="left" w:pos="887"/>
        </w:tabs>
        <w:ind w:right="192" w:hanging="360"/>
        <w:rPr>
          <w:sz w:val="18"/>
          <w:lang w:val="es-CO"/>
        </w:rPr>
      </w:pPr>
      <w:r w:rsidRPr="00A21A3D">
        <w:rPr>
          <w:sz w:val="18"/>
          <w:lang w:val="es-CO"/>
        </w:rPr>
        <w:t>COMERCIALIZADORA INTERNACIONAL  MAC LTDA – MARCO A. CABALLERO / Correo electrónico del  16 de Noviembre de 2012 a las 11:11</w:t>
      </w:r>
      <w:r w:rsidRPr="00A21A3D">
        <w:rPr>
          <w:spacing w:val="-2"/>
          <w:sz w:val="18"/>
          <w:lang w:val="es-CO"/>
        </w:rPr>
        <w:t xml:space="preserve"> </w:t>
      </w:r>
      <w:r w:rsidRPr="00A21A3D">
        <w:rPr>
          <w:sz w:val="18"/>
          <w:lang w:val="es-CO"/>
        </w:rPr>
        <w:t>am.</w:t>
      </w:r>
    </w:p>
    <w:p w:rsidR="000A1621" w:rsidRPr="00A21A3D" w:rsidRDefault="000A1621">
      <w:pPr>
        <w:pStyle w:val="Textoindependiente"/>
        <w:spacing w:before="11"/>
        <w:rPr>
          <w:sz w:val="17"/>
          <w:lang w:val="es-CO"/>
        </w:rPr>
      </w:pPr>
    </w:p>
    <w:p w:rsidR="000A1621" w:rsidRPr="00A21A3D" w:rsidRDefault="005B243A">
      <w:pPr>
        <w:pStyle w:val="Prrafodelista"/>
        <w:numPr>
          <w:ilvl w:val="0"/>
          <w:numId w:val="1"/>
        </w:numPr>
        <w:tabs>
          <w:tab w:val="left" w:pos="887"/>
        </w:tabs>
        <w:ind w:hanging="360"/>
        <w:rPr>
          <w:sz w:val="18"/>
          <w:lang w:val="es-CO"/>
        </w:rPr>
      </w:pPr>
      <w:r w:rsidRPr="00A21A3D">
        <w:rPr>
          <w:sz w:val="18"/>
          <w:lang w:val="es-CO"/>
        </w:rPr>
        <w:t>DISTRIBUIDORA COMERCIAL DIDACT</w:t>
      </w:r>
      <w:r w:rsidRPr="00A21A3D">
        <w:rPr>
          <w:sz w:val="18"/>
          <w:lang w:val="es-CO"/>
        </w:rPr>
        <w:t>ICA LTDA – CARLOS JULIO PENAGOS MACIAS / Radicado No. 1- 2012-002669 del 16 de Noviembre de 2012 a las 11:09</w:t>
      </w:r>
      <w:r w:rsidRPr="00A21A3D">
        <w:rPr>
          <w:spacing w:val="-6"/>
          <w:sz w:val="18"/>
          <w:lang w:val="es-CO"/>
        </w:rPr>
        <w:t xml:space="preserve"> </w:t>
      </w:r>
      <w:r w:rsidRPr="00A21A3D">
        <w:rPr>
          <w:sz w:val="18"/>
          <w:lang w:val="es-CO"/>
        </w:rPr>
        <w:t>am</w:t>
      </w:r>
    </w:p>
    <w:p w:rsidR="000A1621" w:rsidRPr="00A21A3D" w:rsidRDefault="000A1621">
      <w:pPr>
        <w:pStyle w:val="Textoindependiente"/>
        <w:rPr>
          <w:lang w:val="es-CO"/>
        </w:rPr>
      </w:pPr>
    </w:p>
    <w:p w:rsidR="000A1621" w:rsidRPr="00A21A3D" w:rsidRDefault="005B243A">
      <w:pPr>
        <w:pStyle w:val="Prrafodelista"/>
        <w:numPr>
          <w:ilvl w:val="0"/>
          <w:numId w:val="1"/>
        </w:numPr>
        <w:tabs>
          <w:tab w:val="left" w:pos="887"/>
        </w:tabs>
        <w:spacing w:before="1"/>
        <w:ind w:hanging="360"/>
        <w:rPr>
          <w:sz w:val="18"/>
          <w:lang w:val="es-CO"/>
        </w:rPr>
      </w:pPr>
      <w:r w:rsidRPr="00A21A3D">
        <w:rPr>
          <w:sz w:val="18"/>
          <w:lang w:val="es-CO"/>
        </w:rPr>
        <w:t>LIBRERÍA TEMIS S.A – ERWIN GUERRERO PINZON / Radicado No. 1-2012-002670 del 16 de Noviembre de 2012 a las 12:47</w:t>
      </w:r>
      <w:r w:rsidRPr="00A21A3D">
        <w:rPr>
          <w:spacing w:val="-1"/>
          <w:sz w:val="18"/>
          <w:lang w:val="es-CO"/>
        </w:rPr>
        <w:t xml:space="preserve"> </w:t>
      </w:r>
      <w:r w:rsidRPr="00A21A3D">
        <w:rPr>
          <w:sz w:val="18"/>
          <w:lang w:val="es-CO"/>
        </w:rPr>
        <w:t>pm</w:t>
      </w:r>
    </w:p>
    <w:p w:rsidR="000A1621" w:rsidRPr="00A21A3D" w:rsidRDefault="000A1621">
      <w:pPr>
        <w:pStyle w:val="Textoindependiente"/>
        <w:spacing w:before="10"/>
        <w:rPr>
          <w:sz w:val="17"/>
          <w:lang w:val="es-CO"/>
        </w:rPr>
      </w:pPr>
    </w:p>
    <w:p w:rsidR="000A1621" w:rsidRPr="00A21A3D" w:rsidRDefault="005B243A">
      <w:pPr>
        <w:pStyle w:val="Prrafodelista"/>
        <w:numPr>
          <w:ilvl w:val="0"/>
          <w:numId w:val="1"/>
        </w:numPr>
        <w:tabs>
          <w:tab w:val="left" w:pos="887"/>
        </w:tabs>
        <w:spacing w:before="1"/>
        <w:ind w:right="192" w:hanging="360"/>
        <w:rPr>
          <w:sz w:val="18"/>
          <w:lang w:val="es-CO"/>
        </w:rPr>
      </w:pPr>
      <w:r w:rsidRPr="00A21A3D">
        <w:rPr>
          <w:sz w:val="18"/>
          <w:lang w:val="es-CO"/>
        </w:rPr>
        <w:t>EDITORIAL HISPANOANDINA LTDA – JUAN PABLO FAJARDO RODRIGUEZ / Radicado No. 1-2012- 002673 del 16 de Noviembre de 2012 a las 2:50</w:t>
      </w:r>
      <w:r w:rsidRPr="00A21A3D">
        <w:rPr>
          <w:spacing w:val="-1"/>
          <w:sz w:val="18"/>
          <w:lang w:val="es-CO"/>
        </w:rPr>
        <w:t xml:space="preserve"> </w:t>
      </w:r>
      <w:r w:rsidRPr="00A21A3D">
        <w:rPr>
          <w:sz w:val="18"/>
          <w:lang w:val="es-CO"/>
        </w:rPr>
        <w:t>pm</w:t>
      </w:r>
    </w:p>
    <w:p w:rsidR="000A1621" w:rsidRPr="00A21A3D" w:rsidRDefault="000A1621">
      <w:pPr>
        <w:pStyle w:val="Textoindependiente"/>
        <w:spacing w:before="11"/>
        <w:rPr>
          <w:sz w:val="19"/>
          <w:lang w:val="es-CO"/>
        </w:rPr>
      </w:pPr>
    </w:p>
    <w:p w:rsidR="000A1621" w:rsidRPr="00A21A3D" w:rsidRDefault="005B243A">
      <w:pPr>
        <w:pStyle w:val="Ttulo1"/>
        <w:ind w:right="189"/>
        <w:rPr>
          <w:lang w:val="es-CO"/>
        </w:rPr>
      </w:pPr>
      <w:r w:rsidRPr="00A21A3D">
        <w:rPr>
          <w:lang w:val="es-CO"/>
        </w:rPr>
        <w:t>Por lo anterior, la lista de oferentes para la presente convocatoria pública queda conformada por las empresas arriba enunc</w:t>
      </w:r>
      <w:r w:rsidRPr="00A21A3D">
        <w:rPr>
          <w:lang w:val="es-CO"/>
        </w:rPr>
        <w:t>iadas, dado que cumplen con lo requerido por los pliegos de condiciones para su postulación.</w:t>
      </w:r>
    </w:p>
    <w:p w:rsidR="000A1621" w:rsidRPr="00A21A3D" w:rsidRDefault="000A1621">
      <w:pPr>
        <w:pStyle w:val="Textoindependiente"/>
        <w:spacing w:before="11"/>
        <w:rPr>
          <w:sz w:val="17"/>
          <w:lang w:val="es-CO"/>
        </w:rPr>
      </w:pPr>
    </w:p>
    <w:p w:rsidR="000A1621" w:rsidRPr="00A21A3D" w:rsidRDefault="005B243A">
      <w:pPr>
        <w:ind w:left="178" w:right="190"/>
        <w:jc w:val="both"/>
        <w:rPr>
          <w:sz w:val="20"/>
          <w:lang w:val="es-CO"/>
        </w:rPr>
      </w:pPr>
      <w:r w:rsidRPr="00A21A3D">
        <w:rPr>
          <w:sz w:val="20"/>
          <w:lang w:val="es-CO"/>
        </w:rPr>
        <w:t>Concluye el Comité que como quiera que el número de oferentes interesados en participar no supera los diez (10), siguiendo lo contenido en el numeral 1.16 del Pli</w:t>
      </w:r>
      <w:r w:rsidRPr="00A21A3D">
        <w:rPr>
          <w:sz w:val="20"/>
          <w:lang w:val="es-CO"/>
        </w:rPr>
        <w:t>ego de condiciones, no hay lugar a convocar a audiencia de sorteo de consolidación de oferentes la cual está programada para el 21 de Noviembre a las 7:00 horas en las instalaciones del Centro Agropecuario “La Granja” - Espinal.</w:t>
      </w:r>
    </w:p>
    <w:p w:rsidR="000A1621" w:rsidRPr="00A21A3D" w:rsidRDefault="000A1621">
      <w:pPr>
        <w:pStyle w:val="Textoindependiente"/>
        <w:spacing w:before="11"/>
        <w:rPr>
          <w:sz w:val="19"/>
          <w:lang w:val="es-CO"/>
        </w:rPr>
      </w:pPr>
    </w:p>
    <w:p w:rsidR="000A1621" w:rsidRPr="00A21A3D" w:rsidRDefault="005B243A">
      <w:pPr>
        <w:ind w:left="178" w:right="190"/>
        <w:jc w:val="both"/>
        <w:rPr>
          <w:sz w:val="20"/>
          <w:lang w:val="es-CO"/>
        </w:rPr>
      </w:pPr>
      <w:r w:rsidRPr="00A21A3D">
        <w:rPr>
          <w:sz w:val="20"/>
          <w:lang w:val="es-CO"/>
        </w:rPr>
        <w:t>Se recomienda entonces que</w:t>
      </w:r>
      <w:r w:rsidRPr="00A21A3D">
        <w:rPr>
          <w:sz w:val="20"/>
          <w:lang w:val="es-CO"/>
        </w:rPr>
        <w:t xml:space="preserve"> se haga la publicación en debida forma para que los interesados queden informados.</w:t>
      </w:r>
    </w:p>
    <w:p w:rsidR="000A1621" w:rsidRPr="00A21A3D" w:rsidRDefault="000A1621">
      <w:pPr>
        <w:pStyle w:val="Textoindependiente"/>
        <w:rPr>
          <w:sz w:val="20"/>
          <w:lang w:val="es-CO"/>
        </w:rPr>
      </w:pPr>
    </w:p>
    <w:p w:rsidR="000A1621" w:rsidRPr="00A21A3D" w:rsidRDefault="005B243A">
      <w:pPr>
        <w:ind w:left="178"/>
        <w:jc w:val="both"/>
        <w:rPr>
          <w:sz w:val="20"/>
          <w:lang w:val="es-CO"/>
        </w:rPr>
      </w:pPr>
      <w:r w:rsidRPr="00A21A3D">
        <w:rPr>
          <w:sz w:val="20"/>
          <w:lang w:val="es-CO"/>
        </w:rPr>
        <w:t>Siendo las 12:15 horas se da por terminada la reunión, para constancia firman los asistentes</w:t>
      </w:r>
    </w:p>
    <w:p w:rsidR="000A1621" w:rsidRPr="00A21A3D" w:rsidRDefault="000A1621">
      <w:pPr>
        <w:pStyle w:val="Textoindependiente"/>
        <w:rPr>
          <w:lang w:val="es-CO"/>
        </w:rPr>
      </w:pPr>
    </w:p>
    <w:p w:rsidR="000A1621" w:rsidRPr="00A21A3D" w:rsidRDefault="005B243A">
      <w:pPr>
        <w:spacing w:before="1"/>
        <w:ind w:left="178"/>
        <w:jc w:val="both"/>
        <w:rPr>
          <w:b/>
          <w:sz w:val="18"/>
          <w:lang w:val="es-CO"/>
        </w:rPr>
      </w:pPr>
      <w:r w:rsidRPr="00A21A3D">
        <w:rPr>
          <w:b/>
          <w:sz w:val="18"/>
          <w:lang w:val="es-CO"/>
        </w:rPr>
        <w:t>3. Varios</w:t>
      </w:r>
    </w:p>
    <w:p w:rsidR="000A1621" w:rsidRPr="00A21A3D" w:rsidRDefault="000A1621">
      <w:pPr>
        <w:pStyle w:val="Textoindependiente"/>
        <w:spacing w:before="1"/>
        <w:rPr>
          <w:b/>
          <w:lang w:val="es-CO"/>
        </w:rPr>
      </w:pPr>
    </w:p>
    <w:p w:rsidR="000A1621" w:rsidRPr="00A21A3D" w:rsidRDefault="005B243A">
      <w:pPr>
        <w:pStyle w:val="Textoindependiente"/>
        <w:ind w:left="178"/>
        <w:jc w:val="both"/>
        <w:rPr>
          <w:lang w:val="es-CO"/>
        </w:rPr>
      </w:pPr>
      <w:r w:rsidRPr="00A21A3D">
        <w:rPr>
          <w:lang w:val="es-CO"/>
        </w:rPr>
        <w:t>No se trató punto de varios.</w:t>
      </w:r>
    </w:p>
    <w:p w:rsidR="000A1621" w:rsidRPr="00A21A3D" w:rsidRDefault="000A1621">
      <w:pPr>
        <w:pStyle w:val="Textoindependiente"/>
        <w:rPr>
          <w:sz w:val="20"/>
          <w:lang w:val="es-CO"/>
        </w:rPr>
      </w:pPr>
    </w:p>
    <w:p w:rsidR="000A1621" w:rsidRPr="00A21A3D" w:rsidRDefault="000A1621">
      <w:pPr>
        <w:pStyle w:val="Textoindependiente"/>
        <w:spacing w:before="11"/>
        <w:rPr>
          <w:sz w:val="15"/>
          <w:lang w:val="es-CO"/>
        </w:rPr>
      </w:pPr>
    </w:p>
    <w:p w:rsidR="000A1621" w:rsidRPr="00A21A3D" w:rsidRDefault="005B243A">
      <w:pPr>
        <w:pStyle w:val="Textoindependiente"/>
        <w:tabs>
          <w:tab w:val="left" w:pos="5482"/>
        </w:tabs>
        <w:spacing w:line="207" w:lineRule="exact"/>
        <w:ind w:right="7"/>
        <w:jc w:val="center"/>
        <w:rPr>
          <w:lang w:val="es-CO"/>
        </w:rPr>
      </w:pPr>
      <w:r w:rsidRPr="00A21A3D">
        <w:rPr>
          <w:lang w:val="es-CO"/>
        </w:rPr>
        <w:t>Original</w:t>
      </w:r>
      <w:r w:rsidRPr="00A21A3D">
        <w:rPr>
          <w:spacing w:val="-1"/>
          <w:lang w:val="es-CO"/>
        </w:rPr>
        <w:t xml:space="preserve"> </w:t>
      </w:r>
      <w:r w:rsidRPr="00A21A3D">
        <w:rPr>
          <w:lang w:val="es-CO"/>
        </w:rPr>
        <w:t>Firmado</w:t>
      </w:r>
      <w:r w:rsidRPr="00A21A3D">
        <w:rPr>
          <w:lang w:val="es-CO"/>
        </w:rPr>
        <w:tab/>
        <w:t>Original Firmado</w:t>
      </w:r>
    </w:p>
    <w:p w:rsidR="000A1621" w:rsidRPr="00A21A3D" w:rsidRDefault="005B243A">
      <w:pPr>
        <w:pStyle w:val="Textoindependiente"/>
        <w:tabs>
          <w:tab w:val="left" w:pos="5608"/>
        </w:tabs>
        <w:spacing w:line="207" w:lineRule="exact"/>
        <w:ind w:right="3"/>
        <w:jc w:val="center"/>
        <w:rPr>
          <w:lang w:val="es-CO"/>
        </w:rPr>
      </w:pPr>
      <w:r w:rsidRPr="00A21A3D">
        <w:rPr>
          <w:lang w:val="es-CO"/>
        </w:rPr>
        <w:t>Oscar Fabián</w:t>
      </w:r>
      <w:r w:rsidRPr="00A21A3D">
        <w:rPr>
          <w:spacing w:val="-6"/>
          <w:lang w:val="es-CO"/>
        </w:rPr>
        <w:t xml:space="preserve"> </w:t>
      </w:r>
      <w:r w:rsidRPr="00A21A3D">
        <w:rPr>
          <w:lang w:val="es-CO"/>
        </w:rPr>
        <w:t>Toquica</w:t>
      </w:r>
      <w:r w:rsidRPr="00A21A3D">
        <w:rPr>
          <w:spacing w:val="-3"/>
          <w:lang w:val="es-CO"/>
        </w:rPr>
        <w:t xml:space="preserve"> </w:t>
      </w:r>
      <w:r w:rsidRPr="00A21A3D">
        <w:rPr>
          <w:lang w:val="es-CO"/>
        </w:rPr>
        <w:t>Wilchez</w:t>
      </w:r>
      <w:r w:rsidRPr="00A21A3D">
        <w:rPr>
          <w:lang w:val="es-CO"/>
        </w:rPr>
        <w:tab/>
        <w:t>Daniel Adolfo Viña</w:t>
      </w:r>
      <w:r w:rsidRPr="00A21A3D">
        <w:rPr>
          <w:spacing w:val="-3"/>
          <w:lang w:val="es-CO"/>
        </w:rPr>
        <w:t xml:space="preserve"> </w:t>
      </w:r>
      <w:r w:rsidRPr="00A21A3D">
        <w:rPr>
          <w:lang w:val="es-CO"/>
        </w:rPr>
        <w:t>Caycedo</w:t>
      </w:r>
    </w:p>
    <w:p w:rsidR="000A1621" w:rsidRPr="00A21A3D" w:rsidRDefault="005B243A">
      <w:pPr>
        <w:pStyle w:val="Textoindependiente"/>
        <w:tabs>
          <w:tab w:val="left" w:pos="6411"/>
          <w:tab w:val="left" w:pos="6764"/>
        </w:tabs>
        <w:ind w:left="835" w:right="842" w:firstLine="340"/>
        <w:rPr>
          <w:lang w:val="es-CO"/>
        </w:rPr>
      </w:pPr>
      <w:r w:rsidRPr="00A21A3D">
        <w:rPr>
          <w:lang w:val="es-CO"/>
        </w:rPr>
        <w:t>Coordinador</w:t>
      </w:r>
      <w:r w:rsidRPr="00A21A3D">
        <w:rPr>
          <w:spacing w:val="-5"/>
          <w:lang w:val="es-CO"/>
        </w:rPr>
        <w:t xml:space="preserve"> </w:t>
      </w:r>
      <w:r w:rsidRPr="00A21A3D">
        <w:rPr>
          <w:lang w:val="es-CO"/>
        </w:rPr>
        <w:t>Académico</w:t>
      </w:r>
      <w:r w:rsidRPr="00A21A3D">
        <w:rPr>
          <w:lang w:val="es-CO"/>
        </w:rPr>
        <w:tab/>
      </w:r>
      <w:r w:rsidRPr="00A21A3D">
        <w:rPr>
          <w:lang w:val="es-CO"/>
        </w:rPr>
        <w:tab/>
        <w:t>Coordinador Académico Centro Agropecuario</w:t>
      </w:r>
      <w:r w:rsidRPr="00A21A3D">
        <w:rPr>
          <w:spacing w:val="-8"/>
          <w:lang w:val="es-CO"/>
        </w:rPr>
        <w:t xml:space="preserve"> </w:t>
      </w:r>
      <w:r w:rsidRPr="00A21A3D">
        <w:rPr>
          <w:lang w:val="es-CO"/>
        </w:rPr>
        <w:t>“La</w:t>
      </w:r>
      <w:r w:rsidRPr="00A21A3D">
        <w:rPr>
          <w:spacing w:val="-4"/>
          <w:lang w:val="es-CO"/>
        </w:rPr>
        <w:t xml:space="preserve"> </w:t>
      </w:r>
      <w:r w:rsidRPr="00A21A3D">
        <w:rPr>
          <w:lang w:val="es-CO"/>
        </w:rPr>
        <w:t>Granja”</w:t>
      </w:r>
      <w:r w:rsidRPr="00A21A3D">
        <w:rPr>
          <w:lang w:val="es-CO"/>
        </w:rPr>
        <w:tab/>
        <w:t>Centro Agropecuario “La</w:t>
      </w:r>
      <w:r w:rsidRPr="00A21A3D">
        <w:rPr>
          <w:spacing w:val="-16"/>
          <w:lang w:val="es-CO"/>
        </w:rPr>
        <w:t xml:space="preserve"> </w:t>
      </w:r>
      <w:r w:rsidRPr="00A21A3D">
        <w:rPr>
          <w:lang w:val="es-CO"/>
        </w:rPr>
        <w:t>Granja”</w:t>
      </w:r>
    </w:p>
    <w:p w:rsidR="000A1621" w:rsidRPr="00A21A3D" w:rsidRDefault="000A1621">
      <w:pPr>
        <w:pStyle w:val="Textoindependiente"/>
        <w:rPr>
          <w:sz w:val="20"/>
          <w:lang w:val="es-CO"/>
        </w:rPr>
      </w:pPr>
    </w:p>
    <w:p w:rsidR="000A1621" w:rsidRPr="00A21A3D" w:rsidRDefault="000A1621">
      <w:pPr>
        <w:pStyle w:val="Textoindependiente"/>
        <w:rPr>
          <w:sz w:val="20"/>
          <w:lang w:val="es-CO"/>
        </w:rPr>
      </w:pPr>
    </w:p>
    <w:p w:rsidR="000A1621" w:rsidRPr="00A21A3D" w:rsidRDefault="005B243A">
      <w:pPr>
        <w:pStyle w:val="Textoindependiente"/>
        <w:tabs>
          <w:tab w:val="left" w:pos="7149"/>
        </w:tabs>
        <w:spacing w:before="161"/>
        <w:ind w:left="1179"/>
        <w:rPr>
          <w:lang w:val="es-CO"/>
        </w:rPr>
      </w:pPr>
      <w:r w:rsidRPr="00A21A3D">
        <w:rPr>
          <w:lang w:val="es-CO"/>
        </w:rPr>
        <w:t>Original</w:t>
      </w:r>
      <w:r w:rsidRPr="00A21A3D">
        <w:rPr>
          <w:spacing w:val="-1"/>
          <w:lang w:val="es-CO"/>
        </w:rPr>
        <w:t xml:space="preserve"> </w:t>
      </w:r>
      <w:r w:rsidRPr="00A21A3D">
        <w:rPr>
          <w:lang w:val="es-CO"/>
        </w:rPr>
        <w:t>firmado</w:t>
      </w:r>
      <w:r w:rsidRPr="00A21A3D">
        <w:rPr>
          <w:lang w:val="es-CO"/>
        </w:rPr>
        <w:tab/>
        <w:t>Original Firmado</w:t>
      </w:r>
    </w:p>
    <w:p w:rsidR="000A1621" w:rsidRPr="00A21A3D" w:rsidRDefault="005B243A">
      <w:pPr>
        <w:pStyle w:val="Textoindependiente"/>
        <w:tabs>
          <w:tab w:val="left" w:pos="6050"/>
          <w:tab w:val="left" w:pos="6858"/>
        </w:tabs>
        <w:ind w:left="830" w:right="738" w:firstLine="49"/>
        <w:rPr>
          <w:lang w:val="es-CO"/>
        </w:rPr>
      </w:pPr>
      <w:r w:rsidRPr="00A21A3D">
        <w:rPr>
          <w:lang w:val="es-CO"/>
        </w:rPr>
        <w:t>Carlos José</w:t>
      </w:r>
      <w:r w:rsidRPr="00A21A3D">
        <w:rPr>
          <w:spacing w:val="-5"/>
          <w:lang w:val="es-CO"/>
        </w:rPr>
        <w:t xml:space="preserve"> </w:t>
      </w:r>
      <w:r w:rsidRPr="00A21A3D">
        <w:rPr>
          <w:lang w:val="es-CO"/>
        </w:rPr>
        <w:t>Triana</w:t>
      </w:r>
      <w:r w:rsidRPr="00A21A3D">
        <w:rPr>
          <w:spacing w:val="-3"/>
          <w:lang w:val="es-CO"/>
        </w:rPr>
        <w:t xml:space="preserve"> </w:t>
      </w:r>
      <w:r w:rsidRPr="00A21A3D">
        <w:rPr>
          <w:lang w:val="es-CO"/>
        </w:rPr>
        <w:t>Triana.</w:t>
      </w:r>
      <w:r w:rsidRPr="00A21A3D">
        <w:rPr>
          <w:lang w:val="es-CO"/>
        </w:rPr>
        <w:tab/>
      </w:r>
      <w:r w:rsidRPr="00A21A3D">
        <w:rPr>
          <w:lang w:val="es-CO"/>
        </w:rPr>
        <w:tab/>
      </w:r>
      <w:r w:rsidRPr="00A21A3D">
        <w:rPr>
          <w:lang w:val="es-CO"/>
        </w:rPr>
        <w:t>Pablo Alejandro Hoyos Coordinador</w:t>
      </w:r>
      <w:r w:rsidRPr="00A21A3D">
        <w:rPr>
          <w:spacing w:val="-1"/>
          <w:lang w:val="es-CO"/>
        </w:rPr>
        <w:t xml:space="preserve"> </w:t>
      </w:r>
      <w:r w:rsidRPr="00A21A3D">
        <w:rPr>
          <w:lang w:val="es-CO"/>
        </w:rPr>
        <w:t>Administrativo</w:t>
      </w:r>
      <w:r w:rsidRPr="00A21A3D">
        <w:rPr>
          <w:lang w:val="es-CO"/>
        </w:rPr>
        <w:tab/>
        <w:t>Coordinador de Formación</w:t>
      </w:r>
      <w:r w:rsidRPr="00A21A3D">
        <w:rPr>
          <w:spacing w:val="-18"/>
          <w:lang w:val="es-CO"/>
        </w:rPr>
        <w:t xml:space="preserve"> </w:t>
      </w:r>
      <w:r w:rsidRPr="00A21A3D">
        <w:rPr>
          <w:lang w:val="es-CO"/>
        </w:rPr>
        <w:t>Profesional</w:t>
      </w:r>
    </w:p>
    <w:p w:rsidR="000A1621" w:rsidRPr="00A21A3D" w:rsidRDefault="005B243A">
      <w:pPr>
        <w:pStyle w:val="Textoindependiente"/>
        <w:tabs>
          <w:tab w:val="left" w:pos="6251"/>
          <w:tab w:val="left" w:pos="6519"/>
        </w:tabs>
        <w:ind w:left="680" w:right="959"/>
        <w:jc w:val="center"/>
        <w:rPr>
          <w:lang w:val="es-CO"/>
        </w:rPr>
      </w:pPr>
      <w:r w:rsidRPr="00A21A3D">
        <w:rPr>
          <w:lang w:val="es-CO"/>
        </w:rPr>
        <w:t>Centro Agropecuario</w:t>
      </w:r>
      <w:r w:rsidRPr="00A21A3D">
        <w:rPr>
          <w:spacing w:val="47"/>
          <w:lang w:val="es-CO"/>
        </w:rPr>
        <w:t xml:space="preserve"> </w:t>
      </w:r>
      <w:r w:rsidRPr="00A21A3D">
        <w:rPr>
          <w:lang w:val="es-CO"/>
        </w:rPr>
        <w:t>“La Granja”</w:t>
      </w:r>
      <w:r w:rsidRPr="00A21A3D">
        <w:rPr>
          <w:lang w:val="es-CO"/>
        </w:rPr>
        <w:tab/>
        <w:t>Centro Agropecuario “La Granja” SENA</w:t>
      </w:r>
      <w:r w:rsidRPr="00A21A3D">
        <w:rPr>
          <w:spacing w:val="-1"/>
          <w:lang w:val="es-CO"/>
        </w:rPr>
        <w:t xml:space="preserve"> </w:t>
      </w:r>
      <w:r w:rsidRPr="00A21A3D">
        <w:rPr>
          <w:lang w:val="es-CO"/>
        </w:rPr>
        <w:t>–</w:t>
      </w:r>
      <w:r w:rsidRPr="00A21A3D">
        <w:rPr>
          <w:spacing w:val="-1"/>
          <w:lang w:val="es-CO"/>
        </w:rPr>
        <w:t xml:space="preserve"> </w:t>
      </w:r>
      <w:r w:rsidRPr="00A21A3D">
        <w:rPr>
          <w:lang w:val="es-CO"/>
        </w:rPr>
        <w:t>Espinal</w:t>
      </w:r>
      <w:r w:rsidRPr="00A21A3D">
        <w:rPr>
          <w:lang w:val="es-CO"/>
        </w:rPr>
        <w:tab/>
      </w:r>
      <w:r w:rsidRPr="00A21A3D">
        <w:rPr>
          <w:lang w:val="es-CO"/>
        </w:rPr>
        <w:tab/>
      </w:r>
      <w:r w:rsidRPr="00A21A3D">
        <w:rPr>
          <w:spacing w:val="-3"/>
          <w:lang w:val="es-CO"/>
        </w:rPr>
        <w:t xml:space="preserve">SENA </w:t>
      </w:r>
      <w:r w:rsidRPr="00A21A3D">
        <w:rPr>
          <w:lang w:val="es-CO"/>
        </w:rPr>
        <w:t>-</w:t>
      </w:r>
      <w:r w:rsidRPr="00A21A3D">
        <w:rPr>
          <w:spacing w:val="3"/>
          <w:lang w:val="es-CO"/>
        </w:rPr>
        <w:t xml:space="preserve"> </w:t>
      </w:r>
      <w:r w:rsidRPr="00A21A3D">
        <w:rPr>
          <w:lang w:val="es-CO"/>
        </w:rPr>
        <w:t>Espinal</w:t>
      </w:r>
    </w:p>
    <w:p w:rsidR="000A1621" w:rsidRPr="00A21A3D" w:rsidRDefault="000A1621">
      <w:pPr>
        <w:pStyle w:val="Textoindependiente"/>
        <w:rPr>
          <w:sz w:val="20"/>
          <w:lang w:val="es-CO"/>
        </w:rPr>
      </w:pPr>
    </w:p>
    <w:p w:rsidR="000A1621" w:rsidRPr="00A21A3D" w:rsidRDefault="000A1621">
      <w:pPr>
        <w:pStyle w:val="Textoindependiente"/>
        <w:rPr>
          <w:sz w:val="20"/>
          <w:lang w:val="es-CO"/>
        </w:rPr>
      </w:pPr>
    </w:p>
    <w:p w:rsidR="000A1621" w:rsidRPr="00A21A3D" w:rsidRDefault="005B243A">
      <w:pPr>
        <w:pStyle w:val="Textoindependiente"/>
        <w:spacing w:before="161"/>
        <w:ind w:left="3777" w:right="3791" w:firstLine="489"/>
        <w:rPr>
          <w:lang w:val="es-CO"/>
        </w:rPr>
      </w:pPr>
      <w:r w:rsidRPr="00A21A3D">
        <w:rPr>
          <w:lang w:val="es-CO"/>
        </w:rPr>
        <w:t>Original Firmado María del Rocío Pérez</w:t>
      </w:r>
      <w:r w:rsidRPr="00A21A3D">
        <w:rPr>
          <w:spacing w:val="-16"/>
          <w:lang w:val="es-CO"/>
        </w:rPr>
        <w:t xml:space="preserve"> </w:t>
      </w:r>
      <w:r w:rsidRPr="00A21A3D">
        <w:rPr>
          <w:lang w:val="es-CO"/>
        </w:rPr>
        <w:t>Rubio Administradora de la</w:t>
      </w:r>
      <w:r w:rsidRPr="00A21A3D">
        <w:rPr>
          <w:spacing w:val="-6"/>
          <w:lang w:val="es-CO"/>
        </w:rPr>
        <w:t xml:space="preserve"> </w:t>
      </w:r>
      <w:r w:rsidRPr="00A21A3D">
        <w:rPr>
          <w:lang w:val="es-CO"/>
        </w:rPr>
        <w:t>Finca</w:t>
      </w:r>
    </w:p>
    <w:p w:rsidR="000A1621" w:rsidRPr="00A21A3D" w:rsidRDefault="005B243A">
      <w:pPr>
        <w:pStyle w:val="Textoindependiente"/>
        <w:spacing w:before="1"/>
        <w:ind w:left="3621" w:right="3635"/>
        <w:jc w:val="center"/>
        <w:rPr>
          <w:lang w:val="es-CO"/>
        </w:rPr>
      </w:pPr>
      <w:r w:rsidRPr="00A21A3D">
        <w:rPr>
          <w:lang w:val="es-CO"/>
        </w:rPr>
        <w:t>C</w:t>
      </w:r>
      <w:r w:rsidRPr="00A21A3D">
        <w:rPr>
          <w:lang w:val="es-CO"/>
        </w:rPr>
        <w:t>entro Agropecuario “La Granja” SENA - Espinal</w:t>
      </w:r>
    </w:p>
    <w:p w:rsidR="000A1621" w:rsidRPr="00A21A3D" w:rsidRDefault="000A1621">
      <w:pPr>
        <w:jc w:val="center"/>
        <w:rPr>
          <w:lang w:val="es-CO"/>
        </w:rPr>
        <w:sectPr w:rsidR="000A1621" w:rsidRPr="00A21A3D">
          <w:pgSz w:w="12240" w:h="15840"/>
          <w:pgMar w:top="2060" w:right="1120" w:bottom="920" w:left="1240" w:header="709" w:footer="732" w:gutter="0"/>
          <w:cols w:space="720"/>
        </w:sectPr>
      </w:pPr>
    </w:p>
    <w:p w:rsidR="000A1621" w:rsidRPr="00A21A3D" w:rsidRDefault="000A1621">
      <w:pPr>
        <w:pStyle w:val="Textoindependiente"/>
        <w:spacing w:before="4"/>
        <w:rPr>
          <w:rFonts w:ascii="Times New Roman"/>
          <w:sz w:val="17"/>
          <w:lang w:val="es-CO"/>
        </w:rPr>
      </w:pPr>
    </w:p>
    <w:sectPr w:rsidR="000A1621" w:rsidRPr="00A21A3D">
      <w:pgSz w:w="12240" w:h="15840"/>
      <w:pgMar w:top="2060" w:right="1120" w:bottom="920" w:left="1240" w:header="709" w:footer="7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43A" w:rsidRDefault="005B243A">
      <w:r>
        <w:separator/>
      </w:r>
    </w:p>
  </w:endnote>
  <w:endnote w:type="continuationSeparator" w:id="0">
    <w:p w:rsidR="005B243A" w:rsidRDefault="005B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621" w:rsidRDefault="005B243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9pt;margin-top:744.4pt;width:182.2pt;height:13.1pt;z-index:-5704;mso-position-horizontal-relative:page;mso-position-vertical-relative:page" filled="f" stroked="f">
          <v:textbox inset="0,0,0,0">
            <w:txbxContent>
              <w:p w:rsidR="000A1621" w:rsidRPr="00A21A3D" w:rsidRDefault="005B243A">
                <w:pPr>
                  <w:spacing w:before="12"/>
                  <w:ind w:left="20"/>
                  <w:rPr>
                    <w:rFonts w:ascii="Times New Roman"/>
                    <w:sz w:val="20"/>
                    <w:lang w:val="es-CO"/>
                  </w:rPr>
                </w:pPr>
                <w:r w:rsidRPr="00A21A3D">
                  <w:rPr>
                    <w:rFonts w:ascii="Times New Roman"/>
                    <w:sz w:val="20"/>
                    <w:lang w:val="es-CO"/>
                  </w:rPr>
                  <w:t>Documento elaborado en la Regional Tolima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43A" w:rsidRDefault="005B243A">
      <w:r>
        <w:separator/>
      </w:r>
    </w:p>
  </w:footnote>
  <w:footnote w:type="continuationSeparator" w:id="0">
    <w:p w:rsidR="005B243A" w:rsidRDefault="005B2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621" w:rsidRDefault="005B243A">
    <w:pPr>
      <w:pStyle w:val="Textoindependiente"/>
      <w:spacing w:line="14" w:lineRule="auto"/>
      <w:rPr>
        <w:sz w:val="20"/>
      </w:rPr>
    </w:pPr>
    <w:r>
      <w:pict>
        <v:group id="_x0000_s2053" style="position:absolute;margin-left:67.2pt;margin-top:35.45pt;width:477.1pt;height:67.7pt;z-index:-5800;mso-position-horizontal-relative:page;mso-position-vertical-relative:page" coordorigin="1344,709" coordsize="9542,1354">
          <v:line id="_x0000_s2062" style="position:absolute" from="1344,714" to="10885,714" strokeweight=".48pt"/>
          <v:line id="_x0000_s2061" style="position:absolute" from="1349,709" to="1349,2063" strokeweight=".48pt"/>
          <v:line id="_x0000_s2060" style="position:absolute" from="1344,2058" to="8974,2058" strokeweight=".16936mm"/>
          <v:line id="_x0000_s2059" style="position:absolute" from="8978,719" to="8978,2063" strokeweight=".48pt"/>
          <v:line id="_x0000_s2058" style="position:absolute" from="8983,2058" to="10876,2058" strokeweight=".16936mm"/>
          <v:line id="_x0000_s2057" style="position:absolute" from="10880,709" to="10880,2063" strokeweight=".48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9510;top:878;width:784;height:588">
            <v:imagedata r:id="rId1" o:title=""/>
          </v:shape>
          <v:shape id="_x0000_s2055" style="position:absolute;left:9708;top:1212;width:405;height:303" coordorigin="9708,1212" coordsize="405,303" o:spt="100" adj="0,,0" path="m9908,1212r-200,280l9760,1514r132,-181l9896,1327r5,l9908,1324r82,l9908,1212xm9990,1324r-82,l9917,1327r2,3l9924,1333r134,181l10112,1492,9990,1324xe" fillcolor="black" stroked="f">
            <v:stroke joinstyle="round"/>
            <v:formulas/>
            <v:path arrowok="t" o:connecttype="segments"/>
          </v:shape>
          <v:shape id="_x0000_s2054" type="#_x0000_t75" style="position:absolute;left:9936;top:1165;width:370;height:302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9pt;margin-top:44.5pt;width:151.3pt;height:24.65pt;z-index:-5776;mso-position-horizontal-relative:page;mso-position-vertical-relative:page" filled="f" stroked="f">
          <v:textbox inset="0,0,0,0">
            <w:txbxContent>
              <w:p w:rsidR="000A1621" w:rsidRPr="00A21A3D" w:rsidRDefault="00A21A3D">
                <w:pPr>
                  <w:spacing w:before="12"/>
                  <w:ind w:left="20" w:right="18"/>
                  <w:rPr>
                    <w:rFonts w:ascii="Times New Roman" w:hAnsi="Times New Roman"/>
                    <w:b/>
                    <w:sz w:val="20"/>
                    <w:lang w:val="es-CO"/>
                  </w:rPr>
                </w:pPr>
                <w:r>
                  <w:rPr>
                    <w:rFonts w:ascii="Times New Roman" w:hAnsi="Times New Roman"/>
                    <w:b/>
                    <w:sz w:val="20"/>
                    <w:lang w:val="es-CO"/>
                  </w:rPr>
                  <w:t>FORMATO ACTA DE REUNIÓN F01-2018-01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9.9pt;margin-top:79pt;width:115.35pt;height:24.65pt;z-index:-5752;mso-position-horizontal-relative:page;mso-position-vertical-relative:page" filled="f" stroked="f">
          <v:textbox inset="0,0,0,0">
            <w:txbxContent>
              <w:p w:rsidR="000A1621" w:rsidRPr="00A21A3D" w:rsidRDefault="005B243A">
                <w:pPr>
                  <w:spacing w:before="12"/>
                  <w:ind w:left="20"/>
                  <w:rPr>
                    <w:rFonts w:ascii="Times New Roman"/>
                    <w:b/>
                    <w:sz w:val="20"/>
                    <w:lang w:val="es-CO"/>
                  </w:rPr>
                </w:pPr>
                <w:r w:rsidRPr="00A21A3D">
                  <w:rPr>
                    <w:rFonts w:ascii="Times New Roman"/>
                    <w:b/>
                    <w:sz w:val="20"/>
                    <w:lang w:val="es-CO"/>
                  </w:rPr>
                  <w:t>Proceso: Mejora Continua Procedimiento: N.A.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58.85pt;margin-top:79.95pt;width:75.15pt;height:17.9pt;z-index:-5728;mso-position-horizontal-relative:page;mso-position-vertical-relative:page" filled="f" stroked="f">
          <v:textbox inset="0,0,0,0">
            <w:txbxContent>
              <w:p w:rsidR="000A1621" w:rsidRDefault="005B243A">
                <w:pPr>
                  <w:spacing w:before="15"/>
                  <w:ind w:left="385" w:right="1" w:hanging="366"/>
                  <w:rPr>
                    <w:sz w:val="14"/>
                  </w:rPr>
                </w:pPr>
                <w:r>
                  <w:rPr>
                    <w:sz w:val="14"/>
                  </w:rPr>
                  <w:t>MODELO DE MEJORA CONTINUA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F5A"/>
    <w:multiLevelType w:val="hybridMultilevel"/>
    <w:tmpl w:val="2F3C8FEE"/>
    <w:lvl w:ilvl="0" w:tplc="347E4E94">
      <w:start w:val="1"/>
      <w:numFmt w:val="decimal"/>
      <w:lvlText w:val="%1."/>
      <w:lvlJc w:val="left"/>
      <w:pPr>
        <w:ind w:left="789" w:hanging="361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</w:rPr>
    </w:lvl>
    <w:lvl w:ilvl="1" w:tplc="1632BDBA">
      <w:numFmt w:val="bullet"/>
      <w:lvlText w:val="•"/>
      <w:lvlJc w:val="left"/>
      <w:pPr>
        <w:ind w:left="1666" w:hanging="361"/>
      </w:pPr>
      <w:rPr>
        <w:rFonts w:hint="default"/>
      </w:rPr>
    </w:lvl>
    <w:lvl w:ilvl="2" w:tplc="183AB730">
      <w:numFmt w:val="bullet"/>
      <w:lvlText w:val="•"/>
      <w:lvlJc w:val="left"/>
      <w:pPr>
        <w:ind w:left="2552" w:hanging="361"/>
      </w:pPr>
      <w:rPr>
        <w:rFonts w:hint="default"/>
      </w:rPr>
    </w:lvl>
    <w:lvl w:ilvl="3" w:tplc="4B1E449A">
      <w:numFmt w:val="bullet"/>
      <w:lvlText w:val="•"/>
      <w:lvlJc w:val="left"/>
      <w:pPr>
        <w:ind w:left="3438" w:hanging="361"/>
      </w:pPr>
      <w:rPr>
        <w:rFonts w:hint="default"/>
      </w:rPr>
    </w:lvl>
    <w:lvl w:ilvl="4" w:tplc="37B0B548">
      <w:numFmt w:val="bullet"/>
      <w:lvlText w:val="•"/>
      <w:lvlJc w:val="left"/>
      <w:pPr>
        <w:ind w:left="4324" w:hanging="361"/>
      </w:pPr>
      <w:rPr>
        <w:rFonts w:hint="default"/>
      </w:rPr>
    </w:lvl>
    <w:lvl w:ilvl="5" w:tplc="2362C412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5DEED7DE">
      <w:numFmt w:val="bullet"/>
      <w:lvlText w:val="•"/>
      <w:lvlJc w:val="left"/>
      <w:pPr>
        <w:ind w:left="6096" w:hanging="361"/>
      </w:pPr>
      <w:rPr>
        <w:rFonts w:hint="default"/>
      </w:rPr>
    </w:lvl>
    <w:lvl w:ilvl="7" w:tplc="201670DA">
      <w:numFmt w:val="bullet"/>
      <w:lvlText w:val="•"/>
      <w:lvlJc w:val="left"/>
      <w:pPr>
        <w:ind w:left="6982" w:hanging="361"/>
      </w:pPr>
      <w:rPr>
        <w:rFonts w:hint="default"/>
      </w:rPr>
    </w:lvl>
    <w:lvl w:ilvl="8" w:tplc="CC2EAC24">
      <w:numFmt w:val="bullet"/>
      <w:lvlText w:val="•"/>
      <w:lvlJc w:val="left"/>
      <w:pPr>
        <w:ind w:left="7868" w:hanging="361"/>
      </w:pPr>
      <w:rPr>
        <w:rFonts w:hint="default"/>
      </w:rPr>
    </w:lvl>
  </w:abstractNum>
  <w:abstractNum w:abstractNumId="1">
    <w:nsid w:val="29317F7C"/>
    <w:multiLevelType w:val="hybridMultilevel"/>
    <w:tmpl w:val="21E0E1C8"/>
    <w:lvl w:ilvl="0" w:tplc="79788404">
      <w:numFmt w:val="bullet"/>
      <w:lvlText w:val=""/>
      <w:lvlJc w:val="left"/>
      <w:pPr>
        <w:ind w:left="436" w:hanging="286"/>
      </w:pPr>
      <w:rPr>
        <w:rFonts w:ascii="Wingdings" w:eastAsia="Wingdings" w:hAnsi="Wingdings" w:cs="Wingdings" w:hint="default"/>
        <w:w w:val="100"/>
        <w:sz w:val="18"/>
        <w:szCs w:val="18"/>
      </w:rPr>
    </w:lvl>
    <w:lvl w:ilvl="1" w:tplc="280E1778">
      <w:numFmt w:val="bullet"/>
      <w:lvlText w:val="•"/>
      <w:lvlJc w:val="left"/>
      <w:pPr>
        <w:ind w:left="954" w:hanging="286"/>
      </w:pPr>
      <w:rPr>
        <w:rFonts w:hint="default"/>
      </w:rPr>
    </w:lvl>
    <w:lvl w:ilvl="2" w:tplc="E0280764">
      <w:numFmt w:val="bullet"/>
      <w:lvlText w:val="•"/>
      <w:lvlJc w:val="left"/>
      <w:pPr>
        <w:ind w:left="1468" w:hanging="286"/>
      </w:pPr>
      <w:rPr>
        <w:rFonts w:hint="default"/>
      </w:rPr>
    </w:lvl>
    <w:lvl w:ilvl="3" w:tplc="C4F8F7CA">
      <w:numFmt w:val="bullet"/>
      <w:lvlText w:val="•"/>
      <w:lvlJc w:val="left"/>
      <w:pPr>
        <w:ind w:left="1982" w:hanging="286"/>
      </w:pPr>
      <w:rPr>
        <w:rFonts w:hint="default"/>
      </w:rPr>
    </w:lvl>
    <w:lvl w:ilvl="4" w:tplc="99340B46">
      <w:numFmt w:val="bullet"/>
      <w:lvlText w:val="•"/>
      <w:lvlJc w:val="left"/>
      <w:pPr>
        <w:ind w:left="2496" w:hanging="286"/>
      </w:pPr>
      <w:rPr>
        <w:rFonts w:hint="default"/>
      </w:rPr>
    </w:lvl>
    <w:lvl w:ilvl="5" w:tplc="DC903EA0">
      <w:numFmt w:val="bullet"/>
      <w:lvlText w:val="•"/>
      <w:lvlJc w:val="left"/>
      <w:pPr>
        <w:ind w:left="3010" w:hanging="286"/>
      </w:pPr>
      <w:rPr>
        <w:rFonts w:hint="default"/>
      </w:rPr>
    </w:lvl>
    <w:lvl w:ilvl="6" w:tplc="083AF89A">
      <w:numFmt w:val="bullet"/>
      <w:lvlText w:val="•"/>
      <w:lvlJc w:val="left"/>
      <w:pPr>
        <w:ind w:left="3524" w:hanging="286"/>
      </w:pPr>
      <w:rPr>
        <w:rFonts w:hint="default"/>
      </w:rPr>
    </w:lvl>
    <w:lvl w:ilvl="7" w:tplc="DF64A5D0">
      <w:numFmt w:val="bullet"/>
      <w:lvlText w:val="•"/>
      <w:lvlJc w:val="left"/>
      <w:pPr>
        <w:ind w:left="4038" w:hanging="286"/>
      </w:pPr>
      <w:rPr>
        <w:rFonts w:hint="default"/>
      </w:rPr>
    </w:lvl>
    <w:lvl w:ilvl="8" w:tplc="9CC8148A">
      <w:numFmt w:val="bullet"/>
      <w:lvlText w:val="•"/>
      <w:lvlJc w:val="left"/>
      <w:pPr>
        <w:ind w:left="4552" w:hanging="286"/>
      </w:pPr>
      <w:rPr>
        <w:rFonts w:hint="default"/>
      </w:rPr>
    </w:lvl>
  </w:abstractNum>
  <w:abstractNum w:abstractNumId="2">
    <w:nsid w:val="5F91001F"/>
    <w:multiLevelType w:val="hybridMultilevel"/>
    <w:tmpl w:val="B6F2D974"/>
    <w:lvl w:ilvl="0" w:tplc="E3CA3AA2">
      <w:start w:val="1"/>
      <w:numFmt w:val="decimal"/>
      <w:lvlText w:val="%1."/>
      <w:lvlJc w:val="left"/>
      <w:pPr>
        <w:ind w:left="69" w:hanging="169"/>
        <w:jc w:val="left"/>
      </w:pPr>
      <w:rPr>
        <w:rFonts w:ascii="Arial" w:eastAsia="Arial" w:hAnsi="Arial" w:cs="Arial" w:hint="default"/>
        <w:b/>
        <w:bCs/>
        <w:spacing w:val="-3"/>
        <w:w w:val="100"/>
        <w:sz w:val="18"/>
        <w:szCs w:val="18"/>
      </w:rPr>
    </w:lvl>
    <w:lvl w:ilvl="1" w:tplc="C780115C">
      <w:start w:val="1"/>
      <w:numFmt w:val="decimal"/>
      <w:lvlText w:val="%2."/>
      <w:lvlJc w:val="left"/>
      <w:pPr>
        <w:ind w:left="789" w:hanging="348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</w:rPr>
    </w:lvl>
    <w:lvl w:ilvl="2" w:tplc="5F20BBF8">
      <w:numFmt w:val="bullet"/>
      <w:lvlText w:val="•"/>
      <w:lvlJc w:val="left"/>
      <w:pPr>
        <w:ind w:left="1764" w:hanging="348"/>
      </w:pPr>
      <w:rPr>
        <w:rFonts w:hint="default"/>
      </w:rPr>
    </w:lvl>
    <w:lvl w:ilvl="3" w:tplc="90489DCC">
      <w:numFmt w:val="bullet"/>
      <w:lvlText w:val="•"/>
      <w:lvlJc w:val="left"/>
      <w:pPr>
        <w:ind w:left="2748" w:hanging="348"/>
      </w:pPr>
      <w:rPr>
        <w:rFonts w:hint="default"/>
      </w:rPr>
    </w:lvl>
    <w:lvl w:ilvl="4" w:tplc="25B85382">
      <w:numFmt w:val="bullet"/>
      <w:lvlText w:val="•"/>
      <w:lvlJc w:val="left"/>
      <w:pPr>
        <w:ind w:left="3733" w:hanging="348"/>
      </w:pPr>
      <w:rPr>
        <w:rFonts w:hint="default"/>
      </w:rPr>
    </w:lvl>
    <w:lvl w:ilvl="5" w:tplc="341C966A">
      <w:numFmt w:val="bullet"/>
      <w:lvlText w:val="•"/>
      <w:lvlJc w:val="left"/>
      <w:pPr>
        <w:ind w:left="4717" w:hanging="348"/>
      </w:pPr>
      <w:rPr>
        <w:rFonts w:hint="default"/>
      </w:rPr>
    </w:lvl>
    <w:lvl w:ilvl="6" w:tplc="DFA411AE">
      <w:numFmt w:val="bullet"/>
      <w:lvlText w:val="•"/>
      <w:lvlJc w:val="left"/>
      <w:pPr>
        <w:ind w:left="5702" w:hanging="348"/>
      </w:pPr>
      <w:rPr>
        <w:rFonts w:hint="default"/>
      </w:rPr>
    </w:lvl>
    <w:lvl w:ilvl="7" w:tplc="8626C712">
      <w:numFmt w:val="bullet"/>
      <w:lvlText w:val="•"/>
      <w:lvlJc w:val="left"/>
      <w:pPr>
        <w:ind w:left="6686" w:hanging="348"/>
      </w:pPr>
      <w:rPr>
        <w:rFonts w:hint="default"/>
      </w:rPr>
    </w:lvl>
    <w:lvl w:ilvl="8" w:tplc="A022E9DC">
      <w:numFmt w:val="bullet"/>
      <w:lvlText w:val="•"/>
      <w:lvlJc w:val="left"/>
      <w:pPr>
        <w:ind w:left="7671" w:hanging="348"/>
      </w:pPr>
      <w:rPr>
        <w:rFonts w:hint="default"/>
      </w:rPr>
    </w:lvl>
  </w:abstractNum>
  <w:abstractNum w:abstractNumId="3">
    <w:nsid w:val="7AAD13EE"/>
    <w:multiLevelType w:val="hybridMultilevel"/>
    <w:tmpl w:val="ADD07984"/>
    <w:lvl w:ilvl="0" w:tplc="3D9ABA46">
      <w:start w:val="5"/>
      <w:numFmt w:val="decimal"/>
      <w:lvlText w:val="%1."/>
      <w:lvlJc w:val="left"/>
      <w:pPr>
        <w:ind w:left="898" w:hanging="349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</w:rPr>
    </w:lvl>
    <w:lvl w:ilvl="1" w:tplc="AA46B49C">
      <w:numFmt w:val="bullet"/>
      <w:lvlText w:val="•"/>
      <w:lvlJc w:val="left"/>
      <w:pPr>
        <w:ind w:left="1798" w:hanging="349"/>
      </w:pPr>
      <w:rPr>
        <w:rFonts w:hint="default"/>
      </w:rPr>
    </w:lvl>
    <w:lvl w:ilvl="2" w:tplc="46488956">
      <w:numFmt w:val="bullet"/>
      <w:lvlText w:val="•"/>
      <w:lvlJc w:val="left"/>
      <w:pPr>
        <w:ind w:left="2696" w:hanging="349"/>
      </w:pPr>
      <w:rPr>
        <w:rFonts w:hint="default"/>
      </w:rPr>
    </w:lvl>
    <w:lvl w:ilvl="3" w:tplc="521A125A">
      <w:numFmt w:val="bullet"/>
      <w:lvlText w:val="•"/>
      <w:lvlJc w:val="left"/>
      <w:pPr>
        <w:ind w:left="3594" w:hanging="349"/>
      </w:pPr>
      <w:rPr>
        <w:rFonts w:hint="default"/>
      </w:rPr>
    </w:lvl>
    <w:lvl w:ilvl="4" w:tplc="65A2666A">
      <w:numFmt w:val="bullet"/>
      <w:lvlText w:val="•"/>
      <w:lvlJc w:val="left"/>
      <w:pPr>
        <w:ind w:left="4492" w:hanging="349"/>
      </w:pPr>
      <w:rPr>
        <w:rFonts w:hint="default"/>
      </w:rPr>
    </w:lvl>
    <w:lvl w:ilvl="5" w:tplc="8B802C7C">
      <w:numFmt w:val="bullet"/>
      <w:lvlText w:val="•"/>
      <w:lvlJc w:val="left"/>
      <w:pPr>
        <w:ind w:left="5390" w:hanging="349"/>
      </w:pPr>
      <w:rPr>
        <w:rFonts w:hint="default"/>
      </w:rPr>
    </w:lvl>
    <w:lvl w:ilvl="6" w:tplc="118C7170">
      <w:numFmt w:val="bullet"/>
      <w:lvlText w:val="•"/>
      <w:lvlJc w:val="left"/>
      <w:pPr>
        <w:ind w:left="6288" w:hanging="349"/>
      </w:pPr>
      <w:rPr>
        <w:rFonts w:hint="default"/>
      </w:rPr>
    </w:lvl>
    <w:lvl w:ilvl="7" w:tplc="46F494AC">
      <w:numFmt w:val="bullet"/>
      <w:lvlText w:val="•"/>
      <w:lvlJc w:val="left"/>
      <w:pPr>
        <w:ind w:left="7186" w:hanging="349"/>
      </w:pPr>
      <w:rPr>
        <w:rFonts w:hint="default"/>
      </w:rPr>
    </w:lvl>
    <w:lvl w:ilvl="8" w:tplc="33107C5E">
      <w:numFmt w:val="bullet"/>
      <w:lvlText w:val="•"/>
      <w:lvlJc w:val="left"/>
      <w:pPr>
        <w:ind w:left="8084" w:hanging="349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1621"/>
    <w:rsid w:val="000A1621"/>
    <w:rsid w:val="005B243A"/>
    <w:rsid w:val="00A2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56A67D4C-0C84-4115-B5FF-0E42DAFC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78"/>
      <w:jc w:val="both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98" w:right="19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21A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1A3D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21A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A3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3466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 LISTADO DE OFERENTES CA 119.doc</dc:title>
  <dc:creator>agordillo</dc:creator>
  <cp:lastModifiedBy>Sebastian Martinez</cp:lastModifiedBy>
  <cp:revision>2</cp:revision>
  <dcterms:created xsi:type="dcterms:W3CDTF">2018-12-01T22:16:00Z</dcterms:created>
  <dcterms:modified xsi:type="dcterms:W3CDTF">2018-12-02T16:43:00Z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2018-12-01T00:00:00Z</vt:filetime>
  </property>
</Properties>
</file>