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RCx report — AHU / air (dummy)</w:t>
      </w:r>
    </w:p>
    <w:p>
      <w:r>
        <w:t>KEY FINDINGS — replace with AHU/air RCx Word report.</w:t>
      </w:r>
    </w:p>
    <w:p>
      <w:r>
        <w:t>[PLACE RCX PLOT HERE]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