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176B0" w14:textId="77777777" w:rsidR="00D1366D" w:rsidRPr="00D1366D" w:rsidRDefault="00D1366D" w:rsidP="00D1366D">
      <w:pPr>
        <w:spacing w:line="360" w:lineRule="auto"/>
        <w:jc w:val="center"/>
        <w:rPr>
          <w:rFonts w:ascii="Times New Roman" w:hAnsi="Times New Roman" w:cs="Times New Roman"/>
          <w:b/>
          <w:sz w:val="40"/>
          <w:szCs w:val="40"/>
        </w:rPr>
      </w:pPr>
      <w:r w:rsidRPr="00D1366D">
        <w:rPr>
          <w:rFonts w:ascii="Times New Roman" w:hAnsi="Times New Roman" w:cs="Times New Roman"/>
          <w:b/>
          <w:sz w:val="40"/>
          <w:szCs w:val="40"/>
        </w:rPr>
        <w:t>SNF Deficiency Mitigation</w:t>
      </w:r>
    </w:p>
    <w:p w14:paraId="0AE46F1F" w14:textId="0CC2CCA8" w:rsidR="007A29DC" w:rsidRDefault="00D1366D" w:rsidP="00D136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Skilled Nursing </w:t>
      </w:r>
      <w:r w:rsidR="0089139B">
        <w:rPr>
          <w:rFonts w:ascii="Times New Roman" w:hAnsi="Times New Roman" w:cs="Times New Roman"/>
          <w:sz w:val="24"/>
          <w:szCs w:val="24"/>
        </w:rPr>
        <w:t>Providers</w:t>
      </w:r>
      <w:r>
        <w:rPr>
          <w:rFonts w:ascii="Times New Roman" w:hAnsi="Times New Roman" w:cs="Times New Roman"/>
          <w:sz w:val="24"/>
          <w:szCs w:val="24"/>
        </w:rPr>
        <w:t xml:space="preserve"> (SNFs) are highly regulated by the Centers for Medicare and Medicaid Services (CMS).  Each SNF is surveyed by the Officer of Inspector General (OIG) each year during an annual survey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following complaints made against the </w:t>
      </w:r>
      <w:r w:rsidR="0089139B">
        <w:rPr>
          <w:rFonts w:ascii="Times New Roman" w:hAnsi="Times New Roman" w:cs="Times New Roman"/>
          <w:sz w:val="24"/>
          <w:szCs w:val="24"/>
        </w:rPr>
        <w:t>provider</w:t>
      </w:r>
      <w:r>
        <w:rPr>
          <w:rFonts w:ascii="Times New Roman" w:hAnsi="Times New Roman" w:cs="Times New Roman"/>
          <w:sz w:val="24"/>
          <w:szCs w:val="24"/>
        </w:rPr>
        <w:t xml:space="preserve">.  </w:t>
      </w:r>
      <w:r w:rsidR="0069593D">
        <w:rPr>
          <w:rFonts w:ascii="Times New Roman" w:hAnsi="Times New Roman" w:cs="Times New Roman"/>
          <w:sz w:val="24"/>
          <w:szCs w:val="24"/>
        </w:rPr>
        <w:t xml:space="preserve">If the OIG agents determine that the </w:t>
      </w:r>
      <w:r w:rsidR="0089139B">
        <w:rPr>
          <w:rFonts w:ascii="Times New Roman" w:hAnsi="Times New Roman" w:cs="Times New Roman"/>
          <w:sz w:val="24"/>
          <w:szCs w:val="24"/>
        </w:rPr>
        <w:t>provider</w:t>
      </w:r>
      <w:r w:rsidR="0069593D">
        <w:rPr>
          <w:rFonts w:ascii="Times New Roman" w:hAnsi="Times New Roman" w:cs="Times New Roman"/>
          <w:sz w:val="24"/>
          <w:szCs w:val="24"/>
        </w:rPr>
        <w:t xml:space="preserve"> is out of compliance on any CMS regulation, then the </w:t>
      </w:r>
      <w:r w:rsidR="0089139B">
        <w:rPr>
          <w:rFonts w:ascii="Times New Roman" w:hAnsi="Times New Roman" w:cs="Times New Roman"/>
          <w:sz w:val="24"/>
          <w:szCs w:val="24"/>
        </w:rPr>
        <w:t>provider</w:t>
      </w:r>
      <w:r w:rsidR="0069593D">
        <w:rPr>
          <w:rFonts w:ascii="Times New Roman" w:hAnsi="Times New Roman" w:cs="Times New Roman"/>
          <w:sz w:val="24"/>
          <w:szCs w:val="24"/>
        </w:rPr>
        <w:t xml:space="preserve"> can be tagged with deficiencies on the final report.  The </w:t>
      </w:r>
      <w:r w:rsidR="0089139B">
        <w:rPr>
          <w:rFonts w:ascii="Times New Roman" w:hAnsi="Times New Roman" w:cs="Times New Roman"/>
          <w:sz w:val="24"/>
          <w:szCs w:val="24"/>
        </w:rPr>
        <w:t>provider</w:t>
      </w:r>
      <w:r w:rsidR="0069593D">
        <w:rPr>
          <w:rFonts w:ascii="Times New Roman" w:hAnsi="Times New Roman" w:cs="Times New Roman"/>
          <w:sz w:val="24"/>
          <w:szCs w:val="24"/>
        </w:rPr>
        <w:t xml:space="preserve"> can be charged civil money penalties (CMP) for each deficiency ranging from</w:t>
      </w:r>
      <w:r w:rsidR="007A29DC">
        <w:rPr>
          <w:rFonts w:ascii="Times New Roman" w:hAnsi="Times New Roman" w:cs="Times New Roman"/>
          <w:sz w:val="24"/>
          <w:szCs w:val="24"/>
        </w:rPr>
        <w:t xml:space="preserve"> $50 to $10,000 per day out of compliance.  Large CMPs can be very damaging to a SNF company if they are not prepared for the financial impact.  </w:t>
      </w:r>
    </w:p>
    <w:p w14:paraId="069531B1" w14:textId="77777777" w:rsidR="00987379" w:rsidRDefault="00987379" w:rsidP="00D1366D">
      <w:pPr>
        <w:spacing w:line="360" w:lineRule="auto"/>
        <w:rPr>
          <w:rFonts w:ascii="Times New Roman" w:hAnsi="Times New Roman" w:cs="Times New Roman"/>
          <w:sz w:val="24"/>
          <w:szCs w:val="24"/>
        </w:rPr>
      </w:pPr>
      <w:r>
        <w:rPr>
          <w:rFonts w:ascii="Times New Roman" w:hAnsi="Times New Roman" w:cs="Times New Roman"/>
          <w:sz w:val="24"/>
          <w:szCs w:val="24"/>
        </w:rPr>
        <w:tab/>
      </w:r>
      <w:r w:rsidR="005A1915">
        <w:rPr>
          <w:rFonts w:ascii="Times New Roman" w:hAnsi="Times New Roman" w:cs="Times New Roman"/>
          <w:sz w:val="24"/>
          <w:szCs w:val="24"/>
        </w:rPr>
        <w:t xml:space="preserve">The first step taken was to extract the publicly reported data from the Medicare website at </w:t>
      </w:r>
      <w:hyperlink r:id="rId7" w:history="1">
        <w:r w:rsidR="005A1915" w:rsidRPr="005F666E">
          <w:rPr>
            <w:rStyle w:val="Hyperlink"/>
            <w:rFonts w:ascii="Times New Roman" w:hAnsi="Times New Roman" w:cs="Times New Roman"/>
            <w:sz w:val="24"/>
            <w:szCs w:val="24"/>
          </w:rPr>
          <w:t>https://data.medicare.gov/data/nursing-home-compare</w:t>
        </w:r>
      </w:hyperlink>
      <w:r w:rsidR="005A1915">
        <w:rPr>
          <w:rFonts w:ascii="Times New Roman" w:hAnsi="Times New Roman" w:cs="Times New Roman"/>
          <w:sz w:val="24"/>
          <w:szCs w:val="24"/>
        </w:rPr>
        <w:t xml:space="preserve"> and compile the data.  The CSV flat files download multiple CSV formatted files in a zipped file with the most recently published data from Medicare.</w:t>
      </w:r>
      <w:r w:rsidR="00B25CC4">
        <w:rPr>
          <w:rFonts w:ascii="Times New Roman" w:hAnsi="Times New Roman" w:cs="Times New Roman"/>
          <w:sz w:val="24"/>
          <w:szCs w:val="24"/>
        </w:rPr>
        <w:t xml:space="preserve">  I chose to use only a few of these files.</w:t>
      </w:r>
    </w:p>
    <w:p w14:paraId="24A0037B" w14:textId="3D6AA030" w:rsidR="008E40E1" w:rsidRDefault="00B25CC4" w:rsidP="00C02110">
      <w:pPr>
        <w:spacing w:line="360" w:lineRule="auto"/>
        <w:rPr>
          <w:rFonts w:ascii="Times New Roman" w:hAnsi="Times New Roman" w:cs="Times New Roman"/>
          <w:sz w:val="24"/>
          <w:szCs w:val="24"/>
        </w:rPr>
      </w:pPr>
      <w:r>
        <w:rPr>
          <w:rFonts w:ascii="Times New Roman" w:hAnsi="Times New Roman" w:cs="Times New Roman"/>
          <w:sz w:val="24"/>
          <w:szCs w:val="24"/>
        </w:rPr>
        <w:tab/>
        <w:t>The first file</w:t>
      </w:r>
      <w:r w:rsidR="003653F9">
        <w:rPr>
          <w:rFonts w:ascii="Times New Roman" w:hAnsi="Times New Roman" w:cs="Times New Roman"/>
          <w:sz w:val="24"/>
          <w:szCs w:val="24"/>
        </w:rPr>
        <w:t xml:space="preserve"> is labeled “HealthDeficiencies_Download.csv” and</w:t>
      </w:r>
      <w:r>
        <w:rPr>
          <w:rFonts w:ascii="Times New Roman" w:hAnsi="Times New Roman" w:cs="Times New Roman"/>
          <w:sz w:val="24"/>
          <w:szCs w:val="24"/>
        </w:rPr>
        <w:t xml:space="preserve"> contains all of the health deficiencies that each </w:t>
      </w:r>
      <w:r w:rsidR="0089139B">
        <w:rPr>
          <w:rFonts w:ascii="Times New Roman" w:hAnsi="Times New Roman" w:cs="Times New Roman"/>
          <w:sz w:val="24"/>
          <w:szCs w:val="24"/>
        </w:rPr>
        <w:t>provider</w:t>
      </w:r>
      <w:r>
        <w:rPr>
          <w:rFonts w:ascii="Times New Roman" w:hAnsi="Times New Roman" w:cs="Times New Roman"/>
          <w:sz w:val="24"/>
          <w:szCs w:val="24"/>
        </w:rPr>
        <w:t xml:space="preserve"> received </w:t>
      </w:r>
      <w:r w:rsidR="00E64CC8">
        <w:rPr>
          <w:rFonts w:ascii="Times New Roman" w:hAnsi="Times New Roman" w:cs="Times New Roman"/>
          <w:sz w:val="24"/>
          <w:szCs w:val="24"/>
        </w:rPr>
        <w:t>for the past three year with the provider number, provider address, date of the survey, deficiency identification number, deficiency description, scope or severity of the deficiency, date that the deficiency was corrected, the cycle period with 1 being the most recent 12 month lookback, whether the deficiency was tagged on a standard or complaint survey and the date that the data was published to the Medicare website.  The second file</w:t>
      </w:r>
      <w:r w:rsidR="003653F9">
        <w:rPr>
          <w:rFonts w:ascii="Times New Roman" w:hAnsi="Times New Roman" w:cs="Times New Roman"/>
          <w:sz w:val="24"/>
          <w:szCs w:val="24"/>
        </w:rPr>
        <w:t xml:space="preserve"> is labeled “FireSafetyDeficiencies_Download.csv” and</w:t>
      </w:r>
      <w:r w:rsidR="00E64CC8">
        <w:rPr>
          <w:rFonts w:ascii="Times New Roman" w:hAnsi="Times New Roman" w:cs="Times New Roman"/>
          <w:sz w:val="24"/>
          <w:szCs w:val="24"/>
        </w:rPr>
        <w:t xml:space="preserve"> contains </w:t>
      </w:r>
      <w:proofErr w:type="gramStart"/>
      <w:r w:rsidR="00E64CC8">
        <w:rPr>
          <w:rFonts w:ascii="Times New Roman" w:hAnsi="Times New Roman" w:cs="Times New Roman"/>
          <w:sz w:val="24"/>
          <w:szCs w:val="24"/>
        </w:rPr>
        <w:t>all of</w:t>
      </w:r>
      <w:proofErr w:type="gramEnd"/>
      <w:r w:rsidR="00E64CC8">
        <w:rPr>
          <w:rFonts w:ascii="Times New Roman" w:hAnsi="Times New Roman" w:cs="Times New Roman"/>
          <w:sz w:val="24"/>
          <w:szCs w:val="24"/>
        </w:rPr>
        <w:t xml:space="preserve"> the fire safety deficiencies that each </w:t>
      </w:r>
      <w:r w:rsidR="0089139B">
        <w:rPr>
          <w:rFonts w:ascii="Times New Roman" w:hAnsi="Times New Roman" w:cs="Times New Roman"/>
          <w:sz w:val="24"/>
          <w:szCs w:val="24"/>
        </w:rPr>
        <w:t>provider</w:t>
      </w:r>
      <w:r w:rsidR="00E64CC8">
        <w:rPr>
          <w:rFonts w:ascii="Times New Roman" w:hAnsi="Times New Roman" w:cs="Times New Roman"/>
          <w:sz w:val="24"/>
          <w:szCs w:val="24"/>
        </w:rPr>
        <w:t xml:space="preserve"> received for the past three years with all of the same categories as the health deficiencies file.  </w:t>
      </w:r>
      <w:r w:rsidR="00FF0CF5">
        <w:rPr>
          <w:rFonts w:ascii="Times New Roman" w:hAnsi="Times New Roman" w:cs="Times New Roman"/>
          <w:sz w:val="24"/>
          <w:szCs w:val="24"/>
        </w:rPr>
        <w:t xml:space="preserve">The third file is labeled “Penalties_Download.csv” and contains </w:t>
      </w:r>
      <w:proofErr w:type="gramStart"/>
      <w:r w:rsidR="00E711A7">
        <w:rPr>
          <w:rFonts w:ascii="Times New Roman" w:hAnsi="Times New Roman" w:cs="Times New Roman"/>
          <w:sz w:val="24"/>
          <w:szCs w:val="24"/>
        </w:rPr>
        <w:t>all of</w:t>
      </w:r>
      <w:proofErr w:type="gramEnd"/>
      <w:r w:rsidR="00E711A7">
        <w:rPr>
          <w:rFonts w:ascii="Times New Roman" w:hAnsi="Times New Roman" w:cs="Times New Roman"/>
          <w:sz w:val="24"/>
          <w:szCs w:val="24"/>
        </w:rPr>
        <w:t xml:space="preserve"> the CMPs for the past three years with the provider number, the provider name</w:t>
      </w:r>
      <w:r w:rsidR="00156024">
        <w:rPr>
          <w:rFonts w:ascii="Times New Roman" w:hAnsi="Times New Roman" w:cs="Times New Roman"/>
          <w:sz w:val="24"/>
          <w:szCs w:val="24"/>
        </w:rPr>
        <w:t>, provider address, date the penalty was received and the CMP fine amount.</w:t>
      </w:r>
      <w:r w:rsidR="00C02110">
        <w:rPr>
          <w:rFonts w:ascii="Times New Roman" w:hAnsi="Times New Roman" w:cs="Times New Roman"/>
          <w:sz w:val="24"/>
          <w:szCs w:val="24"/>
        </w:rPr>
        <w:t xml:space="preserve">  </w:t>
      </w:r>
      <w:r w:rsidR="00E64CC8">
        <w:rPr>
          <w:rFonts w:ascii="Times New Roman" w:hAnsi="Times New Roman" w:cs="Times New Roman"/>
          <w:sz w:val="24"/>
          <w:szCs w:val="24"/>
        </w:rPr>
        <w:t xml:space="preserve">The </w:t>
      </w:r>
      <w:r w:rsidR="00FF0CF5">
        <w:rPr>
          <w:rFonts w:ascii="Times New Roman" w:hAnsi="Times New Roman" w:cs="Times New Roman"/>
          <w:sz w:val="24"/>
          <w:szCs w:val="24"/>
        </w:rPr>
        <w:t>last</w:t>
      </w:r>
      <w:r w:rsidR="003653F9">
        <w:rPr>
          <w:rFonts w:ascii="Times New Roman" w:hAnsi="Times New Roman" w:cs="Times New Roman"/>
          <w:sz w:val="24"/>
          <w:szCs w:val="24"/>
        </w:rPr>
        <w:t xml:space="preserve"> file</w:t>
      </w:r>
      <w:r w:rsidR="00FF0CF5">
        <w:rPr>
          <w:rFonts w:ascii="Times New Roman" w:hAnsi="Times New Roman" w:cs="Times New Roman"/>
          <w:sz w:val="24"/>
          <w:szCs w:val="24"/>
        </w:rPr>
        <w:t xml:space="preserve"> from the CSV flat files</w:t>
      </w:r>
      <w:r w:rsidR="003653F9">
        <w:rPr>
          <w:rFonts w:ascii="Times New Roman" w:hAnsi="Times New Roman" w:cs="Times New Roman"/>
          <w:sz w:val="24"/>
          <w:szCs w:val="24"/>
        </w:rPr>
        <w:t xml:space="preserve"> is labeled “ProviderInfo_Download.csv” has the provider information </w:t>
      </w:r>
      <w:r w:rsidR="002657C7">
        <w:rPr>
          <w:rFonts w:ascii="Times New Roman" w:hAnsi="Times New Roman" w:cs="Times New Roman"/>
          <w:sz w:val="24"/>
          <w:szCs w:val="24"/>
        </w:rPr>
        <w:t>for each provider at the time the report is published including provider number, provider name, address,</w:t>
      </w:r>
      <w:r w:rsidR="008E40E1">
        <w:rPr>
          <w:rFonts w:ascii="Times New Roman" w:hAnsi="Times New Roman" w:cs="Times New Roman"/>
          <w:sz w:val="24"/>
          <w:szCs w:val="24"/>
        </w:rPr>
        <w:t xml:space="preserve"> ownership type,</w:t>
      </w:r>
      <w:r w:rsidR="002657C7">
        <w:rPr>
          <w:rFonts w:ascii="Times New Roman" w:hAnsi="Times New Roman" w:cs="Times New Roman"/>
          <w:sz w:val="24"/>
          <w:szCs w:val="24"/>
        </w:rPr>
        <w:t xml:space="preserve"> number of certified beds, </w:t>
      </w:r>
      <w:r w:rsidR="008E40E1">
        <w:rPr>
          <w:rFonts w:ascii="Times New Roman" w:hAnsi="Times New Roman" w:cs="Times New Roman"/>
          <w:sz w:val="24"/>
          <w:szCs w:val="24"/>
        </w:rPr>
        <w:t>current overall star rating, current survey star rating, current quality star rating and current staffing star rating.</w:t>
      </w:r>
      <w:r w:rsidR="00156024">
        <w:rPr>
          <w:rFonts w:ascii="Times New Roman" w:hAnsi="Times New Roman" w:cs="Times New Roman"/>
          <w:sz w:val="24"/>
          <w:szCs w:val="24"/>
        </w:rPr>
        <w:t xml:space="preserve">  </w:t>
      </w:r>
      <w:r w:rsidR="008E40E1">
        <w:rPr>
          <w:rFonts w:ascii="Times New Roman" w:hAnsi="Times New Roman" w:cs="Times New Roman"/>
          <w:sz w:val="24"/>
          <w:szCs w:val="24"/>
        </w:rPr>
        <w:t xml:space="preserve">Since the provider info file only contains the information for the most recent year and the deficiencies files include the past three years, I </w:t>
      </w:r>
      <w:r w:rsidR="008E40E1">
        <w:rPr>
          <w:rFonts w:ascii="Times New Roman" w:hAnsi="Times New Roman" w:cs="Times New Roman"/>
          <w:sz w:val="24"/>
          <w:szCs w:val="24"/>
        </w:rPr>
        <w:lastRenderedPageBreak/>
        <w:t>downloaded the provider information files for 2018 and 2017 from the archive of the Medicare website.</w:t>
      </w:r>
      <w:r w:rsidR="004E7E3F">
        <w:rPr>
          <w:rFonts w:ascii="Times New Roman" w:hAnsi="Times New Roman" w:cs="Times New Roman"/>
          <w:sz w:val="24"/>
          <w:szCs w:val="24"/>
        </w:rPr>
        <w:t xml:space="preserve">  I also created a CSV file that has each US state and the CMS regional location that it’s associated to for grouping.</w:t>
      </w:r>
    </w:p>
    <w:p w14:paraId="11C427CC" w14:textId="267BF02E" w:rsidR="004E7E3F" w:rsidRDefault="004E7E3F" w:rsidP="00D1366D">
      <w:pPr>
        <w:spacing w:line="360" w:lineRule="auto"/>
        <w:rPr>
          <w:rFonts w:ascii="Times New Roman" w:hAnsi="Times New Roman" w:cs="Times New Roman"/>
          <w:sz w:val="24"/>
          <w:szCs w:val="24"/>
        </w:rPr>
      </w:pPr>
      <w:r>
        <w:rPr>
          <w:rFonts w:ascii="Times New Roman" w:hAnsi="Times New Roman" w:cs="Times New Roman"/>
          <w:sz w:val="24"/>
          <w:szCs w:val="24"/>
        </w:rPr>
        <w:tab/>
        <w:t>The next step was to review all the data for missing data and combine all the data frames.  I first searched the data for any blanks using excel filters and pivot tables to summarize the data.  Then I uploaded each file into R using the read.csv function and reviewed each data frame using the summary function.  There wasn’t any missing data.  I combine</w:t>
      </w:r>
      <w:r w:rsidR="002852A2">
        <w:rPr>
          <w:rFonts w:ascii="Times New Roman" w:hAnsi="Times New Roman" w:cs="Times New Roman"/>
          <w:sz w:val="24"/>
          <w:szCs w:val="24"/>
        </w:rPr>
        <w:t>d</w:t>
      </w:r>
      <w:r>
        <w:rPr>
          <w:rFonts w:ascii="Times New Roman" w:hAnsi="Times New Roman" w:cs="Times New Roman"/>
          <w:sz w:val="24"/>
          <w:szCs w:val="24"/>
        </w:rPr>
        <w:t xml:space="preserve"> the data frames using the rename function to rename columns to match other data frames, the </w:t>
      </w:r>
      <w:proofErr w:type="spellStart"/>
      <w:r>
        <w:rPr>
          <w:rFonts w:ascii="Times New Roman" w:hAnsi="Times New Roman" w:cs="Times New Roman"/>
          <w:sz w:val="24"/>
          <w:szCs w:val="24"/>
        </w:rPr>
        <w:t>rbind</w:t>
      </w:r>
      <w:proofErr w:type="spellEnd"/>
      <w:r>
        <w:rPr>
          <w:rFonts w:ascii="Times New Roman" w:hAnsi="Times New Roman" w:cs="Times New Roman"/>
          <w:sz w:val="24"/>
          <w:szCs w:val="24"/>
        </w:rPr>
        <w:t xml:space="preserve"> function to combine data frames by rows, the </w:t>
      </w:r>
      <w:proofErr w:type="spellStart"/>
      <w:proofErr w:type="gramStart"/>
      <w:r>
        <w:rPr>
          <w:rFonts w:ascii="Times New Roman" w:hAnsi="Times New Roman" w:cs="Times New Roman"/>
          <w:sz w:val="24"/>
          <w:szCs w:val="24"/>
        </w:rPr>
        <w:t>data.frame</w:t>
      </w:r>
      <w:proofErr w:type="spellEnd"/>
      <w:proofErr w:type="gramEnd"/>
      <w:r>
        <w:rPr>
          <w:rFonts w:ascii="Times New Roman" w:hAnsi="Times New Roman" w:cs="Times New Roman"/>
          <w:sz w:val="24"/>
          <w:szCs w:val="24"/>
        </w:rPr>
        <w:t xml:space="preserve"> function to create</w:t>
      </w:r>
      <w:r w:rsidR="002852A2">
        <w:rPr>
          <w:rFonts w:ascii="Times New Roman" w:hAnsi="Times New Roman" w:cs="Times New Roman"/>
          <w:sz w:val="24"/>
          <w:szCs w:val="24"/>
        </w:rPr>
        <w:t xml:space="preserve"> new</w:t>
      </w:r>
      <w:r>
        <w:rPr>
          <w:rFonts w:ascii="Times New Roman" w:hAnsi="Times New Roman" w:cs="Times New Roman"/>
          <w:sz w:val="24"/>
          <w:szCs w:val="24"/>
        </w:rPr>
        <w:t xml:space="preserve"> data frames and </w:t>
      </w:r>
      <w:proofErr w:type="spellStart"/>
      <w:r>
        <w:rPr>
          <w:rFonts w:ascii="Times New Roman" w:hAnsi="Times New Roman" w:cs="Times New Roman"/>
          <w:sz w:val="24"/>
          <w:szCs w:val="24"/>
        </w:rPr>
        <w:t>left_join</w:t>
      </w:r>
      <w:proofErr w:type="spellEnd"/>
      <w:r>
        <w:rPr>
          <w:rFonts w:ascii="Times New Roman" w:hAnsi="Times New Roman" w:cs="Times New Roman"/>
          <w:sz w:val="24"/>
          <w:szCs w:val="24"/>
        </w:rPr>
        <w:t xml:space="preserve"> to join tables by vectors.  Below are a few screenshots of some of the code that I wrote to combine the data frames.</w:t>
      </w:r>
      <w:r>
        <w:rPr>
          <w:noProof/>
        </w:rPr>
        <w:drawing>
          <wp:inline distT="0" distB="0" distL="0" distR="0" wp14:anchorId="3A64A994" wp14:editId="482C8E2B">
            <wp:extent cx="5943600" cy="3149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14960"/>
                    </a:xfrm>
                    <a:prstGeom prst="rect">
                      <a:avLst/>
                    </a:prstGeom>
                  </pic:spPr>
                </pic:pic>
              </a:graphicData>
            </a:graphic>
          </wp:inline>
        </w:drawing>
      </w:r>
    </w:p>
    <w:p w14:paraId="6B800C90" w14:textId="391AA5EE" w:rsidR="00C37745" w:rsidRDefault="004E7E3F" w:rsidP="00D1366D">
      <w:pPr>
        <w:spacing w:line="360" w:lineRule="auto"/>
        <w:rPr>
          <w:rFonts w:ascii="Times New Roman" w:hAnsi="Times New Roman" w:cs="Times New Roman"/>
          <w:sz w:val="24"/>
          <w:szCs w:val="24"/>
        </w:rPr>
      </w:pPr>
      <w:r>
        <w:rPr>
          <w:noProof/>
        </w:rPr>
        <w:drawing>
          <wp:inline distT="0" distB="0" distL="0" distR="0" wp14:anchorId="4E5C7839" wp14:editId="57A2DD07">
            <wp:extent cx="5943600" cy="269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9875"/>
                    </a:xfrm>
                    <a:prstGeom prst="rect">
                      <a:avLst/>
                    </a:prstGeom>
                  </pic:spPr>
                </pic:pic>
              </a:graphicData>
            </a:graphic>
          </wp:inline>
        </w:drawing>
      </w:r>
    </w:p>
    <w:p w14:paraId="2A6EE3EE" w14:textId="7E484141" w:rsidR="00987379" w:rsidRDefault="004E7E3F" w:rsidP="00D1366D">
      <w:pPr>
        <w:spacing w:line="360" w:lineRule="auto"/>
        <w:rPr>
          <w:rFonts w:ascii="Times New Roman" w:hAnsi="Times New Roman" w:cs="Times New Roman"/>
          <w:sz w:val="24"/>
          <w:szCs w:val="24"/>
        </w:rPr>
      </w:pPr>
      <w:r>
        <w:rPr>
          <w:noProof/>
        </w:rPr>
        <w:drawing>
          <wp:inline distT="0" distB="0" distL="0" distR="0" wp14:anchorId="2F64E833" wp14:editId="0DBFD114">
            <wp:extent cx="5943600" cy="252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2730"/>
                    </a:xfrm>
                    <a:prstGeom prst="rect">
                      <a:avLst/>
                    </a:prstGeom>
                  </pic:spPr>
                </pic:pic>
              </a:graphicData>
            </a:graphic>
          </wp:inline>
        </w:drawing>
      </w:r>
    </w:p>
    <w:p w14:paraId="34FC611C" w14:textId="7BF5C010" w:rsidR="00B57DCE" w:rsidRDefault="00B57DCE" w:rsidP="00D136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addition to combining the data, I also grouped together two categories.  I combine the deficiencies scope category to Substandard Care or Not Substandard Care.  I combine the ownership type category to For Profit, Government or </w:t>
      </w:r>
      <w:proofErr w:type="gramStart"/>
      <w:r>
        <w:rPr>
          <w:rFonts w:ascii="Times New Roman" w:hAnsi="Times New Roman" w:cs="Times New Roman"/>
          <w:sz w:val="24"/>
          <w:szCs w:val="24"/>
        </w:rPr>
        <w:t>Non Profit</w:t>
      </w:r>
      <w:proofErr w:type="gramEnd"/>
      <w:r>
        <w:rPr>
          <w:rFonts w:ascii="Times New Roman" w:hAnsi="Times New Roman" w:cs="Times New Roman"/>
          <w:sz w:val="24"/>
          <w:szCs w:val="24"/>
        </w:rPr>
        <w:t xml:space="preserve"> using the code</w:t>
      </w:r>
      <w:r w:rsidR="002852A2">
        <w:rPr>
          <w:rFonts w:ascii="Times New Roman" w:hAnsi="Times New Roman" w:cs="Times New Roman"/>
          <w:sz w:val="24"/>
          <w:szCs w:val="24"/>
        </w:rPr>
        <w:t xml:space="preserve"> in the screenshot</w:t>
      </w:r>
      <w:r>
        <w:rPr>
          <w:rFonts w:ascii="Times New Roman" w:hAnsi="Times New Roman" w:cs="Times New Roman"/>
          <w:sz w:val="24"/>
          <w:szCs w:val="24"/>
        </w:rPr>
        <w:t xml:space="preserve"> below.</w:t>
      </w:r>
    </w:p>
    <w:p w14:paraId="214FDCC3" w14:textId="096B4BA4" w:rsidR="00B57DCE" w:rsidRDefault="00B57DCE" w:rsidP="00D1366D">
      <w:pPr>
        <w:spacing w:line="360" w:lineRule="auto"/>
        <w:rPr>
          <w:rFonts w:ascii="Times New Roman" w:hAnsi="Times New Roman" w:cs="Times New Roman"/>
          <w:sz w:val="24"/>
          <w:szCs w:val="24"/>
        </w:rPr>
      </w:pPr>
      <w:r>
        <w:rPr>
          <w:noProof/>
        </w:rPr>
        <w:drawing>
          <wp:inline distT="0" distB="0" distL="0" distR="0" wp14:anchorId="74417AE3" wp14:editId="122B720A">
            <wp:extent cx="5943600" cy="12045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04595"/>
                    </a:xfrm>
                    <a:prstGeom prst="rect">
                      <a:avLst/>
                    </a:prstGeom>
                  </pic:spPr>
                </pic:pic>
              </a:graphicData>
            </a:graphic>
          </wp:inline>
        </w:drawing>
      </w:r>
    </w:p>
    <w:p w14:paraId="1F72A831" w14:textId="1ECEE39E" w:rsidR="004E7E3F" w:rsidRDefault="001377AE" w:rsidP="00D1366D">
      <w:pPr>
        <w:spacing w:line="360" w:lineRule="auto"/>
        <w:rPr>
          <w:rFonts w:ascii="Times New Roman" w:hAnsi="Times New Roman" w:cs="Times New Roman"/>
          <w:sz w:val="24"/>
          <w:szCs w:val="24"/>
        </w:rPr>
      </w:pPr>
      <w:r>
        <w:rPr>
          <w:rFonts w:ascii="Times New Roman" w:hAnsi="Times New Roman" w:cs="Times New Roman"/>
          <w:sz w:val="24"/>
          <w:szCs w:val="24"/>
        </w:rPr>
        <w:tab/>
      </w:r>
      <w:r w:rsidR="00E64930">
        <w:rPr>
          <w:rFonts w:ascii="Times New Roman" w:hAnsi="Times New Roman" w:cs="Times New Roman"/>
          <w:sz w:val="24"/>
          <w:szCs w:val="24"/>
        </w:rPr>
        <w:t xml:space="preserve">Once </w:t>
      </w:r>
      <w:proofErr w:type="gramStart"/>
      <w:r w:rsidR="00E64930">
        <w:rPr>
          <w:rFonts w:ascii="Times New Roman" w:hAnsi="Times New Roman" w:cs="Times New Roman"/>
          <w:sz w:val="24"/>
          <w:szCs w:val="24"/>
        </w:rPr>
        <w:t>all of</w:t>
      </w:r>
      <w:proofErr w:type="gramEnd"/>
      <w:r w:rsidR="00E64930">
        <w:rPr>
          <w:rFonts w:ascii="Times New Roman" w:hAnsi="Times New Roman" w:cs="Times New Roman"/>
          <w:sz w:val="24"/>
          <w:szCs w:val="24"/>
        </w:rPr>
        <w:t xml:space="preserve"> the data was </w:t>
      </w:r>
      <w:r w:rsidR="002852A2">
        <w:rPr>
          <w:rFonts w:ascii="Times New Roman" w:hAnsi="Times New Roman" w:cs="Times New Roman"/>
          <w:sz w:val="24"/>
          <w:szCs w:val="24"/>
        </w:rPr>
        <w:t>combined</w:t>
      </w:r>
      <w:r w:rsidR="00E64930">
        <w:rPr>
          <w:rFonts w:ascii="Times New Roman" w:hAnsi="Times New Roman" w:cs="Times New Roman"/>
          <w:sz w:val="24"/>
          <w:szCs w:val="24"/>
        </w:rPr>
        <w:t>, I started creating linear regression models with the CMP fine amount as the intercept.  The first model I created used quality star rating, staffing star rating</w:t>
      </w:r>
      <w:r w:rsidR="00B57DCE">
        <w:rPr>
          <w:rFonts w:ascii="Times New Roman" w:hAnsi="Times New Roman" w:cs="Times New Roman"/>
          <w:sz w:val="24"/>
          <w:szCs w:val="24"/>
        </w:rPr>
        <w:t>, overall star rating, number of not substandard care deficiencies received, number of substandard care deficiencies received and the number of licensed beds</w:t>
      </w:r>
      <w:r w:rsidR="0089139B">
        <w:rPr>
          <w:rFonts w:ascii="Times New Roman" w:hAnsi="Times New Roman" w:cs="Times New Roman"/>
          <w:sz w:val="24"/>
          <w:szCs w:val="24"/>
        </w:rPr>
        <w:t xml:space="preserve"> as the coefficients</w:t>
      </w:r>
      <w:r w:rsidR="00B57DCE">
        <w:rPr>
          <w:rFonts w:ascii="Times New Roman" w:hAnsi="Times New Roman" w:cs="Times New Roman"/>
          <w:sz w:val="24"/>
          <w:szCs w:val="24"/>
        </w:rPr>
        <w:t xml:space="preserve">.  </w:t>
      </w:r>
      <w:r w:rsidR="00EA6A7E">
        <w:rPr>
          <w:rFonts w:ascii="Times New Roman" w:hAnsi="Times New Roman" w:cs="Times New Roman"/>
          <w:sz w:val="24"/>
          <w:szCs w:val="24"/>
        </w:rPr>
        <w:t xml:space="preserve">The summary of this model showed that each of the coefficients were very significant with each </w:t>
      </w:r>
      <w:proofErr w:type="spellStart"/>
      <w:r w:rsidR="00EA6A7E" w:rsidRPr="00EA6A7E">
        <w:rPr>
          <w:rFonts w:ascii="Times New Roman" w:hAnsi="Times New Roman" w:cs="Times New Roman"/>
          <w:sz w:val="24"/>
          <w:szCs w:val="24"/>
        </w:rPr>
        <w:lastRenderedPageBreak/>
        <w:t>Pr</w:t>
      </w:r>
      <w:proofErr w:type="spellEnd"/>
      <w:r w:rsidR="00EA6A7E" w:rsidRPr="00EA6A7E">
        <w:rPr>
          <w:rFonts w:ascii="Times New Roman" w:hAnsi="Times New Roman" w:cs="Times New Roman"/>
          <w:sz w:val="24"/>
          <w:szCs w:val="24"/>
        </w:rPr>
        <w:t>(&gt;|t|)</w:t>
      </w:r>
      <w:r w:rsidR="00EA6A7E">
        <w:rPr>
          <w:rFonts w:ascii="Times New Roman" w:hAnsi="Times New Roman" w:cs="Times New Roman"/>
          <w:sz w:val="24"/>
          <w:szCs w:val="24"/>
        </w:rPr>
        <w:t xml:space="preserve"> level close to zero, but the adjusted r-squared value was only .02521</w:t>
      </w:r>
      <w:r w:rsidR="00BD27CA">
        <w:rPr>
          <w:rFonts w:ascii="Times New Roman" w:hAnsi="Times New Roman" w:cs="Times New Roman"/>
          <w:sz w:val="24"/>
          <w:szCs w:val="24"/>
        </w:rPr>
        <w:t>, which indicate</w:t>
      </w:r>
      <w:r w:rsidR="0089139B">
        <w:rPr>
          <w:rFonts w:ascii="Times New Roman" w:hAnsi="Times New Roman" w:cs="Times New Roman"/>
          <w:sz w:val="24"/>
          <w:szCs w:val="24"/>
        </w:rPr>
        <w:t>d</w:t>
      </w:r>
      <w:r w:rsidR="00BD27CA">
        <w:rPr>
          <w:rFonts w:ascii="Times New Roman" w:hAnsi="Times New Roman" w:cs="Times New Roman"/>
          <w:sz w:val="24"/>
          <w:szCs w:val="24"/>
        </w:rPr>
        <w:t xml:space="preserve"> that</w:t>
      </w:r>
      <w:r w:rsidR="002852A2">
        <w:rPr>
          <w:rFonts w:ascii="Times New Roman" w:hAnsi="Times New Roman" w:cs="Times New Roman"/>
          <w:sz w:val="24"/>
          <w:szCs w:val="24"/>
        </w:rPr>
        <w:t xml:space="preserve"> the model </w:t>
      </w:r>
      <w:r w:rsidR="0089139B">
        <w:rPr>
          <w:rFonts w:ascii="Times New Roman" w:hAnsi="Times New Roman" w:cs="Times New Roman"/>
          <w:sz w:val="24"/>
          <w:szCs w:val="24"/>
        </w:rPr>
        <w:t>wa</w:t>
      </w:r>
      <w:r w:rsidR="002852A2">
        <w:rPr>
          <w:rFonts w:ascii="Times New Roman" w:hAnsi="Times New Roman" w:cs="Times New Roman"/>
          <w:sz w:val="24"/>
          <w:szCs w:val="24"/>
        </w:rPr>
        <w:t>s not a good fit</w:t>
      </w:r>
      <w:r w:rsidR="00EA6A7E">
        <w:rPr>
          <w:rFonts w:ascii="Times New Roman" w:hAnsi="Times New Roman" w:cs="Times New Roman"/>
          <w:sz w:val="24"/>
          <w:szCs w:val="24"/>
        </w:rPr>
        <w:t>.</w:t>
      </w:r>
    </w:p>
    <w:p w14:paraId="3E3EE2F6" w14:textId="16049932" w:rsidR="00EA6A7E" w:rsidRDefault="00EA6A7E" w:rsidP="00D136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creating the first model, I realized that there are a lot of </w:t>
      </w:r>
      <w:r w:rsidR="0089139B">
        <w:rPr>
          <w:rFonts w:ascii="Times New Roman" w:hAnsi="Times New Roman" w:cs="Times New Roman"/>
          <w:sz w:val="24"/>
          <w:szCs w:val="24"/>
        </w:rPr>
        <w:t>providers</w:t>
      </w:r>
      <w:r>
        <w:rPr>
          <w:rFonts w:ascii="Times New Roman" w:hAnsi="Times New Roman" w:cs="Times New Roman"/>
          <w:sz w:val="24"/>
          <w:szCs w:val="24"/>
        </w:rPr>
        <w:t xml:space="preserve"> that didn’t receive any deficiencies or CMP fines that could be skewing the model.  I created a new data frame without </w:t>
      </w:r>
      <w:r w:rsidR="0089139B">
        <w:rPr>
          <w:rFonts w:ascii="Times New Roman" w:hAnsi="Times New Roman" w:cs="Times New Roman"/>
          <w:sz w:val="24"/>
          <w:szCs w:val="24"/>
        </w:rPr>
        <w:t>providers</w:t>
      </w:r>
      <w:r>
        <w:rPr>
          <w:rFonts w:ascii="Times New Roman" w:hAnsi="Times New Roman" w:cs="Times New Roman"/>
          <w:sz w:val="24"/>
          <w:szCs w:val="24"/>
        </w:rPr>
        <w:t xml:space="preserve"> that </w:t>
      </w:r>
      <w:r w:rsidR="004D321E">
        <w:rPr>
          <w:rFonts w:ascii="Times New Roman" w:hAnsi="Times New Roman" w:cs="Times New Roman"/>
          <w:sz w:val="24"/>
          <w:szCs w:val="24"/>
        </w:rPr>
        <w:t>didn’t have any deficiencies or fines.  I also wanted to normalize the data to minimize the impact of outliers, so I added a log</w:t>
      </w:r>
      <w:r w:rsidR="00117F60">
        <w:rPr>
          <w:rFonts w:ascii="Times New Roman" w:hAnsi="Times New Roman" w:cs="Times New Roman"/>
          <w:sz w:val="24"/>
          <w:szCs w:val="24"/>
        </w:rPr>
        <w:t>arithmic</w:t>
      </w:r>
      <w:r w:rsidR="004D321E">
        <w:rPr>
          <w:rFonts w:ascii="Times New Roman" w:hAnsi="Times New Roman" w:cs="Times New Roman"/>
          <w:sz w:val="24"/>
          <w:szCs w:val="24"/>
        </w:rPr>
        <w:t xml:space="preserve"> transformation to the intercept in the second model.  I also added </w:t>
      </w:r>
      <w:r w:rsidR="007D17E6">
        <w:rPr>
          <w:rFonts w:ascii="Times New Roman" w:hAnsi="Times New Roman" w:cs="Times New Roman"/>
          <w:sz w:val="24"/>
          <w:szCs w:val="24"/>
        </w:rPr>
        <w:t>year, ownership type, quality star rating and staffing star rating to the coefficients.</w:t>
      </w:r>
      <w:r w:rsidR="004D321E">
        <w:rPr>
          <w:rFonts w:ascii="Times New Roman" w:hAnsi="Times New Roman" w:cs="Times New Roman"/>
          <w:sz w:val="24"/>
          <w:szCs w:val="24"/>
        </w:rPr>
        <w:t xml:space="preserve">  The summary of the second model showed </w:t>
      </w:r>
      <w:r w:rsidR="007D17E6">
        <w:rPr>
          <w:rFonts w:ascii="Times New Roman" w:hAnsi="Times New Roman" w:cs="Times New Roman"/>
          <w:sz w:val="24"/>
          <w:szCs w:val="24"/>
        </w:rPr>
        <w:t>that the adjusted r-squared value increased to .06175.  However, the ownership type, quality star rating and staffing star rating were not very significant.</w:t>
      </w:r>
    </w:p>
    <w:p w14:paraId="0CE4375C" w14:textId="50455437" w:rsidR="007D17E6" w:rsidRDefault="007D17E6" w:rsidP="00D136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For the third model, I replaced the ownership type with the grouped ownership type categories to narrow it down from thirteen coefficients to three.  I also removed the quality star rating and the staffing star rating.  </w:t>
      </w:r>
      <w:r w:rsidR="00117F60">
        <w:rPr>
          <w:rFonts w:ascii="Times New Roman" w:hAnsi="Times New Roman" w:cs="Times New Roman"/>
          <w:sz w:val="24"/>
          <w:szCs w:val="24"/>
        </w:rPr>
        <w:t>I added the CMS regional location as a coefficient, since the regional offices could have a big influence on the fine amount decision.  I also reviewed the number of licensed beds and found that there are a few outliers.  There are a few providers that have over 750 beds and one with 1,389, while most providers have less than 200 beds.  Since there some outliers, I added a logarithmic transformation to the number of licensed beds coefficient.</w:t>
      </w:r>
    </w:p>
    <w:p w14:paraId="7B840022" w14:textId="7C20DFB4" w:rsidR="006064A3" w:rsidRDefault="00117F60" w:rsidP="00D1366D">
      <w:pPr>
        <w:spacing w:line="360" w:lineRule="auto"/>
        <w:rPr>
          <w:rFonts w:ascii="Times New Roman" w:hAnsi="Times New Roman" w:cs="Times New Roman"/>
          <w:sz w:val="24"/>
          <w:szCs w:val="24"/>
        </w:rPr>
      </w:pPr>
      <w:r>
        <w:rPr>
          <w:rFonts w:ascii="Times New Roman" w:hAnsi="Times New Roman" w:cs="Times New Roman"/>
          <w:sz w:val="24"/>
          <w:szCs w:val="24"/>
        </w:rPr>
        <w:tab/>
        <w:t>The summary of the third model showed an adjusted r-squared value of .08707</w:t>
      </w:r>
      <w:r w:rsidR="00BE1C79">
        <w:rPr>
          <w:rFonts w:ascii="Times New Roman" w:hAnsi="Times New Roman" w:cs="Times New Roman"/>
          <w:sz w:val="24"/>
          <w:szCs w:val="24"/>
        </w:rPr>
        <w:t xml:space="preserve"> and that each of the coefficients were significant.  Each coefficient’s estimate made sense, such as fine amount increasing along with the number of not substandard care deficiencies received, number o</w:t>
      </w:r>
      <w:r w:rsidR="006F722D">
        <w:rPr>
          <w:rFonts w:ascii="Times New Roman" w:hAnsi="Times New Roman" w:cs="Times New Roman"/>
          <w:sz w:val="24"/>
          <w:szCs w:val="24"/>
        </w:rPr>
        <w:t>f</w:t>
      </w:r>
      <w:r w:rsidR="00BE1C79">
        <w:rPr>
          <w:rFonts w:ascii="Times New Roman" w:hAnsi="Times New Roman" w:cs="Times New Roman"/>
          <w:sz w:val="24"/>
          <w:szCs w:val="24"/>
        </w:rPr>
        <w:t xml:space="preserve"> substandard care deficiencies received or the number of licensed beds.</w:t>
      </w:r>
      <w:r w:rsidR="006064A3">
        <w:rPr>
          <w:rFonts w:ascii="Times New Roman" w:hAnsi="Times New Roman" w:cs="Times New Roman"/>
          <w:sz w:val="24"/>
          <w:szCs w:val="24"/>
        </w:rPr>
        <w:t xml:space="preserve">  </w:t>
      </w:r>
    </w:p>
    <w:p w14:paraId="53370498" w14:textId="67E1ABE1" w:rsidR="00DB1BEB" w:rsidRDefault="006064A3" w:rsidP="006064A3">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 analyzed the third model further by plotting it out.  The </w:t>
      </w:r>
      <w:r w:rsidR="006F722D">
        <w:rPr>
          <w:rFonts w:ascii="Times New Roman" w:hAnsi="Times New Roman" w:cs="Times New Roman"/>
          <w:sz w:val="24"/>
          <w:szCs w:val="24"/>
        </w:rPr>
        <w:t>first</w:t>
      </w:r>
      <w:r w:rsidR="00D26D6E">
        <w:rPr>
          <w:rFonts w:ascii="Times New Roman" w:hAnsi="Times New Roman" w:cs="Times New Roman"/>
          <w:sz w:val="24"/>
          <w:szCs w:val="24"/>
        </w:rPr>
        <w:t xml:space="preserve"> graph</w:t>
      </w:r>
      <w:r w:rsidR="006F722D">
        <w:rPr>
          <w:rFonts w:ascii="Times New Roman" w:hAnsi="Times New Roman" w:cs="Times New Roman"/>
          <w:sz w:val="24"/>
          <w:szCs w:val="24"/>
        </w:rPr>
        <w:t xml:space="preserve"> below</w:t>
      </w:r>
      <w:r>
        <w:rPr>
          <w:rFonts w:ascii="Times New Roman" w:hAnsi="Times New Roman" w:cs="Times New Roman"/>
          <w:sz w:val="24"/>
          <w:szCs w:val="24"/>
        </w:rPr>
        <w:t xml:space="preserve"> shows the residuals vs the fitted values.  As you can see in the graph,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plots are fairly equally spread along the horizontal line with few outliers, which shows that the model doesn’t have any non-linear relationships.</w:t>
      </w:r>
    </w:p>
    <w:p w14:paraId="29C78C8A" w14:textId="349D0054" w:rsidR="006064A3" w:rsidRPr="00352513" w:rsidRDefault="00D26D6E" w:rsidP="00D26D6E">
      <w:pPr>
        <w:spacing w:line="360" w:lineRule="auto"/>
        <w:jc w:val="center"/>
        <w:rPr>
          <w:rFonts w:ascii="Times New Roman" w:hAnsi="Times New Roman" w:cs="Times New Roman"/>
          <w:sz w:val="24"/>
          <w:szCs w:val="24"/>
        </w:rPr>
      </w:pPr>
      <w:r w:rsidRPr="00D26D6E">
        <w:rPr>
          <w:noProof/>
        </w:rPr>
        <w:lastRenderedPageBreak/>
        <w:drawing>
          <wp:inline distT="0" distB="0" distL="0" distR="0" wp14:anchorId="06225589" wp14:editId="0BAB7FB6">
            <wp:extent cx="4914762" cy="3033395"/>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5350" cy="3039930"/>
                    </a:xfrm>
                    <a:prstGeom prst="rect">
                      <a:avLst/>
                    </a:prstGeom>
                  </pic:spPr>
                </pic:pic>
              </a:graphicData>
            </a:graphic>
          </wp:inline>
        </w:drawing>
      </w:r>
    </w:p>
    <w:p w14:paraId="4788428F" w14:textId="43744AD3" w:rsidR="006064A3" w:rsidRPr="00352513" w:rsidRDefault="006064A3" w:rsidP="006064A3">
      <w:pPr>
        <w:spacing w:line="360" w:lineRule="auto"/>
        <w:ind w:firstLine="720"/>
        <w:rPr>
          <w:rFonts w:ascii="Times New Roman" w:hAnsi="Times New Roman" w:cs="Times New Roman"/>
          <w:sz w:val="24"/>
          <w:szCs w:val="24"/>
        </w:rPr>
      </w:pPr>
      <w:r w:rsidRPr="00352513">
        <w:rPr>
          <w:rFonts w:ascii="Times New Roman" w:hAnsi="Times New Roman" w:cs="Times New Roman"/>
          <w:sz w:val="24"/>
          <w:szCs w:val="24"/>
        </w:rPr>
        <w:t xml:space="preserve">The </w:t>
      </w:r>
      <w:r w:rsidR="00D26D6E" w:rsidRPr="00352513">
        <w:rPr>
          <w:rFonts w:ascii="Times New Roman" w:hAnsi="Times New Roman" w:cs="Times New Roman"/>
          <w:sz w:val="24"/>
          <w:szCs w:val="24"/>
        </w:rPr>
        <w:t>Normal Q-Q graph</w:t>
      </w:r>
      <w:r w:rsidRPr="00352513">
        <w:rPr>
          <w:rFonts w:ascii="Times New Roman" w:hAnsi="Times New Roman" w:cs="Times New Roman"/>
          <w:sz w:val="24"/>
          <w:szCs w:val="24"/>
        </w:rPr>
        <w:t xml:space="preserve"> </w:t>
      </w:r>
      <w:r w:rsidR="00D26D6E" w:rsidRPr="00352513">
        <w:rPr>
          <w:rFonts w:ascii="Times New Roman" w:hAnsi="Times New Roman" w:cs="Times New Roman"/>
          <w:sz w:val="24"/>
          <w:szCs w:val="24"/>
        </w:rPr>
        <w:t xml:space="preserve">shows the standardized residuals against the theoretical quantiles.  </w:t>
      </w:r>
      <w:proofErr w:type="gramStart"/>
      <w:r w:rsidR="00D26D6E" w:rsidRPr="00352513">
        <w:rPr>
          <w:rFonts w:ascii="Times New Roman" w:hAnsi="Times New Roman" w:cs="Times New Roman"/>
          <w:sz w:val="24"/>
          <w:szCs w:val="24"/>
        </w:rPr>
        <w:t>The majority of</w:t>
      </w:r>
      <w:proofErr w:type="gramEnd"/>
      <w:r w:rsidR="00D26D6E" w:rsidRPr="00352513">
        <w:rPr>
          <w:rFonts w:ascii="Times New Roman" w:hAnsi="Times New Roman" w:cs="Times New Roman"/>
          <w:sz w:val="24"/>
          <w:szCs w:val="24"/>
        </w:rPr>
        <w:t xml:space="preserve"> the points follow the dotted line.  This indicates that the residuals are normally distributed.</w:t>
      </w:r>
    </w:p>
    <w:p w14:paraId="4934A0FE" w14:textId="14BBD361" w:rsidR="00E64930" w:rsidRPr="00352513" w:rsidRDefault="00D26D6E" w:rsidP="00D26D6E">
      <w:pPr>
        <w:spacing w:line="360" w:lineRule="auto"/>
        <w:jc w:val="center"/>
        <w:rPr>
          <w:rFonts w:ascii="Times New Roman" w:hAnsi="Times New Roman" w:cs="Times New Roman"/>
          <w:sz w:val="24"/>
          <w:szCs w:val="24"/>
        </w:rPr>
      </w:pPr>
      <w:r w:rsidRPr="00352513">
        <w:rPr>
          <w:noProof/>
        </w:rPr>
        <w:drawing>
          <wp:inline distT="0" distB="0" distL="0" distR="0" wp14:anchorId="0D1A2647" wp14:editId="3687E65F">
            <wp:extent cx="4615370" cy="28486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59387" cy="2875777"/>
                    </a:xfrm>
                    <a:prstGeom prst="rect">
                      <a:avLst/>
                    </a:prstGeom>
                  </pic:spPr>
                </pic:pic>
              </a:graphicData>
            </a:graphic>
          </wp:inline>
        </w:drawing>
      </w:r>
    </w:p>
    <w:p w14:paraId="7E64909B" w14:textId="41606381" w:rsidR="00D26D6E" w:rsidRPr="00352513" w:rsidRDefault="00D26D6E" w:rsidP="00D26D6E">
      <w:pPr>
        <w:spacing w:line="360" w:lineRule="auto"/>
        <w:rPr>
          <w:rFonts w:ascii="Times New Roman" w:hAnsi="Times New Roman" w:cs="Times New Roman"/>
          <w:sz w:val="24"/>
          <w:szCs w:val="24"/>
        </w:rPr>
      </w:pPr>
      <w:r w:rsidRPr="00352513">
        <w:rPr>
          <w:rFonts w:ascii="Times New Roman" w:hAnsi="Times New Roman" w:cs="Times New Roman"/>
          <w:sz w:val="24"/>
          <w:szCs w:val="24"/>
        </w:rPr>
        <w:tab/>
        <w:t>The Scale-Location graph shows if residuals are spread equally</w:t>
      </w:r>
      <w:r w:rsidR="00352513" w:rsidRPr="00352513">
        <w:rPr>
          <w:rFonts w:ascii="Times New Roman" w:hAnsi="Times New Roman" w:cs="Times New Roman"/>
          <w:sz w:val="24"/>
          <w:szCs w:val="24"/>
        </w:rPr>
        <w:t xml:space="preserve">.  The </w:t>
      </w:r>
      <w:proofErr w:type="gramStart"/>
      <w:r w:rsidR="00352513" w:rsidRPr="00352513">
        <w:rPr>
          <w:rFonts w:ascii="Times New Roman" w:hAnsi="Times New Roman" w:cs="Times New Roman"/>
          <w:sz w:val="24"/>
          <w:szCs w:val="24"/>
        </w:rPr>
        <w:t>fairly horizontal</w:t>
      </w:r>
      <w:proofErr w:type="gramEnd"/>
      <w:r w:rsidR="00352513" w:rsidRPr="00352513">
        <w:rPr>
          <w:rFonts w:ascii="Times New Roman" w:hAnsi="Times New Roman" w:cs="Times New Roman"/>
          <w:sz w:val="24"/>
          <w:szCs w:val="24"/>
        </w:rPr>
        <w:t xml:space="preserve"> line and evenly spread points indicates that that they are randomly spread.</w:t>
      </w:r>
    </w:p>
    <w:p w14:paraId="37A77E02" w14:textId="6276059A" w:rsidR="00D26D6E" w:rsidRPr="00352513" w:rsidRDefault="00D26D6E" w:rsidP="00352513">
      <w:pPr>
        <w:spacing w:line="360" w:lineRule="auto"/>
        <w:jc w:val="center"/>
        <w:rPr>
          <w:rFonts w:ascii="Times New Roman" w:hAnsi="Times New Roman" w:cs="Times New Roman"/>
          <w:sz w:val="24"/>
          <w:szCs w:val="24"/>
        </w:rPr>
      </w:pPr>
      <w:r w:rsidRPr="00352513">
        <w:rPr>
          <w:noProof/>
        </w:rPr>
        <w:lastRenderedPageBreak/>
        <w:drawing>
          <wp:inline distT="0" distB="0" distL="0" distR="0" wp14:anchorId="64C1CEAB" wp14:editId="2FA34726">
            <wp:extent cx="3916788" cy="2417445"/>
            <wp:effectExtent l="0" t="0" r="762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4398" cy="2428314"/>
                    </a:xfrm>
                    <a:prstGeom prst="rect">
                      <a:avLst/>
                    </a:prstGeom>
                  </pic:spPr>
                </pic:pic>
              </a:graphicData>
            </a:graphic>
          </wp:inline>
        </w:drawing>
      </w:r>
    </w:p>
    <w:p w14:paraId="4D4F2609" w14:textId="3A3ECEB6" w:rsidR="00D26D6E" w:rsidRPr="00352513" w:rsidRDefault="00352513" w:rsidP="00D1366D">
      <w:pPr>
        <w:spacing w:line="360" w:lineRule="auto"/>
        <w:rPr>
          <w:rFonts w:ascii="Times New Roman" w:hAnsi="Times New Roman" w:cs="Times New Roman"/>
          <w:sz w:val="24"/>
          <w:szCs w:val="24"/>
        </w:rPr>
      </w:pPr>
      <w:r w:rsidRPr="00352513">
        <w:rPr>
          <w:rFonts w:ascii="Times New Roman" w:hAnsi="Times New Roman" w:cs="Times New Roman"/>
          <w:sz w:val="24"/>
          <w:szCs w:val="24"/>
        </w:rPr>
        <w:tab/>
      </w:r>
      <w:r>
        <w:rPr>
          <w:rFonts w:ascii="Times New Roman" w:hAnsi="Times New Roman" w:cs="Times New Roman"/>
          <w:sz w:val="24"/>
          <w:szCs w:val="24"/>
        </w:rPr>
        <w:t>The Residuals vs Leverage graph shows how influential an outlier is in the linear regression model.  Most of the points below are close to the red line and none are outside of the Cook’s distance, which indicates that there aren’t any outliers influential enough to skew the regression model.</w:t>
      </w:r>
    </w:p>
    <w:p w14:paraId="074BFD5B" w14:textId="5033C178" w:rsidR="00D26D6E" w:rsidRDefault="00352513" w:rsidP="00352513">
      <w:pPr>
        <w:spacing w:line="360" w:lineRule="auto"/>
        <w:jc w:val="center"/>
        <w:rPr>
          <w:rFonts w:ascii="Times New Roman" w:hAnsi="Times New Roman" w:cs="Times New Roman"/>
          <w:sz w:val="24"/>
          <w:szCs w:val="24"/>
        </w:rPr>
      </w:pPr>
      <w:r w:rsidRPr="00352513">
        <w:rPr>
          <w:noProof/>
        </w:rPr>
        <w:drawing>
          <wp:inline distT="0" distB="0" distL="0" distR="0" wp14:anchorId="6C91F32E" wp14:editId="3436D348">
            <wp:extent cx="3885471" cy="2398116"/>
            <wp:effectExtent l="0" t="0" r="127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0668" cy="2407495"/>
                    </a:xfrm>
                    <a:prstGeom prst="rect">
                      <a:avLst/>
                    </a:prstGeom>
                  </pic:spPr>
                </pic:pic>
              </a:graphicData>
            </a:graphic>
          </wp:inline>
        </w:drawing>
      </w:r>
    </w:p>
    <w:p w14:paraId="41519446" w14:textId="6D067489" w:rsidR="00352513" w:rsidRDefault="00352513" w:rsidP="00D1366D">
      <w:pPr>
        <w:spacing w:line="360" w:lineRule="auto"/>
        <w:rPr>
          <w:rFonts w:ascii="Times New Roman" w:hAnsi="Times New Roman" w:cs="Times New Roman"/>
          <w:sz w:val="24"/>
          <w:szCs w:val="24"/>
        </w:rPr>
      </w:pPr>
      <w:r>
        <w:rPr>
          <w:rFonts w:ascii="Times New Roman" w:hAnsi="Times New Roman" w:cs="Times New Roman"/>
          <w:sz w:val="24"/>
          <w:szCs w:val="24"/>
        </w:rPr>
        <w:tab/>
      </w:r>
      <w:r w:rsidR="008F490F">
        <w:rPr>
          <w:rFonts w:ascii="Times New Roman" w:hAnsi="Times New Roman" w:cs="Times New Roman"/>
          <w:sz w:val="24"/>
          <w:szCs w:val="24"/>
        </w:rPr>
        <w:t>I also analyzed</w:t>
      </w:r>
      <w:r w:rsidR="00A33848">
        <w:rPr>
          <w:rFonts w:ascii="Times New Roman" w:hAnsi="Times New Roman" w:cs="Times New Roman"/>
          <w:sz w:val="24"/>
          <w:szCs w:val="24"/>
        </w:rPr>
        <w:t xml:space="preserve"> the correlation between the coefficients by calculating</w:t>
      </w:r>
      <w:r w:rsidR="008F490F">
        <w:rPr>
          <w:rFonts w:ascii="Times New Roman" w:hAnsi="Times New Roman" w:cs="Times New Roman"/>
          <w:sz w:val="24"/>
          <w:szCs w:val="24"/>
        </w:rPr>
        <w:t xml:space="preserve"> the variance inflation factor using the </w:t>
      </w:r>
      <w:proofErr w:type="spellStart"/>
      <w:r w:rsidR="008F490F">
        <w:rPr>
          <w:rFonts w:ascii="Times New Roman" w:hAnsi="Times New Roman" w:cs="Times New Roman"/>
          <w:sz w:val="24"/>
          <w:szCs w:val="24"/>
        </w:rPr>
        <w:t>vif</w:t>
      </w:r>
      <w:proofErr w:type="spellEnd"/>
      <w:r w:rsidR="008F490F">
        <w:rPr>
          <w:rFonts w:ascii="Times New Roman" w:hAnsi="Times New Roman" w:cs="Times New Roman"/>
          <w:sz w:val="24"/>
          <w:szCs w:val="24"/>
        </w:rPr>
        <w:t xml:space="preserve"> function in R.  </w:t>
      </w:r>
      <w:r w:rsidR="00A33848">
        <w:rPr>
          <w:rFonts w:ascii="Times New Roman" w:hAnsi="Times New Roman" w:cs="Times New Roman"/>
          <w:sz w:val="24"/>
          <w:szCs w:val="24"/>
        </w:rPr>
        <w:t xml:space="preserve">Each of the coefficients had a </w:t>
      </w:r>
      <w:proofErr w:type="spellStart"/>
      <w:r w:rsidR="00A33848">
        <w:rPr>
          <w:rFonts w:ascii="Times New Roman" w:hAnsi="Times New Roman" w:cs="Times New Roman"/>
          <w:sz w:val="24"/>
          <w:szCs w:val="24"/>
        </w:rPr>
        <w:t>gvif</w:t>
      </w:r>
      <w:proofErr w:type="spellEnd"/>
      <w:r w:rsidR="00A33848">
        <w:rPr>
          <w:rFonts w:ascii="Times New Roman" w:hAnsi="Times New Roman" w:cs="Times New Roman"/>
          <w:sz w:val="24"/>
          <w:szCs w:val="24"/>
        </w:rPr>
        <w:t xml:space="preserve"> of less than 2.0, which indicates that they all have multicollinearity.</w:t>
      </w:r>
    </w:p>
    <w:p w14:paraId="2BB19160" w14:textId="666B1125" w:rsidR="00A33848" w:rsidRDefault="00A33848" w:rsidP="00D136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establishing that the final linear model is sound, I created a few graphs to help explain the data.  I first created a bar graph using of fine amount against year and faceted by CMS regional location.  I then realized that each region has a different number of providers, so I </w:t>
      </w:r>
      <w:r>
        <w:rPr>
          <w:rFonts w:ascii="Times New Roman" w:hAnsi="Times New Roman" w:cs="Times New Roman"/>
          <w:sz w:val="24"/>
          <w:szCs w:val="24"/>
        </w:rPr>
        <w:lastRenderedPageBreak/>
        <w:t xml:space="preserve">created the same graph, except </w:t>
      </w:r>
      <w:r w:rsidR="00D84754">
        <w:rPr>
          <w:rFonts w:ascii="Times New Roman" w:hAnsi="Times New Roman" w:cs="Times New Roman"/>
          <w:sz w:val="24"/>
          <w:szCs w:val="24"/>
        </w:rPr>
        <w:t>calculating the average fine amount per provider.  Below is the code and graph.</w:t>
      </w:r>
    </w:p>
    <w:p w14:paraId="13C76E13" w14:textId="72B30179" w:rsidR="00A33848" w:rsidRDefault="00D84754" w:rsidP="00D1366D">
      <w:pPr>
        <w:spacing w:line="360" w:lineRule="auto"/>
        <w:rPr>
          <w:rFonts w:ascii="Times New Roman" w:hAnsi="Times New Roman" w:cs="Times New Roman"/>
          <w:sz w:val="24"/>
          <w:szCs w:val="24"/>
        </w:rPr>
      </w:pPr>
      <w:r w:rsidRPr="00D84754">
        <w:rPr>
          <w:noProof/>
        </w:rPr>
        <w:drawing>
          <wp:inline distT="0" distB="0" distL="0" distR="0" wp14:anchorId="584C7352" wp14:editId="3B990213">
            <wp:extent cx="5943600" cy="3857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57625"/>
                    </a:xfrm>
                    <a:prstGeom prst="rect">
                      <a:avLst/>
                    </a:prstGeom>
                  </pic:spPr>
                </pic:pic>
              </a:graphicData>
            </a:graphic>
          </wp:inline>
        </w:drawing>
      </w:r>
    </w:p>
    <w:p w14:paraId="2139278D" w14:textId="2A519697" w:rsidR="00343FA8" w:rsidRDefault="00D84754" w:rsidP="00D1366D">
      <w:pPr>
        <w:spacing w:line="360" w:lineRule="auto"/>
        <w:rPr>
          <w:rFonts w:ascii="Times New Roman" w:hAnsi="Times New Roman" w:cs="Times New Roman"/>
          <w:sz w:val="24"/>
          <w:szCs w:val="24"/>
        </w:rPr>
      </w:pPr>
      <w:r>
        <w:rPr>
          <w:rFonts w:ascii="Times New Roman" w:hAnsi="Times New Roman" w:cs="Times New Roman"/>
          <w:sz w:val="24"/>
          <w:szCs w:val="24"/>
        </w:rPr>
        <w:t>The regions of Atlanta, Denver and Philadelphia show that they give out higher fines per provider, which is also indicated in the linear regression model.</w:t>
      </w:r>
    </w:p>
    <w:p w14:paraId="170ADD80" w14:textId="13BD6AD9" w:rsidR="00C134DC" w:rsidRDefault="002F1387" w:rsidP="00D1366D">
      <w:pPr>
        <w:spacing w:line="360" w:lineRule="auto"/>
        <w:rPr>
          <w:rFonts w:ascii="Times New Roman" w:hAnsi="Times New Roman" w:cs="Times New Roman"/>
          <w:sz w:val="24"/>
          <w:szCs w:val="24"/>
        </w:rPr>
      </w:pPr>
      <w:r>
        <w:rPr>
          <w:rFonts w:ascii="Times New Roman" w:hAnsi="Times New Roman" w:cs="Times New Roman"/>
          <w:sz w:val="24"/>
          <w:szCs w:val="24"/>
        </w:rPr>
        <w:tab/>
      </w:r>
      <w:r w:rsidR="00EC2A03">
        <w:rPr>
          <w:rFonts w:ascii="Times New Roman" w:hAnsi="Times New Roman" w:cs="Times New Roman"/>
          <w:sz w:val="24"/>
          <w:szCs w:val="24"/>
        </w:rPr>
        <w:t xml:space="preserve">If I were to analyze the data further, there are a few items I would </w:t>
      </w:r>
      <w:proofErr w:type="gramStart"/>
      <w:r w:rsidR="00EC2A03">
        <w:rPr>
          <w:rFonts w:ascii="Times New Roman" w:hAnsi="Times New Roman" w:cs="Times New Roman"/>
          <w:sz w:val="24"/>
          <w:szCs w:val="24"/>
        </w:rPr>
        <w:t>look into</w:t>
      </w:r>
      <w:proofErr w:type="gramEnd"/>
      <w:r w:rsidR="00EC2A03">
        <w:rPr>
          <w:rFonts w:ascii="Times New Roman" w:hAnsi="Times New Roman" w:cs="Times New Roman"/>
          <w:sz w:val="24"/>
          <w:szCs w:val="24"/>
        </w:rPr>
        <w:t>.  I would see if there’s a correlation between deficiency type and scope.  If there’s a pattern between deficiency type and scope, then a SNF could focus on</w:t>
      </w:r>
      <w:r w:rsidR="00A15EFB">
        <w:rPr>
          <w:rFonts w:ascii="Times New Roman" w:hAnsi="Times New Roman" w:cs="Times New Roman"/>
          <w:sz w:val="24"/>
          <w:szCs w:val="24"/>
        </w:rPr>
        <w:t xml:space="preserve"> correcting behavior at the SNF to reduce the chance of receiving</w:t>
      </w:r>
      <w:r w:rsidR="00EC2A03">
        <w:rPr>
          <w:rFonts w:ascii="Times New Roman" w:hAnsi="Times New Roman" w:cs="Times New Roman"/>
          <w:sz w:val="24"/>
          <w:szCs w:val="24"/>
        </w:rPr>
        <w:t xml:space="preserve"> deficiencies that are</w:t>
      </w:r>
      <w:r w:rsidR="00A15EFB">
        <w:rPr>
          <w:rFonts w:ascii="Times New Roman" w:hAnsi="Times New Roman" w:cs="Times New Roman"/>
          <w:sz w:val="24"/>
          <w:szCs w:val="24"/>
        </w:rPr>
        <w:t xml:space="preserve"> associated with a more severe scope and mitigate higher CMPs.  I would also look at if there’s a correlation between receiving the same deficiency year over year.  If there is, then a SNF could focus on deficiencies that it received on its last survey.  </w:t>
      </w:r>
      <w:proofErr w:type="spellStart"/>
      <w:r w:rsidR="00A15EFB">
        <w:rPr>
          <w:rFonts w:ascii="Times New Roman" w:hAnsi="Times New Roman" w:cs="Times New Roman"/>
          <w:sz w:val="24"/>
          <w:szCs w:val="24"/>
        </w:rPr>
        <w:t>I</w:t>
      </w:r>
      <w:proofErr w:type="spellEnd"/>
      <w:r w:rsidR="00A15EFB">
        <w:rPr>
          <w:rFonts w:ascii="Times New Roman" w:hAnsi="Times New Roman" w:cs="Times New Roman"/>
          <w:sz w:val="24"/>
          <w:szCs w:val="24"/>
        </w:rPr>
        <w:t xml:space="preserve"> would also look at the acuity of the patients to see if there’s correlation between a specific diagnosis or treatment type that may increase the chance of receiving deficiencies.</w:t>
      </w:r>
    </w:p>
    <w:p w14:paraId="644F0C64" w14:textId="4A41A288" w:rsidR="00D84754" w:rsidRDefault="00095055" w:rsidP="00D1366D">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Based off the data analysis, I would make a few recommendations.  </w:t>
      </w:r>
      <w:r w:rsidR="00343FA8">
        <w:rPr>
          <w:rFonts w:ascii="Times New Roman" w:hAnsi="Times New Roman" w:cs="Times New Roman"/>
          <w:sz w:val="24"/>
          <w:szCs w:val="24"/>
        </w:rPr>
        <w:t xml:space="preserve">Since the CMS region locations of Atlanta, Denver and Philadelphia assess higher penalties per provider, then </w:t>
      </w:r>
      <w:r>
        <w:rPr>
          <w:rFonts w:ascii="Times New Roman" w:hAnsi="Times New Roman" w:cs="Times New Roman"/>
          <w:sz w:val="24"/>
          <w:szCs w:val="24"/>
        </w:rPr>
        <w:t xml:space="preserve">I would recommend to either sell or not purchase SNFs that fall into the Atlanta, Denver or </w:t>
      </w:r>
      <w:r>
        <w:rPr>
          <w:rFonts w:ascii="Times New Roman" w:hAnsi="Times New Roman" w:cs="Times New Roman"/>
          <w:sz w:val="24"/>
          <w:szCs w:val="24"/>
        </w:rPr>
        <w:lastRenderedPageBreak/>
        <w:t xml:space="preserve">Philadelphia CMS region locations.  </w:t>
      </w:r>
      <w:r w:rsidR="00343FA8">
        <w:rPr>
          <w:rFonts w:ascii="Times New Roman" w:hAnsi="Times New Roman" w:cs="Times New Roman"/>
          <w:sz w:val="24"/>
          <w:szCs w:val="24"/>
        </w:rPr>
        <w:t xml:space="preserve">Since the fine amount increases along with the number of licensed beds, then I would also recommend </w:t>
      </w:r>
      <w:proofErr w:type="gramStart"/>
      <w:r w:rsidR="00343FA8">
        <w:rPr>
          <w:rFonts w:ascii="Times New Roman" w:hAnsi="Times New Roman" w:cs="Times New Roman"/>
          <w:sz w:val="24"/>
          <w:szCs w:val="24"/>
        </w:rPr>
        <w:t>to purchase</w:t>
      </w:r>
      <w:proofErr w:type="gramEnd"/>
      <w:r w:rsidR="00343FA8">
        <w:rPr>
          <w:rFonts w:ascii="Times New Roman" w:hAnsi="Times New Roman" w:cs="Times New Roman"/>
          <w:sz w:val="24"/>
          <w:szCs w:val="24"/>
        </w:rPr>
        <w:t xml:space="preserve"> SNFs with a smaller number of licensed beds.  Finally, </w:t>
      </w:r>
      <w:r w:rsidR="00650C5F">
        <w:rPr>
          <w:rFonts w:ascii="Times New Roman" w:hAnsi="Times New Roman" w:cs="Times New Roman"/>
          <w:sz w:val="24"/>
          <w:szCs w:val="24"/>
        </w:rPr>
        <w:t xml:space="preserve">I would recommend </w:t>
      </w:r>
      <w:r w:rsidR="00374D39">
        <w:rPr>
          <w:rFonts w:ascii="Times New Roman" w:hAnsi="Times New Roman" w:cs="Times New Roman"/>
          <w:sz w:val="24"/>
          <w:szCs w:val="24"/>
        </w:rPr>
        <w:t>that each provider put an audit process in place</w:t>
      </w:r>
      <w:r w:rsidR="002A53D6">
        <w:rPr>
          <w:rFonts w:ascii="Times New Roman" w:hAnsi="Times New Roman" w:cs="Times New Roman"/>
          <w:sz w:val="24"/>
          <w:szCs w:val="24"/>
        </w:rPr>
        <w:t>, such as a mock survey,</w:t>
      </w:r>
      <w:r w:rsidR="00374D39">
        <w:rPr>
          <w:rFonts w:ascii="Times New Roman" w:hAnsi="Times New Roman" w:cs="Times New Roman"/>
          <w:sz w:val="24"/>
          <w:szCs w:val="24"/>
        </w:rPr>
        <w:t xml:space="preserve"> </w:t>
      </w:r>
      <w:proofErr w:type="gramStart"/>
      <w:r w:rsidR="00374D39">
        <w:rPr>
          <w:rFonts w:ascii="Times New Roman" w:hAnsi="Times New Roman" w:cs="Times New Roman"/>
          <w:sz w:val="24"/>
          <w:szCs w:val="24"/>
        </w:rPr>
        <w:t>in an attempt to</w:t>
      </w:r>
      <w:proofErr w:type="gramEnd"/>
      <w:r w:rsidR="00374D39">
        <w:rPr>
          <w:rFonts w:ascii="Times New Roman" w:hAnsi="Times New Roman" w:cs="Times New Roman"/>
          <w:sz w:val="24"/>
          <w:szCs w:val="24"/>
        </w:rPr>
        <w:t xml:space="preserve"> reduce or eliminate future deficiencies, since the fine amount increases with each deficiency received.</w:t>
      </w:r>
      <w:bookmarkStart w:id="0" w:name="_GoBack"/>
      <w:bookmarkEnd w:id="0"/>
    </w:p>
    <w:p w14:paraId="7B2ADF6C" w14:textId="5A3A7CC2" w:rsidR="00D1366D" w:rsidRPr="00D1366D" w:rsidRDefault="00D1366D" w:rsidP="00374D39">
      <w:pPr>
        <w:spacing w:line="360" w:lineRule="auto"/>
        <w:rPr>
          <w:rFonts w:ascii="Times New Roman" w:hAnsi="Times New Roman" w:cs="Times New Roman"/>
          <w:sz w:val="24"/>
          <w:szCs w:val="24"/>
        </w:rPr>
      </w:pPr>
    </w:p>
    <w:sectPr w:rsidR="00D1366D" w:rsidRPr="00D13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66D"/>
    <w:rsid w:val="00095055"/>
    <w:rsid w:val="000E78CF"/>
    <w:rsid w:val="001063A4"/>
    <w:rsid w:val="00117F60"/>
    <w:rsid w:val="001377AE"/>
    <w:rsid w:val="00156024"/>
    <w:rsid w:val="002657C7"/>
    <w:rsid w:val="002673BC"/>
    <w:rsid w:val="002852A2"/>
    <w:rsid w:val="00287790"/>
    <w:rsid w:val="002A53D6"/>
    <w:rsid w:val="002F1387"/>
    <w:rsid w:val="00343FA8"/>
    <w:rsid w:val="00352513"/>
    <w:rsid w:val="003653F9"/>
    <w:rsid w:val="00374D39"/>
    <w:rsid w:val="004D321E"/>
    <w:rsid w:val="004E7E3F"/>
    <w:rsid w:val="005046E5"/>
    <w:rsid w:val="005A1915"/>
    <w:rsid w:val="00603CBA"/>
    <w:rsid w:val="006064A3"/>
    <w:rsid w:val="00650C5F"/>
    <w:rsid w:val="0069593D"/>
    <w:rsid w:val="006F722D"/>
    <w:rsid w:val="007954D2"/>
    <w:rsid w:val="007A29DC"/>
    <w:rsid w:val="007D17E6"/>
    <w:rsid w:val="0089139B"/>
    <w:rsid w:val="008E40E1"/>
    <w:rsid w:val="008F490F"/>
    <w:rsid w:val="00987379"/>
    <w:rsid w:val="00A032B2"/>
    <w:rsid w:val="00A15EFB"/>
    <w:rsid w:val="00A33848"/>
    <w:rsid w:val="00B25CC4"/>
    <w:rsid w:val="00B57DCE"/>
    <w:rsid w:val="00BD27CA"/>
    <w:rsid w:val="00BE1C79"/>
    <w:rsid w:val="00C02110"/>
    <w:rsid w:val="00C134DC"/>
    <w:rsid w:val="00C151DE"/>
    <w:rsid w:val="00C37745"/>
    <w:rsid w:val="00D1366D"/>
    <w:rsid w:val="00D26D6E"/>
    <w:rsid w:val="00D84754"/>
    <w:rsid w:val="00DB1BEB"/>
    <w:rsid w:val="00E64930"/>
    <w:rsid w:val="00E64CC8"/>
    <w:rsid w:val="00E711A7"/>
    <w:rsid w:val="00EA6A7E"/>
    <w:rsid w:val="00EC2A03"/>
    <w:rsid w:val="00FF0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1E53D"/>
  <w15:chartTrackingRefBased/>
  <w15:docId w15:val="{3A6B9F67-0513-49E4-99E6-0CCDFE7E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36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66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A1915"/>
    <w:rPr>
      <w:color w:val="0563C1" w:themeColor="hyperlink"/>
      <w:u w:val="single"/>
    </w:rPr>
  </w:style>
  <w:style w:type="character" w:styleId="UnresolvedMention">
    <w:name w:val="Unresolved Mention"/>
    <w:basedOn w:val="DefaultParagraphFont"/>
    <w:uiPriority w:val="99"/>
    <w:semiHidden/>
    <w:unhideWhenUsed/>
    <w:rsid w:val="005A1915"/>
    <w:rPr>
      <w:color w:val="605E5C"/>
      <w:shd w:val="clear" w:color="auto" w:fill="E1DFDD"/>
    </w:rPr>
  </w:style>
  <w:style w:type="paragraph" w:styleId="BalloonText">
    <w:name w:val="Balloon Text"/>
    <w:basedOn w:val="Normal"/>
    <w:link w:val="BalloonTextChar"/>
    <w:uiPriority w:val="99"/>
    <w:semiHidden/>
    <w:unhideWhenUsed/>
    <w:rsid w:val="004E7E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7E3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478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hyperlink" Target="https://data.medicare.gov/data/nursing-home-compar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5FC7B61B59F64E82596174BDEF96BB" ma:contentTypeVersion="12" ma:contentTypeDescription="Create a new document." ma:contentTypeScope="" ma:versionID="55f5c0c1e1ee177fecd5340ccdeb7d36">
  <xsd:schema xmlns:xsd="http://www.w3.org/2001/XMLSchema" xmlns:xs="http://www.w3.org/2001/XMLSchema" xmlns:p="http://schemas.microsoft.com/office/2006/metadata/properties" xmlns:ns3="935e73ca-58ff-4ed3-920a-afdebafed169" xmlns:ns4="f3a45b53-e805-47b0-abef-a69f23e2c54c" targetNamespace="http://schemas.microsoft.com/office/2006/metadata/properties" ma:root="true" ma:fieldsID="3090536f4e8bccab4f6de37275b5613d" ns3:_="" ns4:_="">
    <xsd:import namespace="935e73ca-58ff-4ed3-920a-afdebafed169"/>
    <xsd:import namespace="f3a45b53-e805-47b0-abef-a69f23e2c54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e73ca-58ff-4ed3-920a-afdebafed16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3a45b53-e805-47b0-abef-a69f23e2c54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1EF65C2-1A34-4554-9482-96DE190510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1161350-48BA-49D4-BB51-53C3FDEBD2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e73ca-58ff-4ed3-920a-afdebafed169"/>
    <ds:schemaRef ds:uri="f3a45b53-e805-47b0-abef-a69f23e2c5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EA6CA4-D7BB-49E5-9375-A08579C4E1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7</Pages>
  <Words>1396</Words>
  <Characters>7962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Bartoszek</dc:creator>
  <cp:keywords/>
  <dc:description/>
  <cp:lastModifiedBy>Ben Bartoszek</cp:lastModifiedBy>
  <cp:revision>10</cp:revision>
  <dcterms:created xsi:type="dcterms:W3CDTF">2019-12-14T17:59:00Z</dcterms:created>
  <dcterms:modified xsi:type="dcterms:W3CDTF">2019-12-15T23:45:00Z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0x010100A65FC7B61B59F64E82596174BDEF96BB</vt:lpwstr>
  </property>
</Properties>
</file>