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C5BB" w14:textId="4E6A7A49" w:rsidR="00D012EC" w:rsidRDefault="00E2677E"/>
    <w:p w14:paraId="65F5238F" w14:textId="77777777" w:rsidR="00DE5222" w:rsidRPr="00DE5222" w:rsidRDefault="00DE5222" w:rsidP="00DE5222">
      <w:pPr>
        <w:shd w:val="clear" w:color="auto" w:fill="FFFFFF"/>
        <w:spacing w:before="180" w:after="0" w:line="240" w:lineRule="auto"/>
        <w:outlineLvl w:val="2"/>
        <w:rPr>
          <w:rFonts w:ascii="Oswald" w:eastAsia="Times New Roman" w:hAnsi="Oswald" w:cs="Times New Roman"/>
          <w:b/>
          <w:bCs/>
          <w:color w:val="000000"/>
          <w:sz w:val="45"/>
          <w:szCs w:val="45"/>
        </w:rPr>
      </w:pPr>
      <w:r w:rsidRPr="00DE5222">
        <w:rPr>
          <w:rFonts w:ascii="Oswald" w:eastAsia="Times New Roman" w:hAnsi="Oswald" w:cs="Times New Roman"/>
          <w:b/>
          <w:bCs/>
          <w:color w:val="000000"/>
          <w:sz w:val="45"/>
          <w:szCs w:val="45"/>
        </w:rPr>
        <w:t>The Ultimate BMW E46 Suspension Refresh Guide with Complete Parts List</w:t>
      </w:r>
    </w:p>
    <w:p w14:paraId="086202D7" w14:textId="77777777" w:rsidR="00DE5222" w:rsidRPr="00DE5222" w:rsidRDefault="00DE5222" w:rsidP="00DE5222">
      <w:pPr>
        <w:shd w:val="clear" w:color="auto" w:fill="FFFFFF"/>
        <w:spacing w:after="0" w:line="240" w:lineRule="auto"/>
        <w:jc w:val="center"/>
        <w:rPr>
          <w:rFonts w:ascii="Hanuman" w:eastAsia="Times New Roman" w:hAnsi="Hanuman" w:cs="Times New Roman"/>
          <w:color w:val="000000"/>
          <w:sz w:val="26"/>
          <w:szCs w:val="26"/>
        </w:rPr>
      </w:pPr>
      <w:r w:rsidRPr="00DE5222">
        <w:rPr>
          <w:rFonts w:ascii="Hanuman" w:eastAsia="Times New Roman" w:hAnsi="Hanuman" w:cs="Times New Roman"/>
          <w:color w:val="000000"/>
          <w:sz w:val="48"/>
          <w:szCs w:val="48"/>
        </w:rPr>
        <w:t>BMW E46 Suspension Guide</w:t>
      </w:r>
    </w:p>
    <w:p w14:paraId="33139612" w14:textId="77777777" w:rsidR="00DE5222" w:rsidRPr="00DE5222" w:rsidRDefault="00DE5222" w:rsidP="00DE5222">
      <w:pPr>
        <w:shd w:val="clear" w:color="auto" w:fill="FFFFFF"/>
        <w:spacing w:after="0" w:line="240" w:lineRule="auto"/>
        <w:jc w:val="center"/>
        <w:rPr>
          <w:rFonts w:ascii="Hanuman" w:eastAsia="Times New Roman" w:hAnsi="Hanuman" w:cs="Times New Roman"/>
          <w:color w:val="000000"/>
          <w:sz w:val="26"/>
          <w:szCs w:val="26"/>
        </w:rPr>
      </w:pPr>
      <w:r w:rsidRPr="00DE5222">
        <w:rPr>
          <w:rFonts w:ascii="Hanuman" w:eastAsia="Times New Roman" w:hAnsi="Hanuman" w:cs="Times New Roman"/>
          <w:i/>
          <w:iCs/>
          <w:color w:val="000000"/>
          <w:sz w:val="24"/>
          <w:szCs w:val="24"/>
        </w:rPr>
        <w:t>by E46Mango</w:t>
      </w:r>
    </w:p>
    <w:p w14:paraId="11711193" w14:textId="77777777" w:rsidR="00DE5222" w:rsidRPr="00DE5222" w:rsidRDefault="00DE5222" w:rsidP="00DE5222">
      <w:pPr>
        <w:shd w:val="clear" w:color="auto" w:fill="FFFFFF"/>
        <w:spacing w:after="0" w:line="240" w:lineRule="auto"/>
        <w:rPr>
          <w:rFonts w:ascii="Hanuman" w:eastAsia="Times New Roman" w:hAnsi="Hanuman" w:cs="Times New Roman"/>
          <w:color w:val="000000"/>
          <w:sz w:val="26"/>
          <w:szCs w:val="26"/>
        </w:rPr>
      </w:pPr>
    </w:p>
    <w:p w14:paraId="39BBF07F" w14:textId="44735005" w:rsidR="00DE5222" w:rsidRPr="00DE5222" w:rsidRDefault="00DE5222" w:rsidP="00DE5222">
      <w:pPr>
        <w:shd w:val="clear" w:color="auto" w:fill="FFFFFF"/>
        <w:spacing w:after="0" w:line="240" w:lineRule="auto"/>
        <w:jc w:val="center"/>
        <w:rPr>
          <w:rFonts w:ascii="Hanuman" w:eastAsia="Times New Roman" w:hAnsi="Hanuman" w:cs="Times New Roman"/>
          <w:color w:val="000000"/>
          <w:sz w:val="26"/>
          <w:szCs w:val="26"/>
        </w:rPr>
      </w:pPr>
      <w:r w:rsidRPr="00DE5222">
        <w:rPr>
          <w:rFonts w:ascii="Hanuman" w:eastAsia="Times New Roman" w:hAnsi="Hanuman" w:cs="Times New Roman"/>
          <w:noProof/>
          <w:color w:val="0000FF"/>
          <w:sz w:val="26"/>
          <w:szCs w:val="26"/>
        </w:rPr>
        <w:drawing>
          <wp:inline distT="0" distB="0" distL="0" distR="0" wp14:anchorId="0E5ECD42" wp14:editId="09CACEFC">
            <wp:extent cx="5715000" cy="4286250"/>
            <wp:effectExtent l="0" t="0" r="0" b="0"/>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7A060589" w14:textId="77777777" w:rsidR="00DE5222" w:rsidRPr="00DE5222" w:rsidRDefault="00DE5222" w:rsidP="00DE5222">
      <w:pPr>
        <w:shd w:val="clear" w:color="auto" w:fill="FFFFFF"/>
        <w:spacing w:after="0" w:line="240" w:lineRule="auto"/>
        <w:rPr>
          <w:rFonts w:ascii="Hanuman" w:eastAsia="Times New Roman" w:hAnsi="Hanuman" w:cs="Times New Roman"/>
          <w:color w:val="000000"/>
          <w:sz w:val="26"/>
          <w:szCs w:val="26"/>
        </w:rPr>
      </w:pPr>
    </w:p>
    <w:p w14:paraId="540F4AF6" w14:textId="77777777" w:rsidR="00DE5222" w:rsidRPr="00DE5222" w:rsidRDefault="00DE5222" w:rsidP="00DE5222">
      <w:pPr>
        <w:shd w:val="clear" w:color="auto" w:fill="FFFFFF"/>
        <w:spacing w:after="0" w:line="240" w:lineRule="auto"/>
        <w:jc w:val="both"/>
        <w:rPr>
          <w:rFonts w:ascii="Hanuman" w:eastAsia="Times New Roman" w:hAnsi="Hanuman" w:cs="Times New Roman"/>
          <w:color w:val="000000"/>
          <w:sz w:val="26"/>
          <w:szCs w:val="26"/>
        </w:rPr>
      </w:pPr>
      <w:r w:rsidRPr="00DE5222">
        <w:rPr>
          <w:rFonts w:ascii="Hanuman" w:eastAsia="Times New Roman" w:hAnsi="Hanuman" w:cs="Times New Roman"/>
          <w:color w:val="000000"/>
          <w:sz w:val="26"/>
          <w:szCs w:val="26"/>
        </w:rPr>
        <w:t>This guide will provide essential information to refresh your non-M E46 suspension.</w:t>
      </w:r>
    </w:p>
    <w:p w14:paraId="7816A3AF" w14:textId="2FE4AE89" w:rsidR="00DE5222" w:rsidRPr="00DE5222" w:rsidRDefault="00DE5222" w:rsidP="00DE5222">
      <w:pPr>
        <w:shd w:val="clear" w:color="auto" w:fill="FFFFFF"/>
        <w:spacing w:after="0" w:line="240" w:lineRule="auto"/>
        <w:jc w:val="both"/>
        <w:rPr>
          <w:rFonts w:ascii="Hanuman" w:eastAsia="Times New Roman" w:hAnsi="Hanuman" w:cs="Times New Roman"/>
          <w:color w:val="000000"/>
          <w:sz w:val="26"/>
          <w:szCs w:val="26"/>
        </w:rPr>
      </w:pPr>
      <w:r>
        <w:rPr>
          <w:rFonts w:ascii="Hanuman" w:eastAsia="Times New Roman" w:hAnsi="Hanuman" w:cs="Times New Roman"/>
          <w:color w:val="000000"/>
          <w:sz w:val="26"/>
          <w:szCs w:val="26"/>
        </w:rPr>
        <w:t>A</w:t>
      </w:r>
      <w:r w:rsidRPr="00DE5222">
        <w:rPr>
          <w:rFonts w:ascii="Hanuman" w:eastAsia="Times New Roman" w:hAnsi="Hanuman" w:cs="Times New Roman"/>
          <w:color w:val="000000"/>
          <w:sz w:val="26"/>
          <w:szCs w:val="26"/>
        </w:rPr>
        <w:t xml:space="preserve"> lot of people are on budgets so </w:t>
      </w:r>
      <w:r>
        <w:rPr>
          <w:rFonts w:ascii="Hanuman" w:eastAsia="Times New Roman" w:hAnsi="Hanuman" w:cs="Times New Roman"/>
          <w:color w:val="000000"/>
          <w:sz w:val="26"/>
          <w:szCs w:val="26"/>
        </w:rPr>
        <w:t>this guide is</w:t>
      </w:r>
      <w:r w:rsidRPr="00DE5222">
        <w:rPr>
          <w:rFonts w:ascii="Hanuman" w:eastAsia="Times New Roman" w:hAnsi="Hanuman" w:cs="Times New Roman"/>
          <w:color w:val="000000"/>
          <w:sz w:val="26"/>
          <w:szCs w:val="26"/>
        </w:rPr>
        <w:t xml:space="preserve"> divide</w:t>
      </w:r>
      <w:r>
        <w:rPr>
          <w:rFonts w:ascii="Hanuman" w:eastAsia="Times New Roman" w:hAnsi="Hanuman" w:cs="Times New Roman"/>
          <w:color w:val="000000"/>
          <w:sz w:val="26"/>
          <w:szCs w:val="26"/>
        </w:rPr>
        <w:t>d</w:t>
      </w:r>
      <w:r w:rsidRPr="00DE5222">
        <w:rPr>
          <w:rFonts w:ascii="Hanuman" w:eastAsia="Times New Roman" w:hAnsi="Hanuman" w:cs="Times New Roman"/>
          <w:color w:val="000000"/>
          <w:sz w:val="26"/>
          <w:szCs w:val="26"/>
        </w:rPr>
        <w:t xml:space="preserve"> into three stages in order of most important (failure prone) to least important (more durable). Start with Stage 1 and work your way up to Stage 3.</w:t>
      </w:r>
    </w:p>
    <w:p w14:paraId="17927367" w14:textId="77777777" w:rsidR="00DE5222" w:rsidRPr="00DE5222" w:rsidRDefault="00DE5222" w:rsidP="00DE5222">
      <w:pPr>
        <w:shd w:val="clear" w:color="auto" w:fill="FFFFFF"/>
        <w:spacing w:after="0" w:line="240" w:lineRule="auto"/>
        <w:jc w:val="both"/>
        <w:rPr>
          <w:rFonts w:ascii="Hanuman" w:eastAsia="Times New Roman" w:hAnsi="Hanuman" w:cs="Times New Roman"/>
          <w:color w:val="000000"/>
          <w:sz w:val="26"/>
          <w:szCs w:val="26"/>
        </w:rPr>
      </w:pPr>
    </w:p>
    <w:p w14:paraId="6861EF96" w14:textId="77777777" w:rsidR="00DE5222" w:rsidRPr="00DE5222" w:rsidRDefault="00DE5222" w:rsidP="00DE5222">
      <w:pPr>
        <w:shd w:val="clear" w:color="auto" w:fill="FFFFFF"/>
        <w:spacing w:after="0" w:line="240" w:lineRule="auto"/>
        <w:jc w:val="center"/>
        <w:rPr>
          <w:rFonts w:ascii="Hanuman" w:eastAsia="Times New Roman" w:hAnsi="Hanuman" w:cs="Times New Roman"/>
          <w:color w:val="000000"/>
          <w:sz w:val="26"/>
          <w:szCs w:val="26"/>
        </w:rPr>
      </w:pPr>
      <w:r w:rsidRPr="00DE5222">
        <w:rPr>
          <w:rFonts w:ascii="Hanuman" w:eastAsia="Times New Roman" w:hAnsi="Hanuman" w:cs="Times New Roman"/>
          <w:b/>
          <w:bCs/>
          <w:color w:val="FF0000"/>
          <w:sz w:val="48"/>
          <w:szCs w:val="48"/>
        </w:rPr>
        <w:t>Stage 1: </w:t>
      </w:r>
    </w:p>
    <w:p w14:paraId="10313E0A" w14:textId="77777777" w:rsidR="00DE5222" w:rsidRPr="00DE5222" w:rsidRDefault="00DE5222" w:rsidP="00DE5222">
      <w:pPr>
        <w:spacing w:after="0" w:line="240" w:lineRule="auto"/>
        <w:rPr>
          <w:rFonts w:ascii="Times New Roman" w:eastAsia="Times New Roman" w:hAnsi="Times New Roman" w:cs="Times New Roman"/>
          <w:sz w:val="24"/>
          <w:szCs w:val="24"/>
        </w:rPr>
      </w:pPr>
    </w:p>
    <w:p w14:paraId="4C25B25D" w14:textId="3B0BE987" w:rsidR="00DE5222" w:rsidRDefault="00DE5222" w:rsidP="00DE5222">
      <w:pPr>
        <w:shd w:val="clear" w:color="auto" w:fill="FFFFFF"/>
        <w:spacing w:after="0" w:line="240" w:lineRule="auto"/>
        <w:jc w:val="both"/>
        <w:rPr>
          <w:rFonts w:ascii="Hanuman" w:eastAsia="Times New Roman" w:hAnsi="Hanuman" w:cs="Times New Roman"/>
          <w:color w:val="000000"/>
          <w:sz w:val="26"/>
          <w:szCs w:val="26"/>
        </w:rPr>
      </w:pPr>
      <w:r w:rsidRPr="00DE5222">
        <w:rPr>
          <w:rFonts w:ascii="Hanuman" w:eastAsia="Times New Roman" w:hAnsi="Hanuman" w:cs="Times New Roman"/>
          <w:color w:val="000000"/>
          <w:sz w:val="26"/>
          <w:szCs w:val="26"/>
        </w:rPr>
        <w:t xml:space="preserve">At 50,000+ miles, these bushings are well on their way out, if not completely expired. Symptoms can and will include play in steering at any speed, click/clunk as you </w:t>
      </w:r>
      <w:r w:rsidRPr="00DE5222">
        <w:rPr>
          <w:rFonts w:ascii="Hanuman" w:eastAsia="Times New Roman" w:hAnsi="Hanuman" w:cs="Times New Roman"/>
          <w:color w:val="000000"/>
          <w:sz w:val="26"/>
          <w:szCs w:val="26"/>
        </w:rPr>
        <w:lastRenderedPageBreak/>
        <w:t>sharply apply the brake, or steering wheel vibration under braking or general looseness in the steering.</w:t>
      </w:r>
    </w:p>
    <w:p w14:paraId="530AA1C1" w14:textId="3D18EE51" w:rsidR="00DE5222" w:rsidRDefault="00DE5222" w:rsidP="00DE5222">
      <w:pPr>
        <w:shd w:val="clear" w:color="auto" w:fill="FFFFFF"/>
        <w:spacing w:before="120" w:after="120" w:line="240" w:lineRule="auto"/>
        <w:jc w:val="both"/>
        <w:rPr>
          <w:rFonts w:ascii="Hanuman" w:eastAsia="Times New Roman" w:hAnsi="Hanuman" w:cs="Times New Roman"/>
          <w:color w:val="000000"/>
          <w:sz w:val="26"/>
          <w:szCs w:val="26"/>
        </w:rPr>
      </w:pPr>
      <w:r>
        <w:rPr>
          <w:rFonts w:ascii="Hanuman" w:hAnsi="Hanuman"/>
          <w:b/>
          <w:bCs/>
          <w:color w:val="000000"/>
          <w:sz w:val="26"/>
          <w:szCs w:val="26"/>
          <w:shd w:val="clear" w:color="auto" w:fill="FFFFFF"/>
        </w:rPr>
        <w:t>Front control arm bushings w/ bracke</w:t>
      </w:r>
      <w:r>
        <w:rPr>
          <w:rFonts w:ascii="Hanuman" w:hAnsi="Hanuman"/>
          <w:b/>
          <w:bCs/>
          <w:color w:val="000000"/>
          <w:sz w:val="26"/>
          <w:szCs w:val="26"/>
          <w:shd w:val="clear" w:color="auto" w:fill="FFFFFF"/>
        </w:rPr>
        <w:t>t;</w:t>
      </w:r>
    </w:p>
    <w:p w14:paraId="299C2524" w14:textId="7F31A293" w:rsidR="00DE5222" w:rsidRDefault="00DE5222" w:rsidP="00DE5222">
      <w:pPr>
        <w:shd w:val="clear" w:color="auto" w:fill="FFFFFF"/>
        <w:spacing w:before="120" w:after="120" w:line="240" w:lineRule="auto"/>
        <w:jc w:val="both"/>
        <w:rPr>
          <w:rFonts w:ascii="Hanuman" w:eastAsia="Times New Roman" w:hAnsi="Hanuman" w:cs="Times New Roman"/>
          <w:color w:val="000000"/>
          <w:sz w:val="26"/>
          <w:szCs w:val="26"/>
        </w:rPr>
      </w:pPr>
      <w:r>
        <w:rPr>
          <w:noProof/>
        </w:rPr>
        <w:drawing>
          <wp:inline distT="0" distB="0" distL="0" distR="0" wp14:anchorId="12FE130C" wp14:editId="03DA946E">
            <wp:extent cx="1828800" cy="1828800"/>
            <wp:effectExtent l="0" t="0" r="0" b="0"/>
            <wp:docPr id="2" name="Picture 2" descr="BMW Front Lower Control Arm Bushing + Bolts Lt &amp;amp; Rt Meyle HD Germany 57623 (2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MW Front Lower Control Arm Bushing + Bolts Lt &amp;amp; Rt Meyle HD Germany 57623 (2p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2E36E966" w14:textId="676F7C99" w:rsidR="00DE5222" w:rsidRPr="00DE5222" w:rsidRDefault="00DE5222" w:rsidP="00DE5222">
      <w:pPr>
        <w:shd w:val="clear" w:color="auto" w:fill="FFFFFF"/>
        <w:spacing w:before="120" w:after="120" w:line="240" w:lineRule="auto"/>
        <w:jc w:val="both"/>
        <w:rPr>
          <w:rFonts w:ascii="Hanuman" w:eastAsia="Times New Roman" w:hAnsi="Hanuman" w:cs="Times New Roman"/>
          <w:color w:val="000000"/>
          <w:sz w:val="26"/>
          <w:szCs w:val="26"/>
        </w:rPr>
      </w:pPr>
      <w:r>
        <w:rPr>
          <w:rFonts w:ascii="Hanuman" w:eastAsia="Times New Roman" w:hAnsi="Hanuman" w:cs="Times New Roman"/>
          <w:color w:val="000000"/>
          <w:sz w:val="26"/>
          <w:szCs w:val="26"/>
        </w:rPr>
        <w:t xml:space="preserve">Or, </w:t>
      </w:r>
    </w:p>
    <w:p w14:paraId="65E23130" w14:textId="3BB879F1" w:rsidR="00DE5222" w:rsidRDefault="00DE5222">
      <w:r>
        <w:rPr>
          <w:noProof/>
        </w:rPr>
        <w:drawing>
          <wp:inline distT="0" distB="0" distL="0" distR="0" wp14:anchorId="4533AB95" wp14:editId="6C57CBC8">
            <wp:extent cx="18288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DC651F2" w14:textId="77777777" w:rsidR="00DE5222" w:rsidRPr="00DE5222" w:rsidRDefault="00DE5222" w:rsidP="00DE5222">
      <w:pPr>
        <w:shd w:val="clear" w:color="auto" w:fill="FFFFFF"/>
        <w:spacing w:after="0" w:line="240" w:lineRule="auto"/>
        <w:jc w:val="both"/>
        <w:rPr>
          <w:rFonts w:ascii="Hanuman" w:eastAsia="Times New Roman" w:hAnsi="Hanuman" w:cs="Times New Roman"/>
          <w:color w:val="000000"/>
          <w:sz w:val="26"/>
          <w:szCs w:val="26"/>
        </w:rPr>
      </w:pPr>
      <w:r w:rsidRPr="00DE5222">
        <w:rPr>
          <w:rFonts w:ascii="Hanuman" w:eastAsia="Times New Roman" w:hAnsi="Hanuman" w:cs="Times New Roman"/>
          <w:b/>
          <w:bCs/>
          <w:color w:val="000000"/>
          <w:sz w:val="26"/>
          <w:szCs w:val="26"/>
        </w:rPr>
        <w:t>Install tips:</w:t>
      </w:r>
    </w:p>
    <w:p w14:paraId="4C428129" w14:textId="77777777" w:rsidR="00DE5222" w:rsidRPr="00DE5222" w:rsidRDefault="00DE5222" w:rsidP="00DE5222">
      <w:pPr>
        <w:shd w:val="clear" w:color="auto" w:fill="FFFFFF"/>
        <w:spacing w:after="0" w:line="240" w:lineRule="auto"/>
        <w:jc w:val="both"/>
        <w:rPr>
          <w:rFonts w:ascii="Hanuman" w:eastAsia="Times New Roman" w:hAnsi="Hanuman" w:cs="Times New Roman"/>
          <w:color w:val="000000"/>
          <w:sz w:val="26"/>
          <w:szCs w:val="26"/>
        </w:rPr>
      </w:pPr>
    </w:p>
    <w:p w14:paraId="2E61F057" w14:textId="77777777" w:rsidR="00DE5222" w:rsidRPr="00DE5222" w:rsidRDefault="00DE5222" w:rsidP="00DE5222">
      <w:pPr>
        <w:shd w:val="clear" w:color="auto" w:fill="FFFFFF"/>
        <w:spacing w:after="0" w:line="240" w:lineRule="auto"/>
        <w:jc w:val="both"/>
        <w:rPr>
          <w:rFonts w:ascii="Hanuman" w:eastAsia="Times New Roman" w:hAnsi="Hanuman" w:cs="Times New Roman"/>
          <w:color w:val="000000"/>
          <w:sz w:val="26"/>
          <w:szCs w:val="26"/>
        </w:rPr>
      </w:pPr>
      <w:r w:rsidRPr="00DE5222">
        <w:rPr>
          <w:rFonts w:ascii="Hanuman" w:eastAsia="Times New Roman" w:hAnsi="Hanuman" w:cs="Times New Roman"/>
          <w:color w:val="000000"/>
          <w:sz w:val="26"/>
          <w:szCs w:val="26"/>
        </w:rPr>
        <w:t>If you're replacing just the bushings, you'll need a gear puller to separate the bushing and bracket from the end of the control arm. To reinstall, lube up the control arm and bushing with 1 part soap to 20 parts water and firmly tap onto the arm with a rubber mallet. The end of the control arm should be flush with the end of the bushing. Don't tap on too far and don't tap on too little. When you reinstall the reinforcement plate, make sure you purchase 8 new bolts. These are designed to be changed every time you reinstall the plate. They shear in the event of a crash. You don't want to compromise these very crucial items.</w:t>
      </w:r>
    </w:p>
    <w:p w14:paraId="7E4E0967" w14:textId="77777777" w:rsidR="00DE5222" w:rsidRPr="00DE5222" w:rsidRDefault="00DE5222" w:rsidP="00DE5222">
      <w:pPr>
        <w:shd w:val="clear" w:color="auto" w:fill="FFFFFF"/>
        <w:spacing w:after="0" w:line="240" w:lineRule="auto"/>
        <w:jc w:val="both"/>
        <w:rPr>
          <w:rFonts w:ascii="Hanuman" w:eastAsia="Times New Roman" w:hAnsi="Hanuman" w:cs="Times New Roman"/>
          <w:color w:val="000000"/>
          <w:sz w:val="26"/>
          <w:szCs w:val="26"/>
        </w:rPr>
      </w:pPr>
    </w:p>
    <w:p w14:paraId="12CB9F6B" w14:textId="77777777" w:rsidR="00DE5222" w:rsidRPr="00DE5222" w:rsidRDefault="00DE5222" w:rsidP="00DE5222">
      <w:pPr>
        <w:shd w:val="clear" w:color="auto" w:fill="FFFFFF"/>
        <w:spacing w:after="0" w:line="240" w:lineRule="auto"/>
        <w:jc w:val="both"/>
        <w:rPr>
          <w:rFonts w:ascii="Hanuman" w:eastAsia="Times New Roman" w:hAnsi="Hanuman" w:cs="Times New Roman"/>
          <w:color w:val="000000"/>
          <w:sz w:val="26"/>
          <w:szCs w:val="26"/>
        </w:rPr>
      </w:pPr>
      <w:r w:rsidRPr="00DE5222">
        <w:rPr>
          <w:rFonts w:ascii="Hanuman" w:eastAsia="Times New Roman" w:hAnsi="Hanuman" w:cs="Times New Roman"/>
          <w:color w:val="000000"/>
          <w:sz w:val="26"/>
          <w:szCs w:val="26"/>
        </w:rPr>
        <w:t>Reinforcement plate bolts: Part number </w:t>
      </w:r>
      <w:hyperlink r:id="rId8" w:history="1">
        <w:r w:rsidRPr="00DE5222">
          <w:rPr>
            <w:rFonts w:ascii="Hanuman" w:eastAsia="Times New Roman" w:hAnsi="Hanuman" w:cs="Times New Roman"/>
            <w:color w:val="0000FF"/>
            <w:sz w:val="26"/>
            <w:szCs w:val="26"/>
            <w:u w:val="single"/>
          </w:rPr>
          <w:t>Link to buy all 8 bolts</w:t>
        </w:r>
      </w:hyperlink>
    </w:p>
    <w:p w14:paraId="28AF8E09" w14:textId="77777777" w:rsidR="00DE5222" w:rsidRPr="00DE5222" w:rsidRDefault="00DE5222" w:rsidP="00DE5222">
      <w:pPr>
        <w:shd w:val="clear" w:color="auto" w:fill="FFFFFF"/>
        <w:spacing w:after="0" w:line="240" w:lineRule="auto"/>
        <w:jc w:val="both"/>
        <w:rPr>
          <w:rFonts w:ascii="Hanuman" w:eastAsia="Times New Roman" w:hAnsi="Hanuman" w:cs="Times New Roman"/>
          <w:color w:val="000000"/>
          <w:sz w:val="26"/>
          <w:szCs w:val="26"/>
        </w:rPr>
      </w:pPr>
    </w:p>
    <w:p w14:paraId="71E8B1A7" w14:textId="77777777" w:rsidR="00DE5222" w:rsidRPr="00DE5222" w:rsidRDefault="00DE5222" w:rsidP="00DE5222">
      <w:pPr>
        <w:shd w:val="clear" w:color="auto" w:fill="FFFFFF"/>
        <w:spacing w:after="0" w:line="240" w:lineRule="auto"/>
        <w:jc w:val="both"/>
        <w:rPr>
          <w:rFonts w:ascii="Hanuman" w:eastAsia="Times New Roman" w:hAnsi="Hanuman" w:cs="Times New Roman"/>
          <w:color w:val="000000"/>
          <w:sz w:val="26"/>
          <w:szCs w:val="26"/>
        </w:rPr>
      </w:pPr>
      <w:r w:rsidRPr="00DE5222">
        <w:rPr>
          <w:rFonts w:ascii="Hanuman" w:eastAsia="Times New Roman" w:hAnsi="Hanuman" w:cs="Times New Roman"/>
          <w:color w:val="000000"/>
          <w:sz w:val="26"/>
          <w:szCs w:val="26"/>
        </w:rPr>
        <w:t>Resources:</w:t>
      </w:r>
    </w:p>
    <w:p w14:paraId="06F45154" w14:textId="77777777" w:rsidR="00DE5222" w:rsidRPr="00DE5222" w:rsidRDefault="00DE5222" w:rsidP="00DE5222">
      <w:pPr>
        <w:shd w:val="clear" w:color="auto" w:fill="FFFFFF"/>
        <w:spacing w:after="0" w:line="240" w:lineRule="auto"/>
        <w:jc w:val="both"/>
        <w:rPr>
          <w:rFonts w:ascii="Hanuman" w:eastAsia="Times New Roman" w:hAnsi="Hanuman" w:cs="Times New Roman"/>
          <w:color w:val="000000"/>
          <w:sz w:val="26"/>
          <w:szCs w:val="26"/>
        </w:rPr>
      </w:pPr>
      <w:hyperlink r:id="rId9" w:history="1">
        <w:r w:rsidRPr="00DE5222">
          <w:rPr>
            <w:rFonts w:ascii="Hanuman" w:eastAsia="Times New Roman" w:hAnsi="Hanuman" w:cs="Times New Roman"/>
            <w:color w:val="0000FF"/>
            <w:sz w:val="26"/>
            <w:szCs w:val="26"/>
            <w:u w:val="single"/>
          </w:rPr>
          <w:t>http://www.understeer.com/lcab.shtml</w:t>
        </w:r>
      </w:hyperlink>
    </w:p>
    <w:p w14:paraId="7867BAB6" w14:textId="77777777" w:rsidR="00DE5222" w:rsidRDefault="00DE5222"/>
    <w:sectPr w:rsidR="00DE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swald">
    <w:altName w:val="Arial Narrow"/>
    <w:panose1 w:val="00000000000000000000"/>
    <w:charset w:val="00"/>
    <w:family w:val="roman"/>
    <w:notTrueType/>
    <w:pitch w:val="default"/>
  </w:font>
  <w:font w:name="Hanuma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22"/>
    <w:rsid w:val="00036FB9"/>
    <w:rsid w:val="00160153"/>
    <w:rsid w:val="00DD03D4"/>
    <w:rsid w:val="00DE5222"/>
    <w:rsid w:val="00E2677E"/>
    <w:rsid w:val="00E4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0A42"/>
  <w15:chartTrackingRefBased/>
  <w15:docId w15:val="{F7516561-00DE-496D-BABC-8515D8B4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hapter Heading"/>
    <w:basedOn w:val="Heading1"/>
    <w:next w:val="Heading1"/>
    <w:link w:val="Heading2Char"/>
    <w:uiPriority w:val="9"/>
    <w:semiHidden/>
    <w:unhideWhenUsed/>
    <w:qFormat/>
    <w:rsid w:val="00E4488A"/>
    <w:pPr>
      <w:spacing w:before="40"/>
      <w:outlineLvl w:val="1"/>
    </w:pPr>
    <w:rPr>
      <w:rFonts w:ascii="Bahnschrift" w:hAnsi="Bahnschrift"/>
      <w:b/>
      <w:szCs w:val="26"/>
      <w:u w:val="single"/>
    </w:rPr>
  </w:style>
  <w:style w:type="paragraph" w:styleId="Heading3">
    <w:name w:val="heading 3"/>
    <w:aliases w:val="Head 2"/>
    <w:basedOn w:val="Normal"/>
    <w:link w:val="Heading3Char"/>
    <w:uiPriority w:val="9"/>
    <w:qFormat/>
    <w:rsid w:val="00E4488A"/>
    <w:pPr>
      <w:spacing w:before="100" w:beforeAutospacing="1" w:after="100" w:afterAutospacing="1" w:line="240" w:lineRule="auto"/>
      <w:outlineLvl w:val="2"/>
    </w:pPr>
    <w:rPr>
      <w:rFonts w:ascii="Bahnschrift" w:eastAsia="Times New Roman" w:hAnsi="Bahnschrift" w:cs="Times New Roman"/>
      <w:b/>
      <w:bCs/>
      <w:sz w:val="28"/>
      <w:szCs w:val="27"/>
    </w:rPr>
  </w:style>
  <w:style w:type="paragraph" w:styleId="Heading4">
    <w:name w:val="heading 4"/>
    <w:aliases w:val="Head 4"/>
    <w:basedOn w:val="Normal"/>
    <w:next w:val="Normal"/>
    <w:link w:val="Heading4Char"/>
    <w:uiPriority w:val="9"/>
    <w:unhideWhenUsed/>
    <w:qFormat/>
    <w:rsid w:val="00E4488A"/>
    <w:pPr>
      <w:keepNext/>
      <w:keepLines/>
      <w:spacing w:before="40" w:after="0"/>
      <w:outlineLvl w:val="3"/>
    </w:pPr>
    <w:rPr>
      <w:rFonts w:ascii="Bahnschrift" w:eastAsiaTheme="majorEastAsia" w:hAnsi="Bahnschrift" w:cstheme="majorBidi"/>
      <w:b/>
      <w:iCs/>
      <w:color w:val="FF0000"/>
      <w:sz w:val="28"/>
      <w:u w:val="single"/>
    </w:rPr>
  </w:style>
  <w:style w:type="paragraph" w:styleId="Heading5">
    <w:name w:val="heading 5"/>
    <w:aliases w:val="Head 5"/>
    <w:basedOn w:val="Normal"/>
    <w:next w:val="Normal"/>
    <w:link w:val="Heading5Char"/>
    <w:uiPriority w:val="9"/>
    <w:unhideWhenUsed/>
    <w:qFormat/>
    <w:rsid w:val="00E4488A"/>
    <w:pPr>
      <w:keepNext/>
      <w:keepLines/>
      <w:spacing w:before="40" w:after="0"/>
      <w:outlineLvl w:val="4"/>
    </w:pPr>
    <w:rPr>
      <w:rFonts w:ascii="Bahnschrift" w:eastAsiaTheme="majorEastAsia" w:hAnsi="Bahnschrift" w:cstheme="majorBidi"/>
      <w:color w:val="000000" w:themeColor="text1"/>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Heading Char"/>
    <w:basedOn w:val="DefaultParagraphFont"/>
    <w:link w:val="Heading2"/>
    <w:uiPriority w:val="9"/>
    <w:semiHidden/>
    <w:rsid w:val="00E4488A"/>
    <w:rPr>
      <w:rFonts w:ascii="Bahnschrift" w:eastAsiaTheme="majorEastAsia" w:hAnsi="Bahnschrift" w:cstheme="majorBidi"/>
      <w:b/>
      <w:color w:val="2F5496" w:themeColor="accent1" w:themeShade="BF"/>
      <w:sz w:val="32"/>
      <w:szCs w:val="26"/>
      <w:u w:val="single"/>
    </w:rPr>
  </w:style>
  <w:style w:type="character" w:customStyle="1" w:styleId="Heading1Char">
    <w:name w:val="Heading 1 Char"/>
    <w:basedOn w:val="DefaultParagraphFont"/>
    <w:link w:val="Heading1"/>
    <w:uiPriority w:val="9"/>
    <w:rsid w:val="00E4488A"/>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Head 2 Char"/>
    <w:basedOn w:val="DefaultParagraphFont"/>
    <w:link w:val="Heading3"/>
    <w:uiPriority w:val="9"/>
    <w:rsid w:val="00E4488A"/>
    <w:rPr>
      <w:rFonts w:ascii="Bahnschrift" w:eastAsia="Times New Roman" w:hAnsi="Bahnschrift" w:cs="Times New Roman"/>
      <w:b/>
      <w:bCs/>
      <w:sz w:val="28"/>
      <w:szCs w:val="27"/>
    </w:rPr>
  </w:style>
  <w:style w:type="character" w:customStyle="1" w:styleId="Heading4Char">
    <w:name w:val="Heading 4 Char"/>
    <w:aliases w:val="Head 4 Char"/>
    <w:basedOn w:val="DefaultParagraphFont"/>
    <w:link w:val="Heading4"/>
    <w:uiPriority w:val="9"/>
    <w:rsid w:val="00E4488A"/>
    <w:rPr>
      <w:rFonts w:ascii="Bahnschrift" w:eastAsiaTheme="majorEastAsia" w:hAnsi="Bahnschrift" w:cstheme="majorBidi"/>
      <w:b/>
      <w:iCs/>
      <w:color w:val="FF0000"/>
      <w:sz w:val="28"/>
      <w:u w:val="single"/>
    </w:rPr>
  </w:style>
  <w:style w:type="character" w:customStyle="1" w:styleId="Heading5Char">
    <w:name w:val="Heading 5 Char"/>
    <w:aliases w:val="Head 5 Char"/>
    <w:basedOn w:val="DefaultParagraphFont"/>
    <w:link w:val="Heading5"/>
    <w:uiPriority w:val="9"/>
    <w:rsid w:val="00E4488A"/>
    <w:rPr>
      <w:rFonts w:ascii="Bahnschrift" w:eastAsiaTheme="majorEastAsia" w:hAnsi="Bahnschrift" w:cstheme="majorBidi"/>
      <w:color w:val="000000" w:themeColor="text1"/>
      <w:sz w:val="27"/>
    </w:rPr>
  </w:style>
  <w:style w:type="character" w:styleId="Hyperlink">
    <w:name w:val="Hyperlink"/>
    <w:basedOn w:val="DefaultParagraphFont"/>
    <w:uiPriority w:val="99"/>
    <w:semiHidden/>
    <w:unhideWhenUsed/>
    <w:rsid w:val="00DE5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93126">
      <w:bodyDiv w:val="1"/>
      <w:marLeft w:val="0"/>
      <w:marRight w:val="0"/>
      <w:marTop w:val="0"/>
      <w:marBottom w:val="0"/>
      <w:divBdr>
        <w:top w:val="none" w:sz="0" w:space="0" w:color="auto"/>
        <w:left w:val="none" w:sz="0" w:space="0" w:color="auto"/>
        <w:bottom w:val="none" w:sz="0" w:space="0" w:color="auto"/>
        <w:right w:val="none" w:sz="0" w:space="0" w:color="auto"/>
      </w:divBdr>
    </w:div>
    <w:div w:id="1875535685">
      <w:bodyDiv w:val="1"/>
      <w:marLeft w:val="0"/>
      <w:marRight w:val="0"/>
      <w:marTop w:val="0"/>
      <w:marBottom w:val="0"/>
      <w:divBdr>
        <w:top w:val="none" w:sz="0" w:space="0" w:color="auto"/>
        <w:left w:val="none" w:sz="0" w:space="0" w:color="auto"/>
        <w:bottom w:val="none" w:sz="0" w:space="0" w:color="auto"/>
        <w:right w:val="none" w:sz="0" w:space="0" w:color="auto"/>
      </w:divBdr>
      <w:divsChild>
        <w:div w:id="1299534747">
          <w:marLeft w:val="0"/>
          <w:marRight w:val="0"/>
          <w:marTop w:val="0"/>
          <w:marBottom w:val="0"/>
          <w:divBdr>
            <w:top w:val="none" w:sz="0" w:space="0" w:color="auto"/>
            <w:left w:val="none" w:sz="0" w:space="0" w:color="auto"/>
            <w:bottom w:val="none" w:sz="0" w:space="0" w:color="auto"/>
            <w:right w:val="none" w:sz="0" w:space="0" w:color="auto"/>
          </w:divBdr>
        </w:div>
      </w:divsChild>
    </w:div>
    <w:div w:id="187657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BMW-Genuine-Silencer-Hexagon-M10X35-10-9Zns3/dp/B00JH2D6TO/ref=as_li_bk_tl/?tag=httpvgphotobl-20&amp;linkId=3769b21ef919cc2cf0b696a8d9bdaa89&amp;linkCode=ktl"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3.bp.blogspot.com/-fLVn2J3G-os/V_R9JGlhs1I/AAAAAAAAAPg/hffP7_YVf7UyJ6a99YAjcVRxYVyq0LJrQCLcB/s1600/2000-bmw-e46-m3-review-3_600x0w.jpg" TargetMode="External"/><Relationship Id="rId9" Type="http://schemas.openxmlformats.org/officeDocument/2006/relationships/hyperlink" Target="http://www.understeer.com/lca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1</cp:revision>
  <dcterms:created xsi:type="dcterms:W3CDTF">2021-07-02T05:18:00Z</dcterms:created>
  <dcterms:modified xsi:type="dcterms:W3CDTF">2021-07-02T05:30:00Z</dcterms:modified>
</cp:coreProperties>
</file>