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DB" w:rsidRPr="00C661E5" w:rsidRDefault="00847E8B" w:rsidP="00C661E5">
      <w:pPr>
        <w:jc w:val="center"/>
        <w:rPr>
          <w:b/>
          <w:bCs/>
          <w:sz w:val="40"/>
          <w:szCs w:val="40"/>
        </w:rPr>
      </w:pPr>
      <w:r w:rsidRPr="00B5635F">
        <w:rPr>
          <w:b/>
          <w:bCs/>
          <w:sz w:val="40"/>
          <w:szCs w:val="40"/>
        </w:rPr>
        <w:t>Visual Richness in Virtual Reality – Experiment</w:t>
      </w:r>
    </w:p>
    <w:p w:rsidR="00296AA1" w:rsidRDefault="00296AA1" w:rsidP="00847E8B">
      <w:pPr>
        <w:jc w:val="center"/>
      </w:pPr>
    </w:p>
    <w:p w:rsidR="00296AA1" w:rsidRDefault="00296AA1" w:rsidP="00847E8B">
      <w:pPr>
        <w:jc w:val="center"/>
      </w:pPr>
    </w:p>
    <w:p w:rsidR="00E03691" w:rsidRPr="0091734C" w:rsidRDefault="00E03691" w:rsidP="00E03691">
      <w:pPr>
        <w:rPr>
          <w:u w:val="single"/>
        </w:rPr>
      </w:pPr>
      <w:r w:rsidRPr="0091734C">
        <w:rPr>
          <w:u w:val="single"/>
        </w:rPr>
        <w:t>Variables:</w:t>
      </w:r>
    </w:p>
    <w:p w:rsidR="00E03691" w:rsidRDefault="00E03691" w:rsidP="00E03691">
      <w:pPr>
        <w:pStyle w:val="ListParagraph"/>
        <w:numPr>
          <w:ilvl w:val="0"/>
          <w:numId w:val="4"/>
        </w:numPr>
      </w:pPr>
      <w:r w:rsidRPr="001C6BD9">
        <w:rPr>
          <w:b/>
          <w:bCs/>
        </w:rPr>
        <w:t>Independent Variable:</w:t>
      </w:r>
      <w:r>
        <w:t xml:space="preserve"> State of Visual Richness</w:t>
      </w:r>
      <w:r w:rsidR="0091734C">
        <w:t xml:space="preserve"> (States are defined on a table below)</w:t>
      </w:r>
    </w:p>
    <w:p w:rsidR="0067160C" w:rsidRDefault="0067160C" w:rsidP="00E03691">
      <w:pPr>
        <w:pStyle w:val="ListParagraph"/>
        <w:numPr>
          <w:ilvl w:val="0"/>
          <w:numId w:val="4"/>
        </w:numPr>
      </w:pPr>
      <w:r w:rsidRPr="001C6BD9">
        <w:rPr>
          <w:b/>
          <w:bCs/>
        </w:rPr>
        <w:t>Dependent Variable:</w:t>
      </w:r>
      <w:r>
        <w:t xml:space="preserve"> Performance of a user (measured in Time, second)</w:t>
      </w:r>
    </w:p>
    <w:p w:rsidR="00847E8B" w:rsidRPr="00B5635F" w:rsidRDefault="001D7E83" w:rsidP="00847E8B">
      <w:pPr>
        <w:rPr>
          <w:u w:val="single"/>
        </w:rPr>
      </w:pPr>
      <w:r w:rsidRPr="00B5635F">
        <w:rPr>
          <w:u w:val="single"/>
        </w:rPr>
        <w:t>Aim:</w:t>
      </w:r>
    </w:p>
    <w:p w:rsidR="001D7E83" w:rsidRDefault="001D7E83" w:rsidP="00847E8B">
      <w:r>
        <w:tab/>
        <w:t>To understand the relationship between the state of richness of the virtual environment with the performance of the users</w:t>
      </w:r>
      <w:r w:rsidR="00C122BF">
        <w:t xml:space="preserve"> in doing object manipulations</w:t>
      </w:r>
      <w:r>
        <w:t xml:space="preserve"> by using a virtual reality headset along with a motion controller in a simulator.</w:t>
      </w:r>
    </w:p>
    <w:p w:rsidR="008B2EEF" w:rsidRDefault="008B2EEF" w:rsidP="00847E8B"/>
    <w:p w:rsidR="008B2EEF" w:rsidRPr="00B5635F" w:rsidRDefault="008B2EEF" w:rsidP="00847E8B">
      <w:pPr>
        <w:rPr>
          <w:u w:val="single"/>
        </w:rPr>
      </w:pPr>
      <w:r w:rsidRPr="00B5635F">
        <w:rPr>
          <w:u w:val="single"/>
        </w:rPr>
        <w:t>Hypothesis:</w:t>
      </w:r>
    </w:p>
    <w:p w:rsidR="008B2EEF" w:rsidRDefault="008B2EEF" w:rsidP="00847E8B">
      <w:r>
        <w:tab/>
        <w:t>Richness in virtual environments may affect the performance of a user in doing object manipulation tasks</w:t>
      </w:r>
      <w:r w:rsidR="00597D06">
        <w:t>.</w:t>
      </w:r>
    </w:p>
    <w:p w:rsidR="00597D06" w:rsidRDefault="00597D06" w:rsidP="00847E8B"/>
    <w:p w:rsidR="00597D06" w:rsidRPr="00B5635F" w:rsidRDefault="00597D06" w:rsidP="00847E8B">
      <w:pPr>
        <w:rPr>
          <w:u w:val="single"/>
        </w:rPr>
      </w:pPr>
      <w:r w:rsidRPr="00B5635F">
        <w:rPr>
          <w:u w:val="single"/>
        </w:rPr>
        <w:t>Prediction:</w:t>
      </w:r>
    </w:p>
    <w:p w:rsidR="00597D06" w:rsidRDefault="00597D06" w:rsidP="00847E8B">
      <w:r>
        <w:tab/>
        <w:t>As the sta</w:t>
      </w:r>
      <w:r w:rsidR="00506106">
        <w:t>t</w:t>
      </w:r>
      <w:r>
        <w:t xml:space="preserve">e of richness advances, the time it takes for the user to successfully fitting in correct object through a series of randomized box increases. </w:t>
      </w:r>
      <w:r w:rsidR="004D031B">
        <w:t>(</w:t>
      </w:r>
      <w:r w:rsidR="006F6CF1">
        <w:t>Non-proportional</w:t>
      </w:r>
      <w:r w:rsidR="004D031B">
        <w:t xml:space="preserve">) </w:t>
      </w:r>
    </w:p>
    <w:p w:rsidR="00D648DB" w:rsidRDefault="00D648DB" w:rsidP="00847E8B"/>
    <w:p w:rsidR="00D648DB" w:rsidRPr="00B5635F" w:rsidRDefault="00D648DB" w:rsidP="00847E8B">
      <w:pPr>
        <w:rPr>
          <w:u w:val="single"/>
        </w:rPr>
      </w:pPr>
      <w:r w:rsidRPr="00B5635F">
        <w:rPr>
          <w:u w:val="single"/>
        </w:rPr>
        <w:t>Possible Experiments:</w:t>
      </w:r>
    </w:p>
    <w:p w:rsidR="00D648DB" w:rsidRDefault="00D648DB" w:rsidP="00D648DB">
      <w:pPr>
        <w:pStyle w:val="ListParagraph"/>
        <w:numPr>
          <w:ilvl w:val="0"/>
          <w:numId w:val="2"/>
        </w:numPr>
      </w:pPr>
      <w:r>
        <w:t>Fitting the right object through the corresponding shaped ho</w:t>
      </w:r>
      <w:r w:rsidR="00613588">
        <w:t>le on</w:t>
      </w:r>
      <w:r>
        <w:t xml:space="preserve"> the box cover</w:t>
      </w:r>
      <w:r w:rsidR="00E43DD6">
        <w:t>.</w:t>
      </w:r>
    </w:p>
    <w:p w:rsidR="00024464" w:rsidRPr="00B5635F" w:rsidRDefault="00024464" w:rsidP="00024464">
      <w:pPr>
        <w:pStyle w:val="ListParagraph"/>
        <w:ind w:left="1440"/>
        <w:rPr>
          <w:b/>
          <w:bCs/>
        </w:rPr>
      </w:pPr>
      <w:r w:rsidRPr="00B5635F">
        <w:rPr>
          <w:b/>
          <w:bCs/>
        </w:rPr>
        <w:t>Procedures:</w:t>
      </w:r>
    </w:p>
    <w:p w:rsidR="00024464" w:rsidRPr="005B1BDB" w:rsidRDefault="00024464" w:rsidP="00024464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>The user can start the simulation by pressing the ‘Begin’ button</w:t>
      </w:r>
      <w:r w:rsidR="004B45FA" w:rsidRPr="005B1BDB">
        <w:rPr>
          <w:i/>
          <w:iCs/>
        </w:rPr>
        <w:t>.</w:t>
      </w:r>
    </w:p>
    <w:p w:rsidR="004B45FA" w:rsidRPr="005B1BDB" w:rsidRDefault="004B45FA" w:rsidP="00024464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 xml:space="preserve">User is expected to search for the likely objects within the cluster of variety of objects in accordance to the hold visible on top. </w:t>
      </w:r>
    </w:p>
    <w:p w:rsidR="004B45FA" w:rsidRPr="005B1BDB" w:rsidRDefault="00B5635F" w:rsidP="00024464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>User is then expected to pick an object that he/she perceived to be the one and try fit it through the hole on the box.</w:t>
      </w:r>
    </w:p>
    <w:p w:rsidR="00406586" w:rsidRPr="005B1BDB" w:rsidRDefault="00B5635F" w:rsidP="00024464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>If user successfully able to fit the right object thro</w:t>
      </w:r>
      <w:r w:rsidR="006F6CF1" w:rsidRPr="005B1BDB">
        <w:rPr>
          <w:i/>
          <w:iCs/>
        </w:rPr>
        <w:t>ugh the whole, the hole on the box is changed and the objects are randomized and re-clustered</w:t>
      </w:r>
      <w:r w:rsidR="00406586" w:rsidRPr="005B1BDB">
        <w:rPr>
          <w:i/>
          <w:iCs/>
        </w:rPr>
        <w:t>.</w:t>
      </w:r>
      <w:r w:rsidR="00903C9F" w:rsidRPr="005B1BDB">
        <w:rPr>
          <w:i/>
          <w:iCs/>
        </w:rPr>
        <w:t xml:space="preserve"> The time taken for the user to </w:t>
      </w:r>
      <w:r w:rsidR="005B0778" w:rsidRPr="005B1BDB">
        <w:rPr>
          <w:i/>
          <w:iCs/>
        </w:rPr>
        <w:t>fit the right object into the box</w:t>
      </w:r>
      <w:r w:rsidR="00903C9F" w:rsidRPr="005B1BDB">
        <w:rPr>
          <w:i/>
          <w:iCs/>
        </w:rPr>
        <w:t xml:space="preserve"> is recorded.</w:t>
      </w:r>
    </w:p>
    <w:p w:rsidR="00903C9F" w:rsidRPr="005B1BDB" w:rsidRDefault="00406586" w:rsidP="00024464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 xml:space="preserve">The procedure is repeat for </w:t>
      </w:r>
      <w:r w:rsidR="00DB3870" w:rsidRPr="005B1BDB">
        <w:rPr>
          <w:i/>
          <w:iCs/>
        </w:rPr>
        <w:t>every</w:t>
      </w:r>
      <w:r w:rsidRPr="005B1BDB">
        <w:rPr>
          <w:i/>
          <w:iCs/>
        </w:rPr>
        <w:t xml:space="preserve"> state of visual richness (in a random order rather than ascending)</w:t>
      </w:r>
    </w:p>
    <w:p w:rsidR="00B5635F" w:rsidRDefault="00903C9F" w:rsidP="00024464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 xml:space="preserve">Time results are recorded onto the result table accordingly </w:t>
      </w:r>
      <w:r w:rsidR="006F6CF1" w:rsidRPr="005B1BDB">
        <w:rPr>
          <w:i/>
          <w:iCs/>
        </w:rPr>
        <w:t xml:space="preserve"> </w:t>
      </w:r>
    </w:p>
    <w:p w:rsidR="005B1BDB" w:rsidRPr="005B1BDB" w:rsidRDefault="005B1BDB" w:rsidP="005B1BDB">
      <w:pPr>
        <w:pStyle w:val="ListParagraph"/>
        <w:ind w:left="1800"/>
        <w:rPr>
          <w:i/>
          <w:iCs/>
        </w:rPr>
      </w:pPr>
    </w:p>
    <w:p w:rsidR="00E43DD6" w:rsidRDefault="004F7B38" w:rsidP="00D648DB">
      <w:pPr>
        <w:pStyle w:val="ListParagraph"/>
        <w:numPr>
          <w:ilvl w:val="0"/>
          <w:numId w:val="2"/>
        </w:numPr>
      </w:pPr>
      <w:r>
        <w:t>Packing objects into the corresponding boxes based on a given property</w:t>
      </w:r>
      <w:r w:rsidR="00F4097A">
        <w:t>.</w:t>
      </w:r>
      <w:r>
        <w:t xml:space="preserve"> (</w:t>
      </w:r>
      <w:r w:rsidR="006914EB">
        <w:t>i.e.</w:t>
      </w:r>
      <w:r>
        <w:t xml:space="preserve"> base geometrical shape) </w:t>
      </w:r>
    </w:p>
    <w:p w:rsidR="00B5635F" w:rsidRPr="00CB5CDF" w:rsidRDefault="00B5635F" w:rsidP="00B5635F">
      <w:pPr>
        <w:ind w:left="1440"/>
        <w:rPr>
          <w:b/>
          <w:bCs/>
        </w:rPr>
      </w:pPr>
      <w:r w:rsidRPr="00CB5CDF">
        <w:rPr>
          <w:b/>
          <w:bCs/>
        </w:rPr>
        <w:t>Procedures:</w:t>
      </w:r>
    </w:p>
    <w:p w:rsidR="00B5635F" w:rsidRPr="005B1BDB" w:rsidRDefault="00296AA1" w:rsidP="00B5635F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 xml:space="preserve">The </w:t>
      </w:r>
      <w:r w:rsidRPr="005B1BDB">
        <w:rPr>
          <w:i/>
          <w:iCs/>
        </w:rPr>
        <w:t>user can start the simulation by pressing the ‘Begin’ button</w:t>
      </w:r>
      <w:r w:rsidRPr="005B1BDB">
        <w:rPr>
          <w:i/>
          <w:iCs/>
        </w:rPr>
        <w:t>.</w:t>
      </w:r>
    </w:p>
    <w:p w:rsidR="00913EA0" w:rsidRPr="005B1BDB" w:rsidRDefault="00296AA1" w:rsidP="00B5635F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lastRenderedPageBreak/>
        <w:t>User is expected to observe the 2 boxes of different shape categories and start searching for relevant objects to be put into corresponding box</w:t>
      </w:r>
      <w:r w:rsidR="00913EA0" w:rsidRPr="005B1BDB">
        <w:rPr>
          <w:i/>
          <w:iCs/>
        </w:rPr>
        <w:t>. (Objects that don’t fit to any categories can be left on the table)</w:t>
      </w:r>
    </w:p>
    <w:p w:rsidR="00296AA1" w:rsidRPr="005B1BDB" w:rsidRDefault="00B27CB3" w:rsidP="00B5635F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>If the user successfully able to sort all objects into correct boxes, the user then proceed to another situation with different categories in the two boxes and a new cluster of objects. The time taken for the user to sort these objects are recorded.</w:t>
      </w:r>
      <w:r w:rsidR="00296AA1" w:rsidRPr="005B1BDB">
        <w:rPr>
          <w:i/>
          <w:iCs/>
        </w:rPr>
        <w:t xml:space="preserve"> </w:t>
      </w:r>
    </w:p>
    <w:p w:rsidR="002B5508" w:rsidRPr="005B1BDB" w:rsidRDefault="002B5508" w:rsidP="002B5508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>The procedure is repeat for every state of visual richness (in a random order rather than ascending)</w:t>
      </w:r>
    </w:p>
    <w:p w:rsidR="00C661E5" w:rsidRDefault="002B5508" w:rsidP="00C661E5">
      <w:pPr>
        <w:pStyle w:val="ListParagraph"/>
        <w:numPr>
          <w:ilvl w:val="0"/>
          <w:numId w:val="3"/>
        </w:numPr>
        <w:rPr>
          <w:i/>
          <w:iCs/>
        </w:rPr>
      </w:pPr>
      <w:r w:rsidRPr="005B1BDB">
        <w:rPr>
          <w:i/>
          <w:iCs/>
        </w:rPr>
        <w:t xml:space="preserve">Time results are recorded onto the result table accordingly  </w:t>
      </w:r>
    </w:p>
    <w:p w:rsidR="00C661E5" w:rsidRDefault="00C661E5" w:rsidP="00C661E5">
      <w:pPr>
        <w:pStyle w:val="ListParagraph"/>
        <w:ind w:left="1800"/>
        <w:rPr>
          <w:i/>
          <w:iCs/>
        </w:rPr>
      </w:pPr>
    </w:p>
    <w:p w:rsidR="00C661E5" w:rsidRPr="00C661E5" w:rsidRDefault="00C661E5" w:rsidP="00C661E5">
      <w:pPr>
        <w:rPr>
          <w:i/>
          <w:iCs/>
        </w:rPr>
      </w:pPr>
      <w:r w:rsidRPr="00C661E5">
        <w:rPr>
          <w:u w:val="single"/>
        </w:rPr>
        <w:t>States of Visual Richness:</w:t>
      </w:r>
    </w:p>
    <w:p w:rsidR="00F86302" w:rsidRDefault="00F86302" w:rsidP="00F86302"/>
    <w:tbl>
      <w:tblPr>
        <w:tblpPr w:leftFromText="180" w:rightFromText="180" w:vertAnchor="text" w:horzAnchor="margin" w:tblpXSpec="center" w:tblpY="167"/>
        <w:tblW w:w="10555" w:type="dxa"/>
        <w:tblLook w:val="04A0" w:firstRow="1" w:lastRow="0" w:firstColumn="1" w:lastColumn="0" w:noHBand="0" w:noVBand="1"/>
      </w:tblPr>
      <w:tblGrid>
        <w:gridCol w:w="1317"/>
        <w:gridCol w:w="2309"/>
        <w:gridCol w:w="2309"/>
        <w:gridCol w:w="2309"/>
        <w:gridCol w:w="2311"/>
      </w:tblGrid>
      <w:tr w:rsidR="00C661E5" w:rsidRPr="00C661E5" w:rsidTr="00C661E5">
        <w:trPr>
          <w:trHeight w:val="284"/>
        </w:trPr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sz w:val="28"/>
                <w:szCs w:val="28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b/>
                <w:bCs/>
                <w:color w:val="9C6500"/>
                <w:sz w:val="28"/>
                <w:szCs w:val="28"/>
                <w:lang w:eastAsia="en-GB" w:bidi="th-TH"/>
              </w:rPr>
              <w:t>Factors</w:t>
            </w:r>
          </w:p>
        </w:tc>
        <w:tc>
          <w:tcPr>
            <w:tcW w:w="92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sz w:val="28"/>
                <w:szCs w:val="28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b/>
                <w:bCs/>
                <w:color w:val="9C6500"/>
                <w:sz w:val="28"/>
                <w:szCs w:val="28"/>
                <w:lang w:eastAsia="en-GB" w:bidi="th-TH"/>
              </w:rPr>
              <w:t>State of Richness</w:t>
            </w:r>
          </w:p>
        </w:tc>
      </w:tr>
      <w:tr w:rsidR="00C661E5" w:rsidRPr="00C661E5" w:rsidTr="00C661E5">
        <w:trPr>
          <w:trHeight w:val="284"/>
        </w:trPr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6500"/>
                <w:sz w:val="28"/>
                <w:szCs w:val="28"/>
                <w:lang w:eastAsia="en-GB" w:bidi="th-TH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6100"/>
                <w:lang w:eastAsia="en-GB" w:bidi="th-TH"/>
              </w:rPr>
              <w:t>Full-Flat State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6100"/>
                <w:lang w:eastAsia="en-GB" w:bidi="th-TH"/>
              </w:rPr>
              <w:t>Flat-textured State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6100"/>
                <w:lang w:eastAsia="en-GB" w:bidi="th-TH"/>
              </w:rPr>
              <w:t>Depth-Textured State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6100"/>
                <w:lang w:eastAsia="en-GB" w:bidi="th-TH"/>
              </w:rPr>
              <w:t>Rich State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  <w:t>Background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Flat single colour Background (Grey)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Flat soft textured Wallpaper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Soft textured Wallpaper with surface depth and shading. (Static Shading)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Soft textured Wallpaper with surface depth, shading and allow shadow castings.  (Dynamic Shading)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  <w:t>Table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Simple square block with flat single colour (White)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Desk shaped block with white texture with flat details.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Desk shaped block with white texture including rendered depths of  details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Full desk model (having visible parts such as drawers, wire h</w:t>
            </w:r>
            <w:r w:rsidR="004F22D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oles, structure etc. although non-</w:t>
            </w: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interac</w:t>
            </w:r>
            <w:r w:rsidR="0052685B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t-</w:t>
            </w:r>
            <w:bookmarkStart w:id="0" w:name="_GoBack"/>
            <w:bookmarkEnd w:id="0"/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able</w:t>
            </w:r>
            <w:r w:rsidR="004F22D5"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) with</w:t>
            </w: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 xml:space="preserve"> multi-shadings according to parts.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  <w:t>Movable Objects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Flat low polygon objects with flat single colour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Objects contain their corresponding texture without any depth. Medium Polygon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Objects contain their corresponding texture with depth to it. High Polygon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 xml:space="preserve">Objects can additionally cast shadows and reflections. </w:t>
            </w:r>
            <w:r w:rsidR="004F22D5"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Dynamic</w:t>
            </w: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 xml:space="preserve"> casting and shading.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th-TH"/>
              </w:rPr>
              <w:lastRenderedPageBreak/>
              <w:t>Boxes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Flat colour box (Grey)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 xml:space="preserve">Flat colour box (grey) with flat details 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Box (grey) with depth to details and static grey shading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1E5" w:rsidRPr="00C661E5" w:rsidRDefault="00C661E5" w:rsidP="00C661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i/>
                <w:iCs/>
                <w:color w:val="000000"/>
                <w:lang w:eastAsia="en-GB" w:bidi="th-TH"/>
              </w:rPr>
              <w:t>Box contains metallic shading and additionally cast shadows and reflections. Dynamic casting and shading.</w:t>
            </w:r>
          </w:p>
        </w:tc>
      </w:tr>
      <w:tr w:rsidR="00C661E5" w:rsidRPr="00C661E5" w:rsidTr="00C661E5">
        <w:trPr>
          <w:trHeight w:val="92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661E5" w:rsidRPr="00C661E5" w:rsidRDefault="00C661E5" w:rsidP="00C66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C661E5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</w:tbl>
    <w:p w:rsidR="00BD6EEF" w:rsidRDefault="00BD6EEF" w:rsidP="00F86302"/>
    <w:p w:rsidR="00C661E5" w:rsidRDefault="00C661E5" w:rsidP="00E03691">
      <w:pPr>
        <w:rPr>
          <w:u w:val="single"/>
        </w:rPr>
      </w:pPr>
    </w:p>
    <w:p w:rsidR="00C661E5" w:rsidRDefault="00C661E5" w:rsidP="00E03691">
      <w:pPr>
        <w:rPr>
          <w:u w:val="single"/>
        </w:rPr>
      </w:pPr>
    </w:p>
    <w:p w:rsidR="00B5635F" w:rsidRPr="00B427D6" w:rsidRDefault="00BD6EEF" w:rsidP="00E03691">
      <w:pPr>
        <w:rPr>
          <w:u w:val="single"/>
        </w:rPr>
      </w:pPr>
      <w:r w:rsidRPr="00B427D6">
        <w:rPr>
          <w:u w:val="single"/>
        </w:rPr>
        <w:t>Result Table:</w:t>
      </w:r>
    </w:p>
    <w:tbl>
      <w:tblPr>
        <w:tblW w:w="10365" w:type="dxa"/>
        <w:tblInd w:w="-676" w:type="dxa"/>
        <w:tblLook w:val="04A0" w:firstRow="1" w:lastRow="0" w:firstColumn="1" w:lastColumn="0" w:noHBand="0" w:noVBand="1"/>
      </w:tblPr>
      <w:tblGrid>
        <w:gridCol w:w="1163"/>
        <w:gridCol w:w="1967"/>
        <w:gridCol w:w="2726"/>
        <w:gridCol w:w="3068"/>
        <w:gridCol w:w="1441"/>
      </w:tblGrid>
      <w:tr w:rsidR="006F6CF1" w:rsidRPr="006F6CF1" w:rsidTr="006F6CF1">
        <w:trPr>
          <w:trHeight w:val="382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9C6500"/>
                <w:lang w:eastAsia="en-GB" w:bidi="th-TH"/>
              </w:rPr>
              <w:t>User</w:t>
            </w:r>
          </w:p>
        </w:tc>
        <w:tc>
          <w:tcPr>
            <w:tcW w:w="92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9C6500"/>
                <w:lang w:eastAsia="en-GB" w:bidi="th-TH"/>
              </w:rPr>
              <w:t>Time to Finish the Task (in Seconds, s)</w:t>
            </w:r>
          </w:p>
        </w:tc>
      </w:tr>
      <w:tr w:rsidR="006F6CF1" w:rsidRPr="006F6CF1" w:rsidTr="006F6CF1">
        <w:trPr>
          <w:trHeight w:val="382"/>
        </w:trPr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lang w:eastAsia="en-GB" w:bidi="th-TH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A7D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FA7D00"/>
                <w:lang w:eastAsia="en-GB" w:bidi="th-TH"/>
              </w:rPr>
              <w:t>Full-Flat State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A7D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FA7D00"/>
                <w:lang w:eastAsia="en-GB" w:bidi="th-TH"/>
              </w:rPr>
              <w:t>Flat-Textured State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A7D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FA7D00"/>
                <w:lang w:eastAsia="en-GB" w:bidi="th-TH"/>
              </w:rPr>
              <w:t>Depth-Textured State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A7D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FA7D00"/>
                <w:lang w:eastAsia="en-GB" w:bidi="th-TH"/>
              </w:rPr>
              <w:t>Rich State</w:t>
            </w:r>
          </w:p>
        </w:tc>
      </w:tr>
      <w:tr w:rsidR="006F6CF1" w:rsidRPr="006F6CF1" w:rsidTr="006F6CF1">
        <w:trPr>
          <w:trHeight w:val="239"/>
        </w:trPr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6F6CF1" w:rsidRPr="006F6CF1" w:rsidTr="006F6CF1">
        <w:trPr>
          <w:trHeight w:val="239"/>
        </w:trPr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6F6CF1" w:rsidRPr="006F6CF1" w:rsidTr="006F6CF1">
        <w:trPr>
          <w:trHeight w:val="239"/>
        </w:trPr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6F6CF1" w:rsidRPr="006F6CF1" w:rsidTr="006F6CF1">
        <w:trPr>
          <w:trHeight w:val="239"/>
        </w:trPr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6F6CF1" w:rsidRPr="006F6CF1" w:rsidTr="006F6CF1">
        <w:trPr>
          <w:trHeight w:val="239"/>
        </w:trPr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  <w:tr w:rsidR="006F6CF1" w:rsidRPr="006F6CF1" w:rsidTr="006F6CF1">
        <w:trPr>
          <w:trHeight w:val="239"/>
        </w:trPr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CF1" w:rsidRPr="006F6CF1" w:rsidRDefault="006F6CF1" w:rsidP="006F6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th-TH"/>
              </w:rPr>
            </w:pPr>
            <w:r w:rsidRPr="006F6CF1">
              <w:rPr>
                <w:rFonts w:ascii="Calibri" w:eastAsia="Times New Roman" w:hAnsi="Calibri" w:cs="Times New Roman"/>
                <w:color w:val="000000"/>
                <w:lang w:eastAsia="en-GB" w:bidi="th-TH"/>
              </w:rPr>
              <w:t> </w:t>
            </w:r>
          </w:p>
        </w:tc>
      </w:tr>
    </w:tbl>
    <w:p w:rsidR="00390509" w:rsidRDefault="00390509" w:rsidP="00E03691"/>
    <w:p w:rsidR="00E03691" w:rsidRDefault="00E03691" w:rsidP="00E03691"/>
    <w:p w:rsidR="001B579E" w:rsidRPr="00B427D6" w:rsidRDefault="001B579E" w:rsidP="00E03691">
      <w:pPr>
        <w:rPr>
          <w:u w:val="single"/>
        </w:rPr>
      </w:pPr>
      <w:r w:rsidRPr="00B427D6">
        <w:rPr>
          <w:u w:val="single"/>
        </w:rPr>
        <w:t>Constant Factor:</w:t>
      </w:r>
    </w:p>
    <w:p w:rsidR="00390509" w:rsidRDefault="008F4B9F" w:rsidP="00390509">
      <w:pPr>
        <w:pStyle w:val="ListParagraph"/>
        <w:numPr>
          <w:ilvl w:val="0"/>
          <w:numId w:val="3"/>
        </w:numPr>
      </w:pPr>
      <w:r>
        <w:t>Each u</w:t>
      </w:r>
      <w:r w:rsidR="00390509">
        <w:t>ser will be isolated in a room during the simulation, with a conductor who will remain silence unless help is needed by the user.</w:t>
      </w:r>
    </w:p>
    <w:p w:rsidR="00390509" w:rsidRDefault="008F4B9F" w:rsidP="00390509">
      <w:pPr>
        <w:pStyle w:val="ListParagraph"/>
        <w:numPr>
          <w:ilvl w:val="0"/>
          <w:numId w:val="3"/>
        </w:numPr>
      </w:pPr>
      <w:r>
        <w:t>Each u</w:t>
      </w:r>
      <w:r w:rsidR="00390509">
        <w:t>ser will be instructed about the procedures and briefly explained about the environment.</w:t>
      </w:r>
    </w:p>
    <w:p w:rsidR="00F94BBD" w:rsidRDefault="00F94BBD" w:rsidP="00390509">
      <w:pPr>
        <w:pStyle w:val="ListParagraph"/>
        <w:numPr>
          <w:ilvl w:val="0"/>
          <w:numId w:val="3"/>
        </w:numPr>
      </w:pPr>
      <w:r>
        <w:t>Each user will only be allowed one run of the simulation</w:t>
      </w:r>
      <w:r w:rsidR="000F5760">
        <w:t xml:space="preserve"> (already containing series of repeats)</w:t>
      </w:r>
      <w:r>
        <w:t>.</w:t>
      </w:r>
    </w:p>
    <w:p w:rsidR="00390509" w:rsidRDefault="008F4B9F" w:rsidP="00390509">
      <w:pPr>
        <w:pStyle w:val="ListParagraph"/>
        <w:numPr>
          <w:ilvl w:val="0"/>
          <w:numId w:val="3"/>
        </w:numPr>
      </w:pPr>
      <w:r>
        <w:t>User must be prevented from explaining the simulation experience to other users how soon will be taking the simulation.</w:t>
      </w:r>
    </w:p>
    <w:sectPr w:rsidR="00390509" w:rsidSect="001E39EF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4C8" w:rsidRDefault="000B14C8" w:rsidP="001E39EF">
      <w:pPr>
        <w:spacing w:after="0" w:line="240" w:lineRule="auto"/>
      </w:pPr>
      <w:r>
        <w:separator/>
      </w:r>
    </w:p>
  </w:endnote>
  <w:endnote w:type="continuationSeparator" w:id="0">
    <w:p w:rsidR="000B14C8" w:rsidRDefault="000B14C8" w:rsidP="001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4C8" w:rsidRDefault="000B14C8" w:rsidP="001E39EF">
      <w:pPr>
        <w:spacing w:after="0" w:line="240" w:lineRule="auto"/>
      </w:pPr>
      <w:r>
        <w:separator/>
      </w:r>
    </w:p>
  </w:footnote>
  <w:footnote w:type="continuationSeparator" w:id="0">
    <w:p w:rsidR="000B14C8" w:rsidRDefault="000B14C8" w:rsidP="001E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9EF" w:rsidRDefault="001E39EF">
    <w:pPr>
      <w:pStyle w:val="Header"/>
    </w:pPr>
    <w:r>
      <w:t>Chanodom Utsahajit</w:t>
    </w:r>
    <w:r>
      <w:ptab w:relativeTo="margin" w:alignment="center" w:leader="none"/>
    </w:r>
    <w:r>
      <w:ptab w:relativeTo="margin" w:alignment="right" w:leader="none"/>
    </w:r>
    <w:r>
      <w:t>Individual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F24FC"/>
    <w:multiLevelType w:val="hybridMultilevel"/>
    <w:tmpl w:val="8F80B8DC"/>
    <w:lvl w:ilvl="0" w:tplc="807233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A6189"/>
    <w:multiLevelType w:val="hybridMultilevel"/>
    <w:tmpl w:val="C086820E"/>
    <w:lvl w:ilvl="0" w:tplc="49663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636979"/>
    <w:multiLevelType w:val="hybridMultilevel"/>
    <w:tmpl w:val="6AFE0E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13235"/>
    <w:multiLevelType w:val="hybridMultilevel"/>
    <w:tmpl w:val="58D8D898"/>
    <w:lvl w:ilvl="0" w:tplc="11A0A3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8B"/>
    <w:rsid w:val="00024464"/>
    <w:rsid w:val="000B14C8"/>
    <w:rsid w:val="000F5760"/>
    <w:rsid w:val="001B579E"/>
    <w:rsid w:val="001C6BD9"/>
    <w:rsid w:val="001D7E83"/>
    <w:rsid w:val="001E39EF"/>
    <w:rsid w:val="00296AA1"/>
    <w:rsid w:val="002B5508"/>
    <w:rsid w:val="00390509"/>
    <w:rsid w:val="00406586"/>
    <w:rsid w:val="004B45FA"/>
    <w:rsid w:val="004D031B"/>
    <w:rsid w:val="004F22D5"/>
    <w:rsid w:val="004F7B38"/>
    <w:rsid w:val="00506106"/>
    <w:rsid w:val="00511645"/>
    <w:rsid w:val="0052685B"/>
    <w:rsid w:val="005905B2"/>
    <w:rsid w:val="00597D06"/>
    <w:rsid w:val="005B0778"/>
    <w:rsid w:val="005B1BDB"/>
    <w:rsid w:val="00613588"/>
    <w:rsid w:val="0067160C"/>
    <w:rsid w:val="006914EB"/>
    <w:rsid w:val="006F6CF1"/>
    <w:rsid w:val="00820346"/>
    <w:rsid w:val="00847E8B"/>
    <w:rsid w:val="008B2EEF"/>
    <w:rsid w:val="008F4B9F"/>
    <w:rsid w:val="00903C9F"/>
    <w:rsid w:val="00913EA0"/>
    <w:rsid w:val="0091734C"/>
    <w:rsid w:val="00B27CB3"/>
    <w:rsid w:val="00B427D6"/>
    <w:rsid w:val="00B5635F"/>
    <w:rsid w:val="00B86BC7"/>
    <w:rsid w:val="00BD6EEF"/>
    <w:rsid w:val="00C122BF"/>
    <w:rsid w:val="00C661E5"/>
    <w:rsid w:val="00CB5CDF"/>
    <w:rsid w:val="00D648DB"/>
    <w:rsid w:val="00DB3870"/>
    <w:rsid w:val="00E03691"/>
    <w:rsid w:val="00E43DD6"/>
    <w:rsid w:val="00F4097A"/>
    <w:rsid w:val="00F86302"/>
    <w:rsid w:val="00F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969B-7EF5-4C13-8A5C-191BF2A1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DB"/>
    <w:pPr>
      <w:ind w:left="720"/>
      <w:contextualSpacing/>
    </w:pPr>
  </w:style>
  <w:style w:type="table" w:styleId="TableGrid">
    <w:name w:val="Table Grid"/>
    <w:basedOn w:val="TableNormal"/>
    <w:uiPriority w:val="39"/>
    <w:rsid w:val="00BD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3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9EF"/>
  </w:style>
  <w:style w:type="paragraph" w:styleId="Footer">
    <w:name w:val="footer"/>
    <w:basedOn w:val="Normal"/>
    <w:link w:val="FooterChar"/>
    <w:uiPriority w:val="99"/>
    <w:unhideWhenUsed/>
    <w:rsid w:val="001E3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Chanodom Utsahajit</dc:creator>
  <cp:keywords/>
  <dc:description/>
  <cp:lastModifiedBy>Chanodom Utsahajit</cp:lastModifiedBy>
  <cp:revision>154</cp:revision>
  <dcterms:created xsi:type="dcterms:W3CDTF">2015-01-20T08:42:00Z</dcterms:created>
  <dcterms:modified xsi:type="dcterms:W3CDTF">2015-01-20T12:47:00Z</dcterms:modified>
</cp:coreProperties>
</file>