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F21C7" w14:textId="0A99B8D6" w:rsidR="00A95E6F" w:rsidRPr="007454F9" w:rsidRDefault="0014597F">
      <w:pPr>
        <w:rPr>
          <w:b/>
          <w:bCs/>
          <w:sz w:val="36"/>
          <w:szCs w:val="36"/>
          <w:u w:val="single"/>
        </w:rPr>
      </w:pPr>
      <w:r w:rsidRPr="007454F9">
        <w:rPr>
          <w:b/>
          <w:bCs/>
          <w:sz w:val="36"/>
          <w:szCs w:val="36"/>
          <w:u w:val="single"/>
        </w:rPr>
        <w:t>Human Resource News</w:t>
      </w:r>
    </w:p>
    <w:p w14:paraId="4FD5BE52" w14:textId="4CAFCDA3" w:rsidR="007454F9" w:rsidRDefault="007B6B08">
      <w:pPr>
        <w:rPr>
          <w:b/>
          <w:bCs/>
          <w:sz w:val="28"/>
          <w:szCs w:val="28"/>
          <w:u w:val="single"/>
        </w:rPr>
      </w:pPr>
      <w:r>
        <w:rPr>
          <w:b/>
          <w:bCs/>
          <w:sz w:val="28"/>
          <w:szCs w:val="28"/>
          <w:u w:val="single"/>
        </w:rPr>
        <w:t>New Badges</w:t>
      </w:r>
    </w:p>
    <w:p w14:paraId="768A7F7D" w14:textId="31672797" w:rsidR="007B6B08" w:rsidRPr="007C3AC0" w:rsidRDefault="007C3AC0" w:rsidP="007C3AC0">
      <w:pPr>
        <w:textAlignment w:val="center"/>
      </w:pPr>
      <w:r>
        <w:t xml:space="preserve">Badge overlays will be shipped to home addresses on record in late October or early November.  Contractor badges will be distributed by sponsors.  Badges have a </w:t>
      </w:r>
      <w:r w:rsidR="007B6B08">
        <w:t>self-adhesive backing and will simply need to be placed over the front of your current badge.</w:t>
      </w:r>
    </w:p>
    <w:p w14:paraId="6FCC2134" w14:textId="0522AFAC" w:rsidR="007B6B08" w:rsidRDefault="007B6B08">
      <w:pPr>
        <w:rPr>
          <w:b/>
          <w:bCs/>
          <w:sz w:val="28"/>
          <w:szCs w:val="28"/>
          <w:u w:val="single"/>
        </w:rPr>
      </w:pPr>
    </w:p>
    <w:p w14:paraId="38371DF9" w14:textId="27F07C1A" w:rsidR="0014597F" w:rsidRPr="007454F9" w:rsidRDefault="0014597F">
      <w:pPr>
        <w:rPr>
          <w:b/>
          <w:bCs/>
          <w:sz w:val="28"/>
          <w:szCs w:val="28"/>
          <w:u w:val="single"/>
        </w:rPr>
      </w:pPr>
      <w:r w:rsidRPr="007454F9">
        <w:rPr>
          <w:b/>
          <w:bCs/>
          <w:sz w:val="28"/>
          <w:szCs w:val="28"/>
          <w:u w:val="single"/>
        </w:rPr>
        <w:t>Holiday Calendar</w:t>
      </w:r>
      <w:r w:rsidR="007454F9">
        <w:rPr>
          <w:b/>
          <w:bCs/>
          <w:sz w:val="28"/>
          <w:szCs w:val="28"/>
          <w:u w:val="single"/>
        </w:rPr>
        <w:t xml:space="preserve"> 2021</w:t>
      </w:r>
    </w:p>
    <w:p w14:paraId="64F45F83" w14:textId="1624AA2E" w:rsidR="0014597F" w:rsidRPr="00820275" w:rsidRDefault="007454F9">
      <w:pPr>
        <w:rPr>
          <w:color w:val="00B0F0"/>
        </w:rPr>
      </w:pPr>
      <w:hyperlink r:id="rId5" w:tgtFrame="_blank" w:history="1">
        <w:r w:rsidRPr="00820275">
          <w:rPr>
            <w:rStyle w:val="Hyperlink"/>
            <w:rFonts w:ascii="Arial" w:hAnsi="Arial" w:cs="Arial"/>
            <w:color w:val="00B0F0"/>
            <w:sz w:val="20"/>
            <w:szCs w:val="20"/>
          </w:rPr>
          <w:t>U.S. 2021 holiday ca</w:t>
        </w:r>
        <w:r w:rsidRPr="00820275">
          <w:rPr>
            <w:rStyle w:val="Hyperlink"/>
            <w:rFonts w:ascii="Arial" w:hAnsi="Arial" w:cs="Arial"/>
            <w:color w:val="00B0F0"/>
            <w:sz w:val="20"/>
            <w:szCs w:val="20"/>
          </w:rPr>
          <w:t>l</w:t>
        </w:r>
        <w:r w:rsidRPr="00820275">
          <w:rPr>
            <w:rStyle w:val="Hyperlink"/>
            <w:rFonts w:ascii="Arial" w:hAnsi="Arial" w:cs="Arial"/>
            <w:color w:val="00B0F0"/>
            <w:sz w:val="20"/>
            <w:szCs w:val="20"/>
          </w:rPr>
          <w:t>endar</w:t>
        </w:r>
      </w:hyperlink>
    </w:p>
    <w:p w14:paraId="0AA810B9" w14:textId="77777777" w:rsidR="007454F9" w:rsidRDefault="007454F9">
      <w:pPr>
        <w:rPr>
          <w:b/>
          <w:bCs/>
          <w:sz w:val="28"/>
          <w:szCs w:val="28"/>
          <w:u w:val="single"/>
        </w:rPr>
      </w:pPr>
    </w:p>
    <w:p w14:paraId="2EE67ED5" w14:textId="77777777" w:rsidR="00820275" w:rsidRDefault="0014597F">
      <w:pPr>
        <w:rPr>
          <w:b/>
          <w:bCs/>
          <w:sz w:val="28"/>
          <w:szCs w:val="28"/>
          <w:u w:val="single"/>
        </w:rPr>
      </w:pPr>
      <w:r w:rsidRPr="007454F9">
        <w:rPr>
          <w:b/>
          <w:bCs/>
          <w:sz w:val="28"/>
          <w:szCs w:val="28"/>
          <w:u w:val="single"/>
        </w:rPr>
        <w:t>COVID – 19</w:t>
      </w:r>
      <w:r w:rsidR="00820275">
        <w:rPr>
          <w:b/>
          <w:bCs/>
          <w:sz w:val="28"/>
          <w:szCs w:val="28"/>
          <w:u w:val="single"/>
        </w:rPr>
        <w:t xml:space="preserve"> Resources</w:t>
      </w:r>
    </w:p>
    <w:p w14:paraId="3D936A2C" w14:textId="6054C3C0" w:rsidR="007454F9" w:rsidRPr="007454F9" w:rsidRDefault="00820275">
      <w:pPr>
        <w:rPr>
          <w:b/>
          <w:bCs/>
          <w:sz w:val="28"/>
          <w:szCs w:val="28"/>
          <w:u w:val="single"/>
        </w:rPr>
      </w:pPr>
      <w:hyperlink r:id="rId6" w:history="1">
        <w:r>
          <w:rPr>
            <w:rStyle w:val="Hyperlink"/>
            <w:rFonts w:ascii="Arial" w:hAnsi="Arial" w:cs="Arial"/>
            <w:sz w:val="20"/>
            <w:szCs w:val="20"/>
          </w:rPr>
          <w:t xml:space="preserve">Get resources to navigate COVID-19 </w:t>
        </w:r>
      </w:hyperlink>
    </w:p>
    <w:p w14:paraId="58AD25FC" w14:textId="77777777" w:rsidR="00820275" w:rsidRDefault="00820275">
      <w:pPr>
        <w:rPr>
          <w:b/>
          <w:bCs/>
          <w:sz w:val="28"/>
          <w:szCs w:val="28"/>
          <w:u w:val="single"/>
        </w:rPr>
      </w:pPr>
    </w:p>
    <w:p w14:paraId="7F0EBA19" w14:textId="0597119D" w:rsidR="0014597F" w:rsidRPr="007454F9" w:rsidRDefault="007454F9">
      <w:pPr>
        <w:rPr>
          <w:b/>
          <w:bCs/>
          <w:sz w:val="28"/>
          <w:szCs w:val="28"/>
          <w:u w:val="single"/>
        </w:rPr>
      </w:pPr>
      <w:r w:rsidRPr="007454F9">
        <w:rPr>
          <w:b/>
          <w:bCs/>
          <w:sz w:val="28"/>
          <w:szCs w:val="28"/>
          <w:u w:val="single"/>
        </w:rPr>
        <w:t>HealthVUE Screening App</w:t>
      </w:r>
    </w:p>
    <w:p w14:paraId="06E6B2A8" w14:textId="20CB279E" w:rsidR="0014597F" w:rsidRDefault="007454F9">
      <w:r>
        <w:t xml:space="preserve">Beginning Monday, October 26, all U.S. employees are required to complete the HealthVUE self-monitoring assessment prior to entering any Lumen or customer facility or otherwise interacting in-person with another Lumen team member, customer or vendor/supplier (Note: if you are currently working from home, you only need to complete a HealthVUE survey on days you are entering a Lumen or customer facility).  More details can be found </w:t>
      </w:r>
      <w:hyperlink r:id="rId7" w:history="1">
        <w:r w:rsidRPr="00820275">
          <w:rPr>
            <w:rStyle w:val="SmartLink"/>
          </w:rPr>
          <w:t>here</w:t>
        </w:r>
      </w:hyperlink>
      <w:r w:rsidRPr="00820275">
        <w:rPr>
          <w:color w:val="323130"/>
        </w:rPr>
        <w:t>.</w:t>
      </w:r>
    </w:p>
    <w:p w14:paraId="2A6AC9E5" w14:textId="77777777" w:rsidR="008D28A7" w:rsidRDefault="008D28A7">
      <w:pPr>
        <w:rPr>
          <w:b/>
          <w:bCs/>
          <w:sz w:val="28"/>
          <w:szCs w:val="28"/>
          <w:u w:val="single"/>
        </w:rPr>
      </w:pPr>
    </w:p>
    <w:p w14:paraId="222169BA" w14:textId="35CA3BF4" w:rsidR="0014597F" w:rsidRPr="007454F9" w:rsidRDefault="007454F9">
      <w:pPr>
        <w:rPr>
          <w:b/>
          <w:bCs/>
          <w:sz w:val="28"/>
          <w:szCs w:val="28"/>
          <w:u w:val="single"/>
        </w:rPr>
      </w:pPr>
      <w:r w:rsidRPr="007454F9">
        <w:rPr>
          <w:b/>
          <w:bCs/>
          <w:sz w:val="28"/>
          <w:szCs w:val="28"/>
          <w:u w:val="single"/>
        </w:rPr>
        <w:t>Annual Enrollment for 2021 Benefits November 9 – 20, 2020</w:t>
      </w:r>
    </w:p>
    <w:p w14:paraId="73F6F61A" w14:textId="58D50414" w:rsidR="0014597F" w:rsidRDefault="007C3AC0">
      <w:r>
        <w:rPr>
          <w:color w:val="333333"/>
        </w:rPr>
        <w:t>Open enrollment closes November 20</w:t>
      </w:r>
      <w:r w:rsidRPr="007C3AC0">
        <w:rPr>
          <w:color w:val="333333"/>
          <w:vertAlign w:val="superscript"/>
        </w:rPr>
        <w:t>th</w:t>
      </w:r>
      <w:r>
        <w:rPr>
          <w:color w:val="333333"/>
        </w:rPr>
        <w:t>, please make sure you update your selections if needed</w:t>
      </w:r>
      <w:r w:rsidR="007454F9">
        <w:rPr>
          <w:color w:val="333333"/>
        </w:rPr>
        <w:t xml:space="preserve"> </w:t>
      </w:r>
      <w:hyperlink r:id="rId8" w:history="1">
        <w:r w:rsidR="007454F9">
          <w:rPr>
            <w:rStyle w:val="Hyperlink"/>
            <w:color w:val="0047BB"/>
          </w:rPr>
          <w:t xml:space="preserve">on </w:t>
        </w:r>
        <w:proofErr w:type="spellStart"/>
        <w:r w:rsidR="007454F9">
          <w:rPr>
            <w:rStyle w:val="Hyperlink"/>
            <w:color w:val="0047BB"/>
          </w:rPr>
          <w:t>InsideLink</w:t>
        </w:r>
        <w:proofErr w:type="spellEnd"/>
      </w:hyperlink>
      <w:r w:rsidR="007454F9">
        <w:rPr>
          <w:color w:val="333333"/>
        </w:rPr>
        <w:t>.</w:t>
      </w:r>
    </w:p>
    <w:p w14:paraId="058DF3A7" w14:textId="644C3B7B" w:rsidR="0014597F" w:rsidRDefault="0014597F"/>
    <w:p w14:paraId="0484D6C7" w14:textId="570C2767" w:rsidR="0014597F" w:rsidRDefault="008E780A">
      <w:pPr>
        <w:rPr>
          <w:rStyle w:val="title"/>
          <w:rFonts w:ascii="Arial" w:eastAsia="Times New Roman" w:hAnsi="Arial" w:cs="Arial"/>
          <w:b/>
          <w:bCs/>
          <w:color w:val="001E60"/>
          <w:sz w:val="23"/>
          <w:szCs w:val="23"/>
        </w:rPr>
      </w:pPr>
      <w:hyperlink r:id="rId9" w:history="1">
        <w:r>
          <w:rPr>
            <w:rStyle w:val="Hyperlink"/>
            <w:rFonts w:ascii="Arial" w:eastAsia="Times New Roman" w:hAnsi="Arial" w:cs="Arial"/>
            <w:b/>
            <w:bCs/>
            <w:color w:val="001E60"/>
            <w:sz w:val="23"/>
            <w:szCs w:val="23"/>
          </w:rPr>
          <w:t>U.S. Social Security payroll tax update</w:t>
        </w:r>
      </w:hyperlink>
    </w:p>
    <w:p w14:paraId="08508C3D" w14:textId="6307FC07" w:rsidR="008E780A" w:rsidRDefault="008E780A">
      <w:hyperlink r:id="rId10" w:tooltip="Read More" w:history="1">
        <w:r>
          <w:rPr>
            <w:rStyle w:val="readmore"/>
            <w:rFonts w:ascii="Arial" w:eastAsia="Times New Roman" w:hAnsi="Arial" w:cs="Arial"/>
            <w:color w:val="FFFFFF"/>
            <w:sz w:val="18"/>
            <w:szCs w:val="18"/>
            <w:bdr w:val="single" w:sz="48" w:space="0" w:color="0047BB" w:frame="1"/>
            <w:shd w:val="clear" w:color="auto" w:fill="0047BB"/>
          </w:rPr>
          <w:t xml:space="preserve">Read More </w:t>
        </w:r>
      </w:hyperlink>
    </w:p>
    <w:p w14:paraId="34AFE38D" w14:textId="77777777" w:rsidR="008E780A" w:rsidRDefault="008E780A" w:rsidP="00FC45AE">
      <w:pPr>
        <w:textAlignment w:val="center"/>
        <w:rPr>
          <w:b/>
          <w:bCs/>
          <w:sz w:val="28"/>
          <w:szCs w:val="28"/>
          <w:u w:val="single"/>
        </w:rPr>
      </w:pPr>
    </w:p>
    <w:p w14:paraId="2103F501" w14:textId="6A147E20" w:rsidR="008D28A7" w:rsidRDefault="00FC45AE" w:rsidP="00FC45AE">
      <w:pPr>
        <w:textAlignment w:val="center"/>
        <w:rPr>
          <w:b/>
          <w:bCs/>
        </w:rPr>
      </w:pPr>
      <w:r w:rsidRPr="008D28A7">
        <w:rPr>
          <w:b/>
          <w:bCs/>
          <w:sz w:val="28"/>
          <w:szCs w:val="28"/>
          <w:u w:val="single"/>
        </w:rPr>
        <w:t>EEI Engagement</w:t>
      </w:r>
      <w:r w:rsidR="007C3AC0">
        <w:rPr>
          <w:b/>
          <w:bCs/>
          <w:sz w:val="28"/>
          <w:szCs w:val="28"/>
          <w:u w:val="single"/>
        </w:rPr>
        <w:t xml:space="preserve"> – Company Level</w:t>
      </w:r>
      <w:r>
        <w:rPr>
          <w:b/>
          <w:bCs/>
        </w:rPr>
        <w:t xml:space="preserve"> </w:t>
      </w:r>
    </w:p>
    <w:p w14:paraId="6FC90D8C" w14:textId="53814369" w:rsidR="00FC45AE" w:rsidRDefault="00FC45AE" w:rsidP="00FC45AE">
      <w:pPr>
        <w:textAlignment w:val="center"/>
        <w:rPr>
          <w:color w:val="323130"/>
        </w:rPr>
      </w:pPr>
      <w:hyperlink r:id="rId11" w:history="1">
        <w:r>
          <w:rPr>
            <w:rStyle w:val="SmartLink"/>
          </w:rPr>
          <w:t>August 2</w:t>
        </w:r>
        <w:r>
          <w:rPr>
            <w:rStyle w:val="SmartLink"/>
          </w:rPr>
          <w:t>0</w:t>
        </w:r>
        <w:r>
          <w:rPr>
            <w:rStyle w:val="SmartLink"/>
          </w:rPr>
          <w:t xml:space="preserve">20 EEI </w:t>
        </w:r>
        <w:r>
          <w:rPr>
            <w:rStyle w:val="SmartLink"/>
          </w:rPr>
          <w:t>R</w:t>
        </w:r>
        <w:r>
          <w:rPr>
            <w:rStyle w:val="SmartLink"/>
          </w:rPr>
          <w:t>esults</w:t>
        </w:r>
      </w:hyperlink>
      <w:r>
        <w:rPr>
          <w:color w:val="323130"/>
        </w:rPr>
        <w:t xml:space="preserve"> </w:t>
      </w:r>
      <w:r w:rsidR="008D28A7">
        <w:rPr>
          <w:color w:val="323130"/>
        </w:rPr>
        <w:t>–</w:t>
      </w:r>
      <w:r>
        <w:rPr>
          <w:color w:val="323130"/>
        </w:rPr>
        <w:t xml:space="preserve"> </w:t>
      </w:r>
    </w:p>
    <w:p w14:paraId="16D81431" w14:textId="77777777" w:rsidR="008D28A7" w:rsidRDefault="008D28A7" w:rsidP="00FC45AE">
      <w:pPr>
        <w:textAlignment w:val="center"/>
        <w:rPr>
          <w:b/>
          <w:bCs/>
        </w:rPr>
      </w:pPr>
    </w:p>
    <w:p w14:paraId="7B51ED08" w14:textId="77777777" w:rsidR="008D28A7" w:rsidRDefault="00820275">
      <w:r w:rsidRPr="008D28A7">
        <w:rPr>
          <w:b/>
          <w:bCs/>
          <w:sz w:val="28"/>
          <w:szCs w:val="28"/>
          <w:u w:val="single"/>
        </w:rPr>
        <w:lastRenderedPageBreak/>
        <w:t>Flu Shots</w:t>
      </w:r>
      <w:r>
        <w:t xml:space="preserve"> - </w:t>
      </w:r>
      <w:proofErr w:type="gramStart"/>
      <w:r>
        <w:t>It's</w:t>
      </w:r>
      <w:proofErr w:type="gramEnd"/>
      <w:r>
        <w:t xml:space="preserve"> time for Flu Shots! </w:t>
      </w:r>
    </w:p>
    <w:p w14:paraId="127684CD" w14:textId="2FDAE362" w:rsidR="0014597F" w:rsidRDefault="00820275">
      <w:hyperlink r:id="rId12" w:anchor="flu-shot-program" w:history="1">
        <w:r>
          <w:rPr>
            <w:rStyle w:val="SmartLink"/>
          </w:rPr>
          <w:t>Check out y</w:t>
        </w:r>
        <w:r>
          <w:rPr>
            <w:rStyle w:val="SmartLink"/>
          </w:rPr>
          <w:t>o</w:t>
        </w:r>
        <w:r>
          <w:rPr>
            <w:rStyle w:val="SmartLink"/>
          </w:rPr>
          <w:t>ur options.</w:t>
        </w:r>
      </w:hyperlink>
      <w:r>
        <w:t> </w:t>
      </w:r>
    </w:p>
    <w:p w14:paraId="2B9C30FE" w14:textId="77777777" w:rsidR="008D28A7" w:rsidRDefault="008D28A7" w:rsidP="00820275">
      <w:pPr>
        <w:rPr>
          <w:b/>
          <w:bCs/>
          <w:sz w:val="28"/>
          <w:szCs w:val="28"/>
          <w:u w:val="single"/>
        </w:rPr>
      </w:pPr>
    </w:p>
    <w:p w14:paraId="5D371185" w14:textId="10FF4239" w:rsidR="00820275" w:rsidRPr="00820275" w:rsidRDefault="00820275" w:rsidP="004B2CEE">
      <w:pPr>
        <w:spacing w:after="0"/>
        <w:rPr>
          <w:b/>
          <w:bCs/>
          <w:sz w:val="28"/>
          <w:szCs w:val="28"/>
          <w:u w:val="single"/>
        </w:rPr>
      </w:pPr>
      <w:r w:rsidRPr="00820275">
        <w:rPr>
          <w:b/>
          <w:bCs/>
          <w:sz w:val="28"/>
          <w:szCs w:val="28"/>
          <w:u w:val="single"/>
        </w:rPr>
        <w:t>Coming Changes for Lumen Brand</w:t>
      </w:r>
    </w:p>
    <w:p w14:paraId="516B4FA5" w14:textId="77777777" w:rsidR="00820275" w:rsidRDefault="00820275" w:rsidP="004B2CEE">
      <w:pPr>
        <w:pStyle w:val="NormalWeb"/>
        <w:spacing w:before="0" w:beforeAutospacing="0" w:after="0" w:afterAutospacing="0"/>
      </w:pPr>
    </w:p>
    <w:p w14:paraId="271531C3" w14:textId="304B8B98" w:rsidR="00820275" w:rsidRDefault="00820275" w:rsidP="004B2CEE">
      <w:pPr>
        <w:pStyle w:val="NormalWeb"/>
        <w:spacing w:before="0" w:beforeAutospacing="0" w:after="0" w:afterAutospacing="0"/>
      </w:pPr>
      <w:r>
        <w:t xml:space="preserve">To continue building the Lumen brand throughout our systems, we will be changing </w:t>
      </w:r>
      <w:proofErr w:type="spellStart"/>
      <w:r>
        <w:t>UserPrincipleName</w:t>
      </w:r>
      <w:proofErr w:type="spellEnd"/>
      <w:r>
        <w:t xml:space="preserve"> (UPN) and </w:t>
      </w:r>
      <w:proofErr w:type="spellStart"/>
      <w:r>
        <w:t>primarySMTP</w:t>
      </w:r>
      <w:proofErr w:type="spellEnd"/>
      <w:r>
        <w:t xml:space="preserve"> (SMTP) from @centurylink.com to @lumen.com on </w:t>
      </w:r>
      <w:r w:rsidRPr="00820275">
        <w:rPr>
          <w:b/>
          <w:bCs/>
        </w:rPr>
        <w:t>Dec. 11</w:t>
      </w:r>
      <w:r>
        <w:t xml:space="preserve">. This change may affect the way employees access applications and third- party systems that require the employee’s email address for authentication, rather than the CUID (SSO). Our goal of this email is to have the application owners identify their authentication method to determine if they will be impacted by the transition to @lumen.com scheduled for </w:t>
      </w:r>
      <w:r w:rsidRPr="00820275">
        <w:rPr>
          <w:b/>
          <w:bCs/>
        </w:rPr>
        <w:t>Dec. 11.</w:t>
      </w:r>
    </w:p>
    <w:p w14:paraId="7BFF21EE" w14:textId="10230931" w:rsidR="00820275" w:rsidRDefault="00820275"/>
    <w:p w14:paraId="2B244E7B" w14:textId="64FB62A5" w:rsidR="00C06F3D" w:rsidRDefault="00C06F3D">
      <w:hyperlink r:id="rId13" w:history="1">
        <w:r w:rsidRPr="00C06F3D">
          <w:rPr>
            <w:rStyle w:val="Hyperlink"/>
          </w:rPr>
          <w:t>Internal Job Link</w:t>
        </w:r>
      </w:hyperlink>
    </w:p>
    <w:p w14:paraId="1B04472F" w14:textId="0707DC4C" w:rsidR="00C06F3D" w:rsidRDefault="00C06F3D">
      <w:r>
        <w:t>There is a “create alert” function in the tool where you can get job alerts sent to you on a recurring basis.</w:t>
      </w:r>
    </w:p>
    <w:sectPr w:rsidR="00C0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A5DFD"/>
    <w:multiLevelType w:val="hybridMultilevel"/>
    <w:tmpl w:val="E170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46D1"/>
    <w:multiLevelType w:val="hybridMultilevel"/>
    <w:tmpl w:val="82BE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10060"/>
    <w:multiLevelType w:val="hybridMultilevel"/>
    <w:tmpl w:val="28F82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685DE9"/>
    <w:multiLevelType w:val="hybridMultilevel"/>
    <w:tmpl w:val="1B643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5A95311"/>
    <w:multiLevelType w:val="hybridMultilevel"/>
    <w:tmpl w:val="FBDC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7F"/>
    <w:rsid w:val="0014597F"/>
    <w:rsid w:val="004B2CEE"/>
    <w:rsid w:val="007454F9"/>
    <w:rsid w:val="007B6B08"/>
    <w:rsid w:val="007C3AC0"/>
    <w:rsid w:val="00820275"/>
    <w:rsid w:val="008D28A7"/>
    <w:rsid w:val="008E780A"/>
    <w:rsid w:val="009B3EB9"/>
    <w:rsid w:val="00A95E6F"/>
    <w:rsid w:val="00C06F3D"/>
    <w:rsid w:val="00CD7A92"/>
    <w:rsid w:val="00FC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D90E"/>
  <w15:chartTrackingRefBased/>
  <w15:docId w15:val="{CB5EF3CF-9B46-4AC8-926E-3B09DE92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7F"/>
    <w:pPr>
      <w:ind w:left="720"/>
      <w:contextualSpacing/>
    </w:pPr>
  </w:style>
  <w:style w:type="character" w:styleId="Hyperlink">
    <w:name w:val="Hyperlink"/>
    <w:basedOn w:val="DefaultParagraphFont"/>
    <w:uiPriority w:val="99"/>
    <w:unhideWhenUsed/>
    <w:rsid w:val="007454F9"/>
    <w:rPr>
      <w:color w:val="0563C1"/>
      <w:u w:val="single"/>
    </w:rPr>
  </w:style>
  <w:style w:type="character" w:styleId="FollowedHyperlink">
    <w:name w:val="FollowedHyperlink"/>
    <w:basedOn w:val="DefaultParagraphFont"/>
    <w:uiPriority w:val="99"/>
    <w:semiHidden/>
    <w:unhideWhenUsed/>
    <w:rsid w:val="007454F9"/>
    <w:rPr>
      <w:color w:val="954F72" w:themeColor="followedHyperlink"/>
      <w:u w:val="single"/>
    </w:rPr>
  </w:style>
  <w:style w:type="character" w:styleId="SmartLink">
    <w:name w:val="Smart Link"/>
    <w:basedOn w:val="DefaultParagraphFont"/>
    <w:uiPriority w:val="99"/>
    <w:semiHidden/>
    <w:unhideWhenUsed/>
    <w:rsid w:val="007454F9"/>
    <w:rPr>
      <w:color w:val="0000FF"/>
      <w:u w:val="single"/>
      <w:shd w:val="clear" w:color="auto" w:fill="F3F2F1"/>
    </w:rPr>
  </w:style>
  <w:style w:type="paragraph" w:styleId="NormalWeb">
    <w:name w:val="Normal (Web)"/>
    <w:basedOn w:val="Normal"/>
    <w:uiPriority w:val="99"/>
    <w:semiHidden/>
    <w:unhideWhenUsed/>
    <w:rsid w:val="00820275"/>
    <w:pPr>
      <w:spacing w:before="100" w:beforeAutospacing="1" w:after="100" w:afterAutospacing="1" w:line="240" w:lineRule="auto"/>
    </w:pPr>
    <w:rPr>
      <w:rFonts w:ascii="Calibri" w:hAnsi="Calibri" w:cs="Calibri"/>
    </w:rPr>
  </w:style>
  <w:style w:type="character" w:customStyle="1" w:styleId="title">
    <w:name w:val="title"/>
    <w:basedOn w:val="DefaultParagraphFont"/>
    <w:rsid w:val="008E780A"/>
  </w:style>
  <w:style w:type="character" w:customStyle="1" w:styleId="readmore">
    <w:name w:val="readmore"/>
    <w:basedOn w:val="DefaultParagraphFont"/>
    <w:rsid w:val="008E780A"/>
  </w:style>
  <w:style w:type="character" w:styleId="UnresolvedMention">
    <w:name w:val="Unresolved Mention"/>
    <w:basedOn w:val="DefaultParagraphFont"/>
    <w:uiPriority w:val="99"/>
    <w:semiHidden/>
    <w:unhideWhenUsed/>
    <w:rsid w:val="00C0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2716">
      <w:bodyDiv w:val="1"/>
      <w:marLeft w:val="0"/>
      <w:marRight w:val="0"/>
      <w:marTop w:val="0"/>
      <w:marBottom w:val="0"/>
      <w:divBdr>
        <w:top w:val="none" w:sz="0" w:space="0" w:color="auto"/>
        <w:left w:val="none" w:sz="0" w:space="0" w:color="auto"/>
        <w:bottom w:val="none" w:sz="0" w:space="0" w:color="auto"/>
        <w:right w:val="none" w:sz="0" w:space="0" w:color="auto"/>
      </w:divBdr>
    </w:div>
    <w:div w:id="458108804">
      <w:bodyDiv w:val="1"/>
      <w:marLeft w:val="0"/>
      <w:marRight w:val="0"/>
      <w:marTop w:val="0"/>
      <w:marBottom w:val="0"/>
      <w:divBdr>
        <w:top w:val="none" w:sz="0" w:space="0" w:color="auto"/>
        <w:left w:val="none" w:sz="0" w:space="0" w:color="auto"/>
        <w:bottom w:val="none" w:sz="0" w:space="0" w:color="auto"/>
        <w:right w:val="none" w:sz="0" w:space="0" w:color="auto"/>
      </w:divBdr>
    </w:div>
    <w:div w:id="19239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turylinkenterprise.us.newsweaver.com/centurylinkhumanresources.2f5cdlil3r/1sj2gp2dqkuhrtishrij6e/external?email=true&amp;a=5&amp;p=4551862&amp;t=1402024" TargetMode="External"/><Relationship Id="rId13" Type="http://schemas.openxmlformats.org/officeDocument/2006/relationships/hyperlink" Target="https://internaljobs.centurylink.com/?locale=en_US" TargetMode="External"/><Relationship Id="rId3" Type="http://schemas.openxmlformats.org/officeDocument/2006/relationships/settings" Target="settings.xml"/><Relationship Id="rId7" Type="http://schemas.openxmlformats.org/officeDocument/2006/relationships/hyperlink" Target="https://centurylink.sharepoint.com/SitePages/HealthVUE-Launch.aspx" TargetMode="External"/><Relationship Id="rId12" Type="http://schemas.openxmlformats.org/officeDocument/2006/relationships/hyperlink" Target="https://centurylink.sharepoint.com/sites/ILHR/SitePages/Wellness-US-Preven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turylinkenterprise.us.newsweaver.com/centurylinkhumanresources.2f5cdlil3r/j2fewl5v158hrtishrij6e/external?email=true&amp;a=5&amp;p=4318228&amp;t=1402038" TargetMode="External"/><Relationship Id="rId11" Type="http://schemas.openxmlformats.org/officeDocument/2006/relationships/hyperlink" Target="https://centurylink.sharepoint.com/sites/ILHR/SitePages/Employee-Engagement.aspx?from==LightGBM" TargetMode="External"/><Relationship Id="rId5" Type="http://schemas.openxmlformats.org/officeDocument/2006/relationships/hyperlink" Target="https://centurylinkenterprise.us.newsweaver.com/centurylinkhumanresources.16yj0vo8jm/x4hs10nc4zthrtishrij6e/external?email=true&amp;a=6&amp;p=4405827&amp;t=680337" TargetMode="External"/><Relationship Id="rId15" Type="http://schemas.openxmlformats.org/officeDocument/2006/relationships/theme" Target="theme/theme1.xml"/><Relationship Id="rId10" Type="http://schemas.openxmlformats.org/officeDocument/2006/relationships/hyperlink" Target="https://centurylinkenterprise.us.newsweaver.com/centurylinkcorpcommunications.theinsider/bslst5wt435rj11zjd4jn3/external?email=true&amp;a=2&amp;p=3999769&amp;t=551021" TargetMode="External"/><Relationship Id="rId4" Type="http://schemas.openxmlformats.org/officeDocument/2006/relationships/webSettings" Target="webSettings.xml"/><Relationship Id="rId9" Type="http://schemas.openxmlformats.org/officeDocument/2006/relationships/hyperlink" Target="https://centurylinkenterprise.us.newsweaver.com/centurylinkcorpcommunications.theinsider/bslst5wt435rj11zjd4jn3/external?email=true&amp;a=1&amp;p=3999769&amp;t=5510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2352</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 Jamye</dc:creator>
  <cp:keywords/>
  <dc:description/>
  <cp:lastModifiedBy>Vick, Jamye</cp:lastModifiedBy>
  <cp:revision>6</cp:revision>
  <dcterms:created xsi:type="dcterms:W3CDTF">2020-11-10T21:10:00Z</dcterms:created>
  <dcterms:modified xsi:type="dcterms:W3CDTF">2020-11-12T16:41:00Z</dcterms:modified>
</cp:coreProperties>
</file>