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Prairie Falcon Occupancy in Central California</w:t>
      </w:r>
    </w:p>
    <w:p w:rsidR="00000000" w:rsidDel="00000000" w:rsidP="00000000" w:rsidRDefault="00000000" w:rsidRPr="00000000" w14:paraId="0000000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RESEARCH ARTICLE</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Peregrine Falcon re-establishment in central California reduces Prairie Falcon occupancy, but not per capita reproduction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Miaoxi Chen,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Noor Wahle,</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Gavin Emmons,</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Sarah Wakamiya,</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and Benjamin H. Becker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Fonts w:ascii="Times New Roman" w:cs="Times New Roman" w:eastAsia="Times New Roman" w:hAnsi="Times New Roman"/>
          <w:sz w:val="24"/>
          <w:szCs w:val="24"/>
          <w:rtl w:val="0"/>
        </w:rPr>
        <w:t xml:space="preserve">Californian Cooperative Ecosystem Studies Unit, 133 Mulford Hall, UC Berkeley, Berkeley, CA, 94720, USA</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Pinnacles National Park, U.S. National Park Service, Paicines, California, 95043, USA</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Sierra Nevada Network Inventory and Monitoring Program, U.S. National Park Service, USA</w:t>
      </w:r>
    </w:p>
    <w:p w:rsidR="00000000" w:rsidDel="00000000" w:rsidP="00000000" w:rsidRDefault="00000000" w:rsidRPr="00000000" w14:paraId="0000000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Corresponding Author: Benjamin H. Becker, </w:t>
      </w:r>
      <w:hyperlink r:id="rId6">
        <w:r w:rsidDel="00000000" w:rsidR="00000000" w:rsidRPr="00000000">
          <w:rPr>
            <w:rFonts w:ascii="Times New Roman" w:cs="Times New Roman" w:eastAsia="Times New Roman" w:hAnsi="Times New Roman"/>
            <w:color w:val="1155cc"/>
            <w:sz w:val="24"/>
            <w:szCs w:val="24"/>
            <w:u w:val="single"/>
            <w:rtl w:val="0"/>
          </w:rPr>
          <w:t xml:space="preserve">bbecker@berkeley.edu</w:t>
        </w:r>
      </w:hyperlink>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Acknowledgements: </w:t>
      </w:r>
      <w:r w:rsidDel="00000000" w:rsidR="00000000" w:rsidRPr="00000000">
        <w:rPr>
          <w:rFonts w:ascii="Times New Roman" w:cs="Times New Roman" w:eastAsia="Times New Roman" w:hAnsi="Times New Roman"/>
          <w:sz w:val="24"/>
          <w:szCs w:val="24"/>
          <w:rtl w:val="0"/>
        </w:rPr>
        <w:t xml:space="preserve">We thank E. Edson for data management and quality assurance.  J. Peabody, D. Zimmerman, K. Dudus, R. Fielding, A. Ryan, D. Ryan, D. Mouton, M. Baird, J. Belli, M. Gnekow, K. Lopez, L. Regan, K. Frusetta, D. Soto, D. Brogden, E. Lehnert, A. Welch, and many others provided invaluable raptor monitoring field assistance.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Funding statement: </w:t>
      </w:r>
      <w:r w:rsidDel="00000000" w:rsidR="00000000" w:rsidRPr="00000000">
        <w:rPr>
          <w:rFonts w:ascii="Times New Roman" w:cs="Times New Roman" w:eastAsia="Times New Roman" w:hAnsi="Times New Roman"/>
          <w:sz w:val="24"/>
          <w:szCs w:val="24"/>
          <w:rtl w:val="0"/>
        </w:rPr>
        <w:t xml:space="preserve">Protocol development, fieldwork, and reporting were funded by the U.S. National Park Service’s Inventory and Monitoring Program. The Californian Cooperative Ecosystem Studies Unit at UC Berkeley performed the analysis and manuscript preparation under National Park Service Cooperative Agreement P19AC01004.</w:t>
      </w:r>
    </w:p>
    <w:p w:rsidR="00000000" w:rsidDel="00000000" w:rsidP="00000000" w:rsidRDefault="00000000" w:rsidRPr="00000000" w14:paraId="0000000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Ethics statement</w:t>
      </w:r>
      <w:r w:rsidDel="00000000" w:rsidR="00000000" w:rsidRPr="00000000">
        <w:rPr>
          <w:rFonts w:ascii="Times New Roman" w:cs="Times New Roman" w:eastAsia="Times New Roman" w:hAnsi="Times New Roman"/>
          <w:sz w:val="24"/>
          <w:szCs w:val="24"/>
          <w:rtl w:val="0"/>
        </w:rPr>
        <w:t xml:space="preserve">: All field surveys were conducted under U.S. National Park Service policies, protocols, and authorizations.</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Conflict of interest statement</w:t>
      </w:r>
      <w:r w:rsidDel="00000000" w:rsidR="00000000" w:rsidRPr="00000000">
        <w:rPr>
          <w:rFonts w:ascii="Times New Roman" w:cs="Times New Roman" w:eastAsia="Times New Roman" w:hAnsi="Times New Roman"/>
          <w:sz w:val="24"/>
          <w:szCs w:val="24"/>
          <w:rtl w:val="0"/>
        </w:rPr>
        <w:t xml:space="preserve">: The authors declare no conflict of interest</w:t>
      </w:r>
    </w:p>
    <w:p w:rsidR="00000000" w:rsidDel="00000000" w:rsidP="00000000" w:rsidRDefault="00000000" w:rsidRPr="00000000" w14:paraId="0000000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 contributions: </w:t>
      </w:r>
      <w:r w:rsidDel="00000000" w:rsidR="00000000" w:rsidRPr="00000000">
        <w:rPr>
          <w:rFonts w:ascii="Times New Roman" w:cs="Times New Roman" w:eastAsia="Times New Roman" w:hAnsi="Times New Roman"/>
          <w:sz w:val="24"/>
          <w:szCs w:val="24"/>
          <w:rtl w:val="0"/>
        </w:rPr>
        <w:t xml:space="preserve">All authors designed the analyses and formulated hypotheses and edited the final paper. M.C., N.W., and B.B. performed analyses and wrote the first draft of the paper. G.E. performed and designed all fieldwork and collected all field data.</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Availability: </w:t>
      </w:r>
      <w:r w:rsidDel="00000000" w:rsidR="00000000" w:rsidRPr="00000000">
        <w:rPr>
          <w:rFonts w:ascii="Times New Roman" w:cs="Times New Roman" w:eastAsia="Times New Roman" w:hAnsi="Times New Roman"/>
          <w:sz w:val="24"/>
          <w:szCs w:val="24"/>
          <w:rtl w:val="0"/>
        </w:rPr>
        <w:t xml:space="preserve">Annual reports including metadata and summary data can be found at: </w:t>
      </w:r>
      <w:hyperlink r:id="rId7">
        <w:r w:rsidDel="00000000" w:rsidR="00000000" w:rsidRPr="00000000">
          <w:rPr>
            <w:rFonts w:ascii="Times New Roman" w:cs="Times New Roman" w:eastAsia="Times New Roman" w:hAnsi="Times New Roman"/>
            <w:color w:val="1155cc"/>
            <w:sz w:val="24"/>
            <w:szCs w:val="24"/>
            <w:u w:val="single"/>
            <w:rtl w:val="0"/>
          </w:rPr>
          <w:t xml:space="preserve">https://irma.nps.gov/DataStore/Reference/Profile/2294249</w:t>
        </w:r>
      </w:hyperlink>
      <w:r w:rsidDel="00000000" w:rsidR="00000000" w:rsidRPr="00000000">
        <w:rPr>
          <w:rFonts w:ascii="Times New Roman" w:cs="Times New Roman" w:eastAsia="Times New Roman" w:hAnsi="Times New Roman"/>
          <w:sz w:val="24"/>
          <w:szCs w:val="24"/>
          <w:rtl w:val="0"/>
        </w:rPr>
        <w:t xml:space="preserve">. R Code and data to reproduce all analyses are available at: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https://github.com/bbecker1000/PrairieFalcon/tree/CC</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line="480" w:lineRule="auto"/>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becker@berkeley.edu" TargetMode="External"/><Relationship Id="rId7" Type="http://schemas.openxmlformats.org/officeDocument/2006/relationships/hyperlink" Target="https://irma.nps.gov/DataStore/Reference/Profile/2294249" TargetMode="External"/><Relationship Id="rId8" Type="http://schemas.openxmlformats.org/officeDocument/2006/relationships/hyperlink" Target="https://github.com/bbecker1000/PrairieFalcon/tree/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