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5D3F0" w14:textId="69B86419" w:rsidR="00107FA7" w:rsidRDefault="0030595E" w:rsidP="0030595E">
      <w:pPr>
        <w:pStyle w:val="Title"/>
      </w:pPr>
      <w:r>
        <w:t>Expression of Interest</w:t>
      </w:r>
    </w:p>
    <w:p w14:paraId="225911D1" w14:textId="41511E38" w:rsidR="0030595E" w:rsidRDefault="0030595E" w:rsidP="0030595E">
      <w:pPr>
        <w:tabs>
          <w:tab w:val="left" w:pos="1418"/>
        </w:tabs>
      </w:pPr>
      <w:r>
        <w:t>Authors:</w:t>
      </w:r>
      <w:r>
        <w:tab/>
        <w:t xml:space="preserve">[Author 1], [Author </w:t>
      </w:r>
      <w:proofErr w:type="gramStart"/>
      <w:r>
        <w:t>2]…</w:t>
      </w:r>
      <w:proofErr w:type="gramEnd"/>
    </w:p>
    <w:p w14:paraId="28FAF80C" w14:textId="4A3BC1AA" w:rsidR="0030595E" w:rsidRPr="0030595E" w:rsidRDefault="0030595E" w:rsidP="0030595E">
      <w:pPr>
        <w:tabs>
          <w:tab w:val="left" w:pos="1418"/>
        </w:tabs>
      </w:pPr>
      <w:r>
        <w:t>Date:</w:t>
      </w:r>
      <w:r>
        <w:tab/>
        <w:t>[Date]</w:t>
      </w:r>
    </w:p>
    <w:p w14:paraId="4EBC196D" w14:textId="6B1546D4" w:rsidR="0030595E" w:rsidRDefault="0030595E" w:rsidP="0030595E">
      <w:pPr>
        <w:pStyle w:val="Heading2"/>
      </w:pPr>
      <w:r>
        <w:t>Project title</w:t>
      </w:r>
    </w:p>
    <w:p w14:paraId="0F619CE5" w14:textId="3A0C6A69" w:rsidR="0030595E" w:rsidRDefault="0030595E" w:rsidP="0030595E">
      <w:r w:rsidRPr="0030595E">
        <w:t>Handheld NIR Spectrometer for Live Mud Crab Grading</w:t>
      </w:r>
    </w:p>
    <w:p w14:paraId="066C1375" w14:textId="4D8B6BC1" w:rsidR="0030595E" w:rsidRDefault="0030595E" w:rsidP="0030595E">
      <w:pPr>
        <w:pStyle w:val="Heading2"/>
      </w:pPr>
      <w:r>
        <w:t>Summary</w:t>
      </w:r>
    </w:p>
    <w:p w14:paraId="551453A7" w14:textId="46C892F7" w:rsidR="0030595E" w:rsidRPr="0030595E" w:rsidRDefault="0030595E" w:rsidP="0030595E">
      <w:pPr>
        <w:rPr>
          <w:color w:val="A6A6A6" w:themeColor="background1" w:themeShade="A6"/>
        </w:rPr>
      </w:pPr>
      <w:r w:rsidRPr="0030595E">
        <w:rPr>
          <w:color w:val="A6A6A6" w:themeColor="background1" w:themeShade="A6"/>
        </w:rPr>
        <w:t xml:space="preserve">A paragraph summarising the advantages of the </w:t>
      </w:r>
      <w:r w:rsidRPr="0030595E">
        <w:rPr>
          <w:rStyle w:val="CommentChar"/>
          <w:color w:val="A6A6A6" w:themeColor="background1" w:themeShade="A6"/>
        </w:rPr>
        <w:t>technology</w:t>
      </w:r>
      <w:r w:rsidRPr="0030595E">
        <w:rPr>
          <w:color w:val="A6A6A6" w:themeColor="background1" w:themeShade="A6"/>
        </w:rPr>
        <w:t xml:space="preserve"> and why it has value.</w:t>
      </w:r>
    </w:p>
    <w:p w14:paraId="71C6678E" w14:textId="39187167" w:rsidR="0030595E" w:rsidRDefault="0030595E" w:rsidP="0030595E">
      <w:r w:rsidRPr="0030595E">
        <w:t xml:space="preserve">How much meat is in that mud crab? This is </w:t>
      </w:r>
      <w:proofErr w:type="gramStart"/>
      <w:r w:rsidRPr="0030595E">
        <w:t>most commonly assessed</w:t>
      </w:r>
      <w:proofErr w:type="gramEnd"/>
      <w:r w:rsidRPr="0030595E">
        <w:t xml:space="preserve"> by using thumb pressure applied to the carapace of the mud crab. The subjective nature of this assessment will always result in disputes at the boundaries of the grades. Initial studies by the Department of Agriculture and Fisheries (DAF) ha</w:t>
      </w:r>
      <w:r w:rsidR="00FC1B94">
        <w:t>ve</w:t>
      </w:r>
      <w:r w:rsidRPr="0030595E">
        <w:t xml:space="preserve"> proven the near-infrared spectrometer (NIRS) to be an objective science-based technology to determine the meat content of live mud crabs. This project will develop a handheld instrument designed to be taken on the fishing boat that can quickly grade live crabs, allowing fishers to optimise their catch and return low-grade crabs to the water.</w:t>
      </w:r>
    </w:p>
    <w:p w14:paraId="77BBFD82" w14:textId="65C6168F" w:rsidR="0030595E" w:rsidRDefault="0030595E" w:rsidP="0030595E">
      <w:pPr>
        <w:pStyle w:val="Heading2"/>
      </w:pPr>
      <w:r>
        <w:t>The Problem/Target Market</w:t>
      </w:r>
    </w:p>
    <w:p w14:paraId="3E59CB3D" w14:textId="71C51467" w:rsidR="00095C8C" w:rsidRDefault="0030595E" w:rsidP="0030595E">
      <w:pPr>
        <w:rPr>
          <w:color w:val="A6A6A6" w:themeColor="background1" w:themeShade="A6"/>
        </w:rPr>
      </w:pPr>
      <w:r>
        <w:rPr>
          <w:color w:val="A6A6A6" w:themeColor="background1" w:themeShade="A6"/>
        </w:rPr>
        <w:t>This</w:t>
      </w:r>
      <w:r w:rsidRPr="0030595E">
        <w:rPr>
          <w:color w:val="A6A6A6" w:themeColor="background1" w:themeShade="A6"/>
        </w:rPr>
        <w:t xml:space="preserve"> </w:t>
      </w:r>
      <w:r>
        <w:rPr>
          <w:color w:val="A6A6A6" w:themeColor="background1" w:themeShade="A6"/>
        </w:rPr>
        <w:t xml:space="preserve">section </w:t>
      </w:r>
      <w:proofErr w:type="gramStart"/>
      <w:r w:rsidR="00F23AB1">
        <w:rPr>
          <w:color w:val="A6A6A6" w:themeColor="background1" w:themeShade="A6"/>
        </w:rPr>
        <w:t>summarises</w:t>
      </w:r>
      <w:proofErr w:type="gramEnd"/>
    </w:p>
    <w:p w14:paraId="710FEBA6" w14:textId="139B9A44" w:rsidR="00095C8C" w:rsidRDefault="0030595E" w:rsidP="00095C8C">
      <w:pPr>
        <w:pStyle w:val="ListParagraph"/>
        <w:numPr>
          <w:ilvl w:val="0"/>
          <w:numId w:val="1"/>
        </w:numPr>
        <w:rPr>
          <w:color w:val="A6A6A6" w:themeColor="background1" w:themeShade="A6"/>
        </w:rPr>
      </w:pPr>
      <w:r w:rsidRPr="00095C8C">
        <w:rPr>
          <w:color w:val="A6A6A6" w:themeColor="background1" w:themeShade="A6"/>
        </w:rPr>
        <w:t xml:space="preserve">the problem solved </w:t>
      </w:r>
      <w:r w:rsidR="00095C8C">
        <w:rPr>
          <w:color w:val="A6A6A6" w:themeColor="background1" w:themeShade="A6"/>
        </w:rPr>
        <w:t>and/</w:t>
      </w:r>
      <w:r w:rsidRPr="00095C8C">
        <w:rPr>
          <w:color w:val="A6A6A6" w:themeColor="background1" w:themeShade="A6"/>
        </w:rPr>
        <w:t xml:space="preserve">or the main benefit </w:t>
      </w:r>
      <w:proofErr w:type="gramStart"/>
      <w:r w:rsidRPr="00095C8C">
        <w:rPr>
          <w:color w:val="A6A6A6" w:themeColor="background1" w:themeShade="A6"/>
        </w:rPr>
        <w:t>provided</w:t>
      </w:r>
      <w:proofErr w:type="gramEnd"/>
      <w:r w:rsidRPr="00095C8C">
        <w:rPr>
          <w:color w:val="A6A6A6" w:themeColor="background1" w:themeShade="A6"/>
        </w:rPr>
        <w:t xml:space="preserve"> </w:t>
      </w:r>
    </w:p>
    <w:p w14:paraId="360A1A4E" w14:textId="77777777" w:rsidR="00095C8C" w:rsidRDefault="00095C8C" w:rsidP="00095C8C">
      <w:pPr>
        <w:pStyle w:val="ListParagraph"/>
        <w:numPr>
          <w:ilvl w:val="0"/>
          <w:numId w:val="1"/>
        </w:numPr>
        <w:rPr>
          <w:color w:val="A6A6A6" w:themeColor="background1" w:themeShade="A6"/>
        </w:rPr>
      </w:pPr>
      <w:r>
        <w:rPr>
          <w:color w:val="A6A6A6" w:themeColor="background1" w:themeShade="A6"/>
        </w:rPr>
        <w:t xml:space="preserve">the </w:t>
      </w:r>
      <w:r w:rsidR="00AF438B" w:rsidRPr="00095C8C">
        <w:rPr>
          <w:color w:val="A6A6A6" w:themeColor="background1" w:themeShade="A6"/>
        </w:rPr>
        <w:t>size and nature of current market</w:t>
      </w:r>
    </w:p>
    <w:p w14:paraId="41A79E53" w14:textId="7993A570" w:rsidR="0030595E" w:rsidRDefault="00C77F37" w:rsidP="00095C8C">
      <w:pPr>
        <w:pStyle w:val="ListParagraph"/>
        <w:numPr>
          <w:ilvl w:val="0"/>
          <w:numId w:val="1"/>
        </w:numPr>
        <w:rPr>
          <w:color w:val="A6A6A6" w:themeColor="background1" w:themeShade="A6"/>
        </w:rPr>
      </w:pPr>
      <w:r w:rsidRPr="00095C8C">
        <w:rPr>
          <w:color w:val="A6A6A6" w:themeColor="background1" w:themeShade="A6"/>
        </w:rPr>
        <w:t>limitations of existing solutions/products</w:t>
      </w:r>
      <w:r w:rsidR="00F23AB1">
        <w:rPr>
          <w:color w:val="A6A6A6" w:themeColor="background1" w:themeShade="A6"/>
        </w:rPr>
        <w:t xml:space="preserve"> and gaps in market</w:t>
      </w:r>
    </w:p>
    <w:p w14:paraId="175CA498" w14:textId="45795A57" w:rsidR="00095C8C" w:rsidRDefault="00F23AB1" w:rsidP="00095C8C">
      <w:pPr>
        <w:pStyle w:val="ListParagraph"/>
        <w:numPr>
          <w:ilvl w:val="0"/>
          <w:numId w:val="1"/>
        </w:numPr>
        <w:rPr>
          <w:color w:val="A6A6A6" w:themeColor="background1" w:themeShade="A6"/>
        </w:rPr>
      </w:pPr>
      <w:r>
        <w:rPr>
          <w:color w:val="A6A6A6" w:themeColor="background1" w:themeShade="A6"/>
        </w:rPr>
        <w:t>market opportunity</w:t>
      </w:r>
      <w:r w:rsidR="0073572B">
        <w:rPr>
          <w:color w:val="A6A6A6" w:themeColor="background1" w:themeShade="A6"/>
        </w:rPr>
        <w:t>.</w:t>
      </w:r>
    </w:p>
    <w:p w14:paraId="39F01542" w14:textId="38FCE4F9" w:rsidR="00B95FDB" w:rsidRDefault="00B95FDB" w:rsidP="0030595E">
      <w:r w:rsidRPr="00B95FDB">
        <w:t xml:space="preserve">Mud crabs in Australia, valued for their meat, are graded by shell firmness, affecting their market price. The current subjective grading method </w:t>
      </w:r>
      <w:r w:rsidR="00D66919">
        <w:t xml:space="preserve">-- pressing the thumb against the shell -- </w:t>
      </w:r>
      <w:r w:rsidRPr="00B95FDB">
        <w:t>causes disputes and regrading. Developing an objective method could reduce downgrades, enhance consumer satisfaction, and improve industry profitability.</w:t>
      </w:r>
    </w:p>
    <w:p w14:paraId="55B4C151" w14:textId="2AAA8704" w:rsidR="00117B9E" w:rsidRDefault="00117B9E" w:rsidP="0030595E">
      <w:r>
        <w:t>Current catch levels are between 1300 – 1900 tonnes per year</w:t>
      </w:r>
      <w:r w:rsidR="00956ABB">
        <w:t>. W</w:t>
      </w:r>
      <w:r>
        <w:t xml:space="preserve">ith a </w:t>
      </w:r>
      <w:r w:rsidR="000B1AAB">
        <w:t xml:space="preserve">retail </w:t>
      </w:r>
      <w:r w:rsidR="00956ABB">
        <w:t xml:space="preserve">sale </w:t>
      </w:r>
      <w:r w:rsidR="00FD4C3C">
        <w:t>price</w:t>
      </w:r>
      <w:r w:rsidR="000B1AAB">
        <w:t xml:space="preserve"> of </w:t>
      </w:r>
      <w:r w:rsidR="0013208F">
        <w:t xml:space="preserve">A$ </w:t>
      </w:r>
      <w:r w:rsidR="00956ABB">
        <w:t>50</w:t>
      </w:r>
      <w:r w:rsidR="0013208F">
        <w:t>-90 per kg, this represents more than A$ 65 million p.a.</w:t>
      </w:r>
    </w:p>
    <w:p w14:paraId="6654D5F6" w14:textId="4FDD1827" w:rsidR="00194F3D" w:rsidRDefault="00194F3D" w:rsidP="0030595E">
      <w:r w:rsidRPr="00194F3D">
        <w:t>There is currently no tool for grading live crabs on boats. This project aims to create one for commercial fishers and seafood markets. With catch limits in place, returning low-grade crabs to the water can help fishers maximize returns and support the industry's long-term sustainability.</w:t>
      </w:r>
    </w:p>
    <w:p w14:paraId="0958F484" w14:textId="0A58BFC9" w:rsidR="00117B9E" w:rsidRDefault="00361A38" w:rsidP="00111F03">
      <w:pPr>
        <w:pStyle w:val="Heading2"/>
      </w:pPr>
      <w:r>
        <w:t>The Technology</w:t>
      </w:r>
      <w:r w:rsidR="00111F03">
        <w:t xml:space="preserve">, Idea or Innovation and </w:t>
      </w:r>
      <w:proofErr w:type="gramStart"/>
      <w:r w:rsidR="00111F03">
        <w:t>current status</w:t>
      </w:r>
      <w:proofErr w:type="gramEnd"/>
    </w:p>
    <w:p w14:paraId="7C73C4D2" w14:textId="60F63958" w:rsidR="00111F03" w:rsidRPr="000C79E5" w:rsidRDefault="003D71CA" w:rsidP="00063D6A">
      <w:pPr>
        <w:rPr>
          <w:color w:val="A6A6A6" w:themeColor="background1" w:themeShade="A6"/>
        </w:rPr>
      </w:pPr>
      <w:r w:rsidRPr="000C79E5">
        <w:rPr>
          <w:color w:val="A6A6A6" w:themeColor="background1" w:themeShade="A6"/>
        </w:rPr>
        <w:t>Key aspects of the technology:</w:t>
      </w:r>
    </w:p>
    <w:p w14:paraId="7D5B38CF" w14:textId="1B3B24F1" w:rsidR="00063D6A" w:rsidRPr="000C79E5" w:rsidRDefault="00A61A60" w:rsidP="00063D6A">
      <w:pPr>
        <w:pStyle w:val="ListParagraph"/>
        <w:numPr>
          <w:ilvl w:val="0"/>
          <w:numId w:val="3"/>
        </w:numPr>
        <w:rPr>
          <w:color w:val="A6A6A6" w:themeColor="background1" w:themeShade="A6"/>
        </w:rPr>
      </w:pPr>
      <w:r w:rsidRPr="000C79E5">
        <w:rPr>
          <w:color w:val="A6A6A6" w:themeColor="background1" w:themeShade="A6"/>
        </w:rPr>
        <w:t>What is it?</w:t>
      </w:r>
      <w:r w:rsidR="00AB5482" w:rsidRPr="000C79E5">
        <w:rPr>
          <w:color w:val="A6A6A6" w:themeColor="background1" w:themeShade="A6"/>
        </w:rPr>
        <w:t xml:space="preserve"> Is it a product, a process, a service?</w:t>
      </w:r>
    </w:p>
    <w:p w14:paraId="557A8AF2" w14:textId="4704E840" w:rsidR="00A61A60" w:rsidRPr="000C79E5" w:rsidRDefault="00063D6A" w:rsidP="00063D6A">
      <w:pPr>
        <w:pStyle w:val="ListParagraph"/>
        <w:numPr>
          <w:ilvl w:val="0"/>
          <w:numId w:val="3"/>
        </w:numPr>
        <w:rPr>
          <w:color w:val="A6A6A6" w:themeColor="background1" w:themeShade="A6"/>
        </w:rPr>
      </w:pPr>
      <w:r w:rsidRPr="000C79E5">
        <w:rPr>
          <w:color w:val="A6A6A6" w:themeColor="background1" w:themeShade="A6"/>
        </w:rPr>
        <w:t>W</w:t>
      </w:r>
      <w:r w:rsidR="00A61A60" w:rsidRPr="000C79E5">
        <w:rPr>
          <w:color w:val="A6A6A6" w:themeColor="background1" w:themeShade="A6"/>
        </w:rPr>
        <w:t>ha</w:t>
      </w:r>
      <w:r w:rsidRPr="000C79E5">
        <w:rPr>
          <w:color w:val="A6A6A6" w:themeColor="background1" w:themeShade="A6"/>
        </w:rPr>
        <w:t>t can it do?</w:t>
      </w:r>
      <w:r w:rsidR="00AB5482" w:rsidRPr="000C79E5">
        <w:rPr>
          <w:color w:val="A6A6A6" w:themeColor="background1" w:themeShade="A6"/>
        </w:rPr>
        <w:t xml:space="preserve"> </w:t>
      </w:r>
    </w:p>
    <w:p w14:paraId="1CA8685F" w14:textId="1964F400" w:rsidR="00063D6A" w:rsidRPr="000C79E5" w:rsidRDefault="00AB5482" w:rsidP="00063D6A">
      <w:pPr>
        <w:pStyle w:val="ListParagraph"/>
        <w:numPr>
          <w:ilvl w:val="0"/>
          <w:numId w:val="3"/>
        </w:numPr>
        <w:rPr>
          <w:color w:val="A6A6A6" w:themeColor="background1" w:themeShade="A6"/>
        </w:rPr>
      </w:pPr>
      <w:r w:rsidRPr="000C79E5">
        <w:rPr>
          <w:color w:val="A6A6A6" w:themeColor="background1" w:themeShade="A6"/>
        </w:rPr>
        <w:t>How far is it developed?</w:t>
      </w:r>
    </w:p>
    <w:p w14:paraId="0120B96C" w14:textId="5F80C8DE" w:rsidR="00423C76" w:rsidRPr="000C79E5" w:rsidRDefault="00423C76" w:rsidP="00063D6A">
      <w:pPr>
        <w:pStyle w:val="ListParagraph"/>
        <w:numPr>
          <w:ilvl w:val="0"/>
          <w:numId w:val="3"/>
        </w:numPr>
        <w:rPr>
          <w:color w:val="A6A6A6" w:themeColor="background1" w:themeShade="A6"/>
        </w:rPr>
      </w:pPr>
      <w:r w:rsidRPr="000C79E5">
        <w:rPr>
          <w:color w:val="A6A6A6" w:themeColor="background1" w:themeShade="A6"/>
        </w:rPr>
        <w:t>What is its competitive position (if known at this time)?</w:t>
      </w:r>
    </w:p>
    <w:p w14:paraId="58135B4B" w14:textId="78A58276" w:rsidR="003357A3" w:rsidRPr="0030595E" w:rsidRDefault="003357A3" w:rsidP="003357A3">
      <w:r w:rsidRPr="003357A3">
        <w:t>NIR is a non-destructive, accurate, and rapid spectroscopic method using the near-infrared spectrum (350-2500 nm). Already applied to products like wheat, fruit, and avocados, NIRS could quickly and reliably measure mud crab meat fullness, ensuring consistent selection and supply of high meat content crabs.</w:t>
      </w:r>
    </w:p>
    <w:p w14:paraId="7422047E" w14:textId="77777777" w:rsidR="003357A3" w:rsidRDefault="003357A3" w:rsidP="0030595E"/>
    <w:p w14:paraId="56F0D200" w14:textId="363A42D0" w:rsidR="00111F03" w:rsidRDefault="003D71CA" w:rsidP="0030595E">
      <w:r w:rsidRPr="003D71CA">
        <w:t>JCU collaborators at the Department of Agriculture and Fisheries (DAF) pioneered using non-invasive near-infrared spectroscopy (NIRS) to assess meat content in live mud crabs. Initial studies by DAF and the Fisheries Research and Development Corporation showed this technique effectively predicts meat fullness in mud crabs.</w:t>
      </w:r>
    </w:p>
    <w:p w14:paraId="0C654352" w14:textId="76DE3D11" w:rsidR="00E22390" w:rsidRDefault="00E22390" w:rsidP="0030595E">
      <w:r w:rsidRPr="00E22390">
        <w:t>Although NIR technology is successful in other industries, its application in mud crab grading is new. Retrofitting existing NIRS systems for this purpose faces challenges: they are costly (&gt;$5000), not user-friendly for fishermen, requiring software for data processing, and are not water, dust, or shockproof, as they are designed for lab use.</w:t>
      </w:r>
    </w:p>
    <w:p w14:paraId="286A2F2D" w14:textId="30111FB3" w:rsidR="00B71F39" w:rsidRDefault="006A3382" w:rsidP="0030595E">
      <w:r w:rsidRPr="006A3382">
        <w:t>This project aims to develop a cost-effective, fisherman-friendly handheld near-infrared spectrometer to predict mud crab grade (meat fullness). Designed for use in harsh fishing environments, this new system offers a more objective, accurate, and consistent grading method compared to current practices.</w:t>
      </w:r>
    </w:p>
    <w:p w14:paraId="62282723" w14:textId="103E1692" w:rsidR="00FC1B94" w:rsidRDefault="00FC1B94" w:rsidP="0030595E">
      <w:r w:rsidRPr="00FC1B94">
        <w:t xml:space="preserve">The </w:t>
      </w:r>
      <w:proofErr w:type="gramStart"/>
      <w:r w:rsidRPr="00FC1B94">
        <w:t>current status</w:t>
      </w:r>
      <w:proofErr w:type="gramEnd"/>
      <w:r w:rsidRPr="00FC1B94">
        <w:t xml:space="preserve"> of the technology includes demonstrated science under active research and trials with portable spectrometers that require offline data processing. An electronics development kit for integrating NIRS into a custom circuit board has been identified. The project proposes to integrate a portable NIRS sensor into a custom circuit board within a robust, waterproof enclosure. </w:t>
      </w:r>
    </w:p>
    <w:p w14:paraId="7FDAD77E" w14:textId="54417DA1" w:rsidR="00FC1B94" w:rsidRDefault="00FC1B94" w:rsidP="00FC1B94">
      <w:pPr>
        <w:pStyle w:val="Heading2"/>
      </w:pPr>
      <w:r>
        <w:t>Value proposition</w:t>
      </w:r>
    </w:p>
    <w:p w14:paraId="58ACC930" w14:textId="77777777" w:rsidR="000C79E5" w:rsidRPr="00BD5C1E" w:rsidRDefault="00FC1B94" w:rsidP="000C79E5">
      <w:pPr>
        <w:pStyle w:val="ListParagraph"/>
        <w:numPr>
          <w:ilvl w:val="0"/>
          <w:numId w:val="4"/>
        </w:numPr>
        <w:rPr>
          <w:color w:val="A6A6A6" w:themeColor="background1" w:themeShade="A6"/>
        </w:rPr>
      </w:pPr>
      <w:r w:rsidRPr="00BD5C1E">
        <w:rPr>
          <w:color w:val="A6A6A6" w:themeColor="background1" w:themeShade="A6"/>
        </w:rPr>
        <w:t>Why would</w:t>
      </w:r>
      <w:r w:rsidR="000C79E5" w:rsidRPr="00BD5C1E">
        <w:rPr>
          <w:color w:val="A6A6A6" w:themeColor="background1" w:themeShade="A6"/>
        </w:rPr>
        <w:t xml:space="preserve"> potential customers care about this?</w:t>
      </w:r>
    </w:p>
    <w:p w14:paraId="6628E43D" w14:textId="1455AD4B" w:rsidR="000C79E5" w:rsidRPr="00BD5C1E" w:rsidRDefault="000C79E5" w:rsidP="000C79E5">
      <w:pPr>
        <w:pStyle w:val="ListParagraph"/>
        <w:numPr>
          <w:ilvl w:val="0"/>
          <w:numId w:val="4"/>
        </w:numPr>
        <w:rPr>
          <w:color w:val="A6A6A6" w:themeColor="background1" w:themeShade="A6"/>
        </w:rPr>
      </w:pPr>
      <w:r w:rsidRPr="00BD5C1E">
        <w:rPr>
          <w:color w:val="A6A6A6" w:themeColor="background1" w:themeShade="A6"/>
        </w:rPr>
        <w:t xml:space="preserve">What </w:t>
      </w:r>
      <w:r w:rsidR="00B77119" w:rsidRPr="00BD5C1E">
        <w:rPr>
          <w:color w:val="A6A6A6" w:themeColor="background1" w:themeShade="A6"/>
        </w:rPr>
        <w:t xml:space="preserve">makes it desirable or better? Faster, cheaper, safer? If possible, </w:t>
      </w:r>
      <w:proofErr w:type="gramStart"/>
      <w:r w:rsidR="00B77119" w:rsidRPr="00BD5C1E">
        <w:rPr>
          <w:color w:val="A6A6A6" w:themeColor="background1" w:themeShade="A6"/>
        </w:rPr>
        <w:t>Attempt</w:t>
      </w:r>
      <w:proofErr w:type="gramEnd"/>
      <w:r w:rsidR="00B77119" w:rsidRPr="00BD5C1E">
        <w:rPr>
          <w:color w:val="A6A6A6" w:themeColor="background1" w:themeShade="A6"/>
        </w:rPr>
        <w:t xml:space="preserve"> to quantify.</w:t>
      </w:r>
    </w:p>
    <w:p w14:paraId="1094A42B" w14:textId="1EDF3100" w:rsidR="00BD5C1E" w:rsidRDefault="00576799" w:rsidP="00576799">
      <w:r>
        <w:t>The technology will guarantee premium quality mud crabs based on meat fullness, increasing profitability and returns along the supply chain by ensuring consumer satisfaction and repeat sales. A science-supported assessment technique would standardize grading and address seasonal and regional anomalies. There is a need for a cost-effective, robust, and practical onboard tool to provide consistent grading standards.</w:t>
      </w:r>
      <w:r w:rsidR="00BE2432">
        <w:t xml:space="preserve"> </w:t>
      </w:r>
      <w:r w:rsidR="00BD5C1E">
        <w:t>Benefits</w:t>
      </w:r>
      <w:r w:rsidR="00BE2432">
        <w:t xml:space="preserve"> include the following:</w:t>
      </w:r>
    </w:p>
    <w:p w14:paraId="554D1CCB" w14:textId="1D78941A" w:rsidR="00BD5C1E" w:rsidRDefault="00576799" w:rsidP="00576799">
      <w:pPr>
        <w:pStyle w:val="ListParagraph"/>
        <w:numPr>
          <w:ilvl w:val="0"/>
          <w:numId w:val="5"/>
        </w:numPr>
      </w:pPr>
      <w:r>
        <w:t xml:space="preserve">Return low-grade crabs to the water, as freshly </w:t>
      </w:r>
      <w:proofErr w:type="spellStart"/>
      <w:r>
        <w:t>molted</w:t>
      </w:r>
      <w:proofErr w:type="spellEnd"/>
      <w:r>
        <w:t xml:space="preserve"> crabs have low energy reserves and may not survive until sale. Returning them allows them to gain bulk rapidly, increasing their future value. </w:t>
      </w:r>
    </w:p>
    <w:p w14:paraId="30B09226" w14:textId="77777777" w:rsidR="00BD5C1E" w:rsidRDefault="00576799" w:rsidP="00576799">
      <w:pPr>
        <w:pStyle w:val="ListParagraph"/>
        <w:numPr>
          <w:ilvl w:val="0"/>
          <w:numId w:val="5"/>
        </w:numPr>
      </w:pPr>
      <w:r>
        <w:t>Reduce disputes where fishers feel markets downgrade crabs unfairly, especially in regions with naturally softer shells. An objective grading method would address these concerns and ensure fair pricing.</w:t>
      </w:r>
    </w:p>
    <w:p w14:paraId="4D4FFAAB" w14:textId="54C8A6B7" w:rsidR="00B77119" w:rsidRDefault="00576799" w:rsidP="00576799">
      <w:pPr>
        <w:pStyle w:val="ListParagraph"/>
        <w:numPr>
          <w:ilvl w:val="0"/>
          <w:numId w:val="5"/>
        </w:numPr>
      </w:pPr>
      <w:r>
        <w:t>Increase sales by ensuring consumers consistently receive high-quality crabs. Disappointed customers are less likely to repurchase, leading to lost revenue for the crabbing industry.</w:t>
      </w:r>
    </w:p>
    <w:p w14:paraId="1B0733B8" w14:textId="77777777" w:rsidR="00BE2432" w:rsidRPr="00FC1B94" w:rsidRDefault="00BE2432" w:rsidP="00BE2432"/>
    <w:sectPr w:rsidR="00BE2432" w:rsidRPr="00FC1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00C04"/>
    <w:multiLevelType w:val="hybridMultilevel"/>
    <w:tmpl w:val="C6286B74"/>
    <w:lvl w:ilvl="0" w:tplc="6CAED12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8FD4B7B"/>
    <w:multiLevelType w:val="hybridMultilevel"/>
    <w:tmpl w:val="41C80692"/>
    <w:lvl w:ilvl="0" w:tplc="177AE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0BC7850"/>
    <w:multiLevelType w:val="hybridMultilevel"/>
    <w:tmpl w:val="172EBC24"/>
    <w:lvl w:ilvl="0" w:tplc="177AE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308747B"/>
    <w:multiLevelType w:val="hybridMultilevel"/>
    <w:tmpl w:val="D090D20A"/>
    <w:lvl w:ilvl="0" w:tplc="177AE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34A59FE"/>
    <w:multiLevelType w:val="hybridMultilevel"/>
    <w:tmpl w:val="01F2E4A8"/>
    <w:lvl w:ilvl="0" w:tplc="177AEBB8">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11626081">
    <w:abstractNumId w:val="0"/>
  </w:num>
  <w:num w:numId="2" w16cid:durableId="631056456">
    <w:abstractNumId w:val="4"/>
  </w:num>
  <w:num w:numId="3" w16cid:durableId="279992882">
    <w:abstractNumId w:val="2"/>
  </w:num>
  <w:num w:numId="4" w16cid:durableId="1544098190">
    <w:abstractNumId w:val="1"/>
  </w:num>
  <w:num w:numId="5" w16cid:durableId="12245607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95E"/>
    <w:rsid w:val="00063D6A"/>
    <w:rsid w:val="00095C8C"/>
    <w:rsid w:val="000B1AAB"/>
    <w:rsid w:val="000C79E5"/>
    <w:rsid w:val="00107FA7"/>
    <w:rsid w:val="00111F03"/>
    <w:rsid w:val="00117B9E"/>
    <w:rsid w:val="0013208F"/>
    <w:rsid w:val="00194F3D"/>
    <w:rsid w:val="0030460E"/>
    <w:rsid w:val="0030595E"/>
    <w:rsid w:val="003357A3"/>
    <w:rsid w:val="00361A38"/>
    <w:rsid w:val="003D71CA"/>
    <w:rsid w:val="00423C76"/>
    <w:rsid w:val="004A637E"/>
    <w:rsid w:val="00576799"/>
    <w:rsid w:val="00581339"/>
    <w:rsid w:val="005F798A"/>
    <w:rsid w:val="006837FB"/>
    <w:rsid w:val="006A3382"/>
    <w:rsid w:val="006E2E3C"/>
    <w:rsid w:val="006F6E41"/>
    <w:rsid w:val="006F7FA7"/>
    <w:rsid w:val="0073572B"/>
    <w:rsid w:val="007506BD"/>
    <w:rsid w:val="00956ABB"/>
    <w:rsid w:val="00A61A60"/>
    <w:rsid w:val="00AB5482"/>
    <w:rsid w:val="00AF438B"/>
    <w:rsid w:val="00B71F39"/>
    <w:rsid w:val="00B77119"/>
    <w:rsid w:val="00B95FDB"/>
    <w:rsid w:val="00BD5C1E"/>
    <w:rsid w:val="00BE2432"/>
    <w:rsid w:val="00C77F37"/>
    <w:rsid w:val="00D66919"/>
    <w:rsid w:val="00E22390"/>
    <w:rsid w:val="00E37704"/>
    <w:rsid w:val="00F23AB1"/>
    <w:rsid w:val="00F43513"/>
    <w:rsid w:val="00F93D6F"/>
    <w:rsid w:val="00F94FDF"/>
    <w:rsid w:val="00FC1B94"/>
    <w:rsid w:val="00FD4C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227C"/>
  <w15:chartTrackingRefBased/>
  <w15:docId w15:val="{C56AB3C5-134C-4CED-B3AB-BA09DB7FD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5E"/>
  </w:style>
  <w:style w:type="paragraph" w:styleId="Heading1">
    <w:name w:val="heading 1"/>
    <w:basedOn w:val="Normal"/>
    <w:next w:val="Normal"/>
    <w:link w:val="Heading1Char"/>
    <w:uiPriority w:val="9"/>
    <w:qFormat/>
    <w:rsid w:val="003059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59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595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95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0595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595E"/>
    <w:rPr>
      <w:rFonts w:asciiTheme="majorHAnsi" w:eastAsiaTheme="majorEastAsia" w:hAnsiTheme="majorHAnsi" w:cstheme="majorBidi"/>
      <w:color w:val="2F5496" w:themeColor="accent1" w:themeShade="BF"/>
      <w:sz w:val="26"/>
      <w:szCs w:val="26"/>
    </w:rPr>
  </w:style>
  <w:style w:type="paragraph" w:customStyle="1" w:styleId="Comment">
    <w:name w:val="Comment"/>
    <w:basedOn w:val="Normal"/>
    <w:link w:val="CommentChar"/>
    <w:qFormat/>
    <w:rsid w:val="0030595E"/>
    <w:rPr>
      <w:color w:val="A6A6A6" w:themeColor="background1" w:themeShade="A6"/>
    </w:rPr>
  </w:style>
  <w:style w:type="character" w:customStyle="1" w:styleId="CommentChar">
    <w:name w:val="Comment Char"/>
    <w:basedOn w:val="DefaultParagraphFont"/>
    <w:link w:val="Comment"/>
    <w:rsid w:val="0030595E"/>
    <w:rPr>
      <w:color w:val="A6A6A6" w:themeColor="background1" w:themeShade="A6"/>
    </w:rPr>
  </w:style>
  <w:style w:type="paragraph" w:styleId="ListParagraph">
    <w:name w:val="List Paragraph"/>
    <w:basedOn w:val="Normal"/>
    <w:uiPriority w:val="34"/>
    <w:qFormat/>
    <w:rsid w:val="00095C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744</Words>
  <Characters>4247</Characters>
  <Application>Microsoft Office Word</Application>
  <DocSecurity>0</DocSecurity>
  <Lines>35</Lines>
  <Paragraphs>9</Paragraphs>
  <ScaleCrop>false</ScaleCrop>
  <Company>James Cook University</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Belson</dc:creator>
  <cp:keywords/>
  <dc:description/>
  <cp:lastModifiedBy>Bruce Belson</cp:lastModifiedBy>
  <cp:revision>44</cp:revision>
  <dcterms:created xsi:type="dcterms:W3CDTF">2024-08-24T00:57:00Z</dcterms:created>
  <dcterms:modified xsi:type="dcterms:W3CDTF">2024-08-24T01:52:00Z</dcterms:modified>
</cp:coreProperties>
</file>