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right"/>
      </w:pPr>
      <w:r>
        <w:rPr>
          <w:rtl w:val="1"/>
        </w:rPr>
        <w:t>סיכום מאמר מדעי</w:t>
      </w:r>
    </w:p>
    <w:p>
      <w:pPr>
        <w:bidi/>
        <w:jc w:val="right"/>
      </w:pPr>
      <w:r>
        <w:rPr>
          <w:b/>
          <w:i w:val="0"/>
          <w:sz w:val="28"/>
          <w:rtl w:val="1"/>
        </w:rPr>
        <w:t>Online Parameterized Dictionary Matching with One Gap (PDMOG)</w:t>
      </w:r>
    </w:p>
    <w:p>
      <w:pPr>
        <w:bidi/>
        <w:jc w:val="right"/>
      </w:pPr>
      <w:r>
        <w:rPr>
          <w:b/>
          <w:i w:val="0"/>
          <w:sz w:val="26"/>
          <w:rtl w:val="1"/>
        </w:rPr>
        <w:t>התאמת מילון מקוונת (online) עם רווח יחיד תחת מיפוי פרמטרי</w:t>
      </w:r>
    </w:p>
    <w:p>
      <w:pPr>
        <w:bidi/>
        <w:jc w:val="right"/>
      </w:pPr>
      <w:r>
        <w:rPr>
          <w:b w:val="0"/>
          <w:i w:val="0"/>
          <w:sz w:val="22"/>
          <w:rtl w:val="1"/>
        </w:rPr>
        <w:t>מאת: Avivit Levy ו‑B. Riva Shalom — המחלקה להנדסת תוכנה, מכללת שנקר, רמת גן, ישראל</w:t>
      </w:r>
    </w:p>
    <w:p>
      <w:pPr>
        <w:bidi/>
        <w:jc w:val="right"/>
      </w:pPr>
      <w:r>
        <w:rPr>
          <w:b w:val="0"/>
          <w:i/>
          <w:sz w:val="22"/>
          <w:rtl w:val="1"/>
        </w:rPr>
        <w:t>פורסם ב‑Theoretical Computer Science 845 (2020), עמ' 208–229. גרסה חלקית הופיעה ב‑PSC 2019.</w:t>
      </w:r>
    </w:p>
    <w:p>
      <w:pPr>
        <w:bidi/>
        <w:jc w:val="right"/>
      </w:pPr>
      <w:r>
        <w:rPr>
          <w:b w:val="0"/>
          <w:i/>
          <w:sz w:val="22"/>
          <w:rtl w:val="1"/>
        </w:rPr>
        <w:t>סיכום מפורט בעברית — מותאם להכנה לבחינה בעל‑פה / מצגת / מבחן בזום.</w:t>
      </w:r>
    </w:p>
    <w:p/>
    <w:p>
      <w:pPr>
        <w:bidi/>
        <w:jc w:val="right"/>
      </w:pPr>
      <w:r>
        <w:rPr>
          <w:b w:val="0"/>
          <w:i/>
          <w:sz w:val="20"/>
          <w:rtl w:val="1"/>
        </w:rPr>
        <w:t>הערה לקורא: הסיכום מסודר בסעיפים ממוספרים לפי הנושאים שנדרשו. כל אלגוריתם, משפט, למה והגדרה מוסברים בשפה פשוטה, עם אינטואיציה, סיבוכיות ודוגמאות קטנות.</w:t>
      </w:r>
    </w:p>
    <w:p>
      <w:r>
        <w:br w:type="page"/>
      </w:r>
    </w:p>
    <w:p>
      <w:pPr>
        <w:pStyle w:val="Heading1"/>
        <w:bidi/>
        <w:jc w:val="right"/>
      </w:pPr>
      <w:r>
        <w:rPr>
          <w:rtl w:val="1"/>
        </w:rPr>
        <w:t>מבנה הסיכום</w:t>
      </w:r>
    </w:p>
    <w:p>
      <w:pPr>
        <w:bidi/>
        <w:jc w:val="right"/>
      </w:pPr>
      <w:r>
        <w:rPr>
          <w:b w:val="0"/>
          <w:i w:val="0"/>
          <w:rtl w:val="1"/>
        </w:rPr>
        <w:t>1. הבעיה הנחקרת והמוטיבציה  •  2. הגדרת כל המושגים החשובים  •  3. כל המשפטים, הלמות, ההגדרות והאלגוריתמים בשפה פשוטה  •  4. האינטואיציה מאחורי כל אלגוריתם  •  5. סיבוכיות זמן ומקום  •  6. דוגמאות קטנות  •  7. ההבדלים בין השיטות  •  8. התרומות העיקריות  •  9. מסקנות ועבודה עתידית.</w:t>
      </w:r>
    </w:p>
    <w:p>
      <w:pPr>
        <w:pStyle w:val="Heading1"/>
        <w:bidi/>
        <w:jc w:val="right"/>
      </w:pPr>
      <w:r>
        <w:rPr>
          <w:rtl w:val="1"/>
        </w:rPr>
        <w:t>1. הבעיה הנחקרת והמוטיבציה</w:t>
      </w:r>
    </w:p>
    <w:p>
      <w:pPr>
        <w:pStyle w:val="Heading2"/>
        <w:bidi/>
        <w:jc w:val="right"/>
      </w:pPr>
      <w:r>
        <w:rPr>
          <w:rtl w:val="1"/>
        </w:rPr>
        <w:t>1.1 הרקע: אבטחת סייבר וזיהוי חתימות וירוסים</w:t>
      </w:r>
    </w:p>
    <w:p>
      <w:pPr>
        <w:bidi/>
        <w:jc w:val="right"/>
      </w:pPr>
      <w:r>
        <w:rPr>
          <w:b w:val="0"/>
          <w:i w:val="0"/>
          <w:rtl w:val="1"/>
        </w:rPr>
        <w:t>המאמר מגיע מעולם אבטחת הסייבר. מערכות לזיהוי חדירות לרשת (NIDS – Network Intrusion Detection Systems) סורקות תעבורת רשת ומחפשות "חתימות דיגיטליות" של תוכנות זדוניות (וירוסים). חתימה כזו היא בעצם תבנית (pattern) שצריך לחפש בתוך טקסט (זרם הבייטים שעובר ברשת).</w:t>
      </w:r>
    </w:p>
    <w:p>
      <w:pPr>
        <w:bidi/>
        <w:jc w:val="right"/>
      </w:pPr>
      <w:r>
        <w:rPr>
          <w:b w:val="0"/>
          <w:i w:val="0"/>
          <w:rtl w:val="1"/>
        </w:rPr>
        <w:t>בעיה מרכזית: תוכנה זדונית מתפרסת לעיתים קרובות על פני כמה חבילות (packets) נפרדות, ולכן בין שני חלקי החתימה יש "רווח" (gap) באורך שאינו ידוע מראש. לכן נדרשת התאמה עם רווחים (gapped matching).</w:t>
      </w:r>
    </w:p>
    <w:p>
      <w:pPr>
        <w:bidi/>
        <w:jc w:val="right"/>
      </w:pPr>
      <w:r>
        <w:rPr>
          <w:b w:val="0"/>
          <w:i w:val="0"/>
          <w:rtl w:val="1"/>
        </w:rPr>
        <w:t>תבנית עם רווח (gapped pattern) היא בצורה lp{α,β}rp, כאשר lp ("תת‑תבנית שמאלית", left subpattern) ו‑rp ("תת‑תבנית ימנית", right subpattern) הן מחרוזות, והסימן {α,β} מתאים לכל מחרוזת שאורכה לפחות α ולכל היותר β. α ו‑β נקראים גבולות הרווח (gap bounds).</w:t>
      </w:r>
    </w:p>
    <w:p>
      <w:pPr>
        <w:bidi/>
        <w:jc w:val="right"/>
      </w:pPr>
      <w:r>
        <w:rPr>
          <w:b w:val="0"/>
          <w:i w:val="0"/>
          <w:rtl w:val="1"/>
        </w:rPr>
        <w:t>מדוע רווח יחיד? ניתוח של חוקי תוכנת SNORT (כלי NIDS נפוץ) מראה ש‑77% מהתבניות מכילות לכל היותר רווח אחד, ולמעלה מ‑44% מהתבניות שבהן יש רווחים מכילות בדיוק רווח אחד. רווח יחיד הוא צוואר בקבוק חישובי אמיתי במערכות אלו. לכן מתמקדים בבעיית DMOG — Dictionary Matching with One Gap.</w:t>
      </w:r>
    </w:p>
    <w:p>
      <w:pPr>
        <w:pStyle w:val="Heading2"/>
        <w:bidi/>
        <w:jc w:val="right"/>
      </w:pPr>
      <w:r>
        <w:rPr>
          <w:rtl w:val="1"/>
        </w:rPr>
        <w:t>1.2 ההרחבה: הצפנה והתאמה פרמטרית</w:t>
      </w:r>
    </w:p>
    <w:p>
      <w:pPr>
        <w:bidi/>
        <w:jc w:val="right"/>
      </w:pPr>
      <w:r>
        <w:rPr>
          <w:b w:val="0"/>
          <w:i w:val="0"/>
          <w:rtl w:val="1"/>
        </w:rPr>
        <w:t>כדי לחמוק מסורקי וירוסים, יוצרי תוכנות זדוניות מצפינים את התבניות. המאמר מטפל במצב שבו ההצפנה היא החלפה עקבית של תווים — כלומר ביֵקציה (התאמה חד‑חד‑ערכית ועל) על האלפבית. זהו בדיוק המודל של התאמה פרמטרית (Parameterized Matching).</w:t>
      </w:r>
    </w:p>
    <w:p>
      <w:pPr>
        <w:bidi/>
        <w:jc w:val="right"/>
      </w:pPr>
      <w:r>
        <w:rPr>
          <w:b w:val="0"/>
          <w:i w:val="0"/>
          <w:rtl w:val="1"/>
        </w:rPr>
        <w:t>שתי מחרוזות באותו אורך הן התאמה פרמטרית (p‑match) אם קיימת ביֵקציה על האלפבית שתחתיה מחרוזת אחת הופכת לשנייה. כלומר לא חשובים התווים עצמם אלא מבנה החזרות שלהם. למשל "abc" ו‑"xyz" הן p‑match (a→x, b→y, c→z), וגם "aab" ו‑"xxy" הן p‑match, אבל "aab" ו‑"xyz" אינן.</w:t>
      </w:r>
    </w:p>
    <w:p>
      <w:pPr>
        <w:bidi/>
        <w:jc w:val="right"/>
      </w:pPr>
      <w:r>
        <w:rPr>
          <w:b w:val="0"/>
          <w:i w:val="0"/>
          <w:rtl w:val="1"/>
        </w:rPr>
        <w:t>שילוב שני הרעיונות נותן את הבעיה הנחקרת: PDMOG — Parameterized Dictionary Matching with One Gap. מעבדים מילון D של d תבניות, כל אחת עם רווח יחיד, ובהינתן טקסט T צריך לדווח על כל המופעים שבהם תבנית מהמילון מתאימה פרמטרית לסיומת של הטקסט.</w:t>
      </w:r>
    </w:p>
    <w:p>
      <w:pPr>
        <w:pStyle w:val="Heading2"/>
        <w:bidi/>
        <w:jc w:val="right"/>
      </w:pPr>
      <w:r>
        <w:rPr>
          <w:rtl w:val="1"/>
        </w:rPr>
        <w:t>1.3 החידוש המרכזי: המצב המקוון (online)</w:t>
      </w:r>
    </w:p>
    <w:p>
      <w:pPr>
        <w:bidi/>
        <w:jc w:val="right"/>
      </w:pPr>
      <w:r>
        <w:rPr>
          <w:b w:val="0"/>
          <w:i w:val="0"/>
          <w:rtl w:val="1"/>
        </w:rPr>
        <w:t>עבודה קודמת של Shalom [36] הגדירה PDMOG אך פתרה אותו במצב לא‑מקוון (offline) — כל הטקסט נתון מראש. במאמר זה מתמקדים במצב המקוון (online): הטקסט מגיע תו אחר תו, וברגע שמגיע תו חדש חייבים לדווח על כל התבניות שמתאימות לסיומת של הטקסט שהתקבל עד כה — לפני שמגיע התו הבא. זהו המודל הריאליסטי באמת עבור NIDS, שבו התעבורה זורמת בזמן אמת.</w:t>
      </w:r>
    </w:p>
    <w:p>
      <w:pPr>
        <w:pStyle w:val="Heading2"/>
        <w:bidi/>
        <w:jc w:val="right"/>
      </w:pPr>
      <w:r>
        <w:rPr>
          <w:rtl w:val="1"/>
        </w:rPr>
        <w:t>1.4 שתי וריאציות של הבעיה</w:t>
      </w:r>
    </w:p>
    <w:p>
      <w:pPr>
        <w:pStyle w:val="ListBullet"/>
        <w:bidi/>
        <w:jc w:val="right"/>
      </w:pPr>
      <w:r>
        <w:rPr>
          <w:b/>
          <w:rtl w:val="1"/>
        </w:rPr>
        <w:t xml:space="preserve">PDMOG רגיל: </w:t>
      </w:r>
      <w:r>
        <w:rPr>
          <w:rtl w:val="1"/>
        </w:rPr>
        <w:t>שתי תת‑התבניות (השמאלית lp והימנית rp) של אותה תבנית מותאמות פרמטרית, אך מותר שכל אחת תשתמש בביֵקציה שונה (f1 עבור lp, f2 עבור rp). זו הבעיה הבסיסית (PDMOG).</w:t>
      </w:r>
    </w:p>
    <w:p>
      <w:pPr>
        <w:pStyle w:val="ListBullet"/>
        <w:bidi/>
        <w:jc w:val="right"/>
      </w:pPr>
      <w:r>
        <w:rPr>
          <w:b/>
          <w:rtl w:val="1"/>
        </w:rPr>
        <w:t xml:space="preserve">strict PDMOG (קפדני): </w:t>
      </w:r>
      <w:r>
        <w:rPr>
          <w:rtl w:val="1"/>
        </w:rPr>
        <w:t>נדרש ששתי תת‑התבניות תותאמנה דרך אותה ביֵקציה בדיוק (f1 = f2). זה מתאים למצב שבו שני חלקי התבנית הוצפנו בו‑זמנית באותו מפתח. למשל מצב שבו אין "התנגשות" — אותו תו לא ממופה לשני תווים שונים בשני החלקים.</w:t>
      </w:r>
    </w:p>
    <w:p>
      <w:pPr>
        <w:bidi/>
        <w:jc w:val="right"/>
      </w:pPr>
      <w:r>
        <w:rPr>
          <w:b w:val="0"/>
          <w:i w:val="0"/>
          <w:rtl w:val="1"/>
        </w:rPr>
        <w:t>את הבעיה הקפדנית פותרים עבור מקרה מיוחד: מילון רווי‑אלפבית (alphabet‑saturated dictionary), שבו כל תת‑תבנית מכילה את כל תווי האלפבית Σ. מתאים כשהאלפבית קטן ותת‑התבניות ארוכות יחסית.</w:t>
      </w:r>
    </w:p>
    <w:p>
      <w:pPr>
        <w:pStyle w:val="Heading1"/>
        <w:bidi/>
        <w:jc w:val="right"/>
      </w:pPr>
      <w:r>
        <w:rPr>
          <w:rtl w:val="1"/>
        </w:rPr>
        <w:t>2. הגדרת כל המושגים החשובים</w:t>
      </w:r>
    </w:p>
    <w:p>
      <w:pPr>
        <w:bidi/>
        <w:jc w:val="right"/>
      </w:pPr>
      <w:r>
        <w:rPr>
          <w:b w:val="0"/>
          <w:i/>
          <w:rtl w:val="1"/>
        </w:rPr>
        <w:t>להלן מילון מונחים מסודר. מומלץ לשלוט בהגדרות אלו לפני הבחינה — הן הבסיס לכל המאמר.</w:t>
      </w:r>
    </w:p>
    <w:p>
      <w:pPr>
        <w:pStyle w:val="ListBullet"/>
        <w:bidi/>
        <w:jc w:val="right"/>
      </w:pPr>
      <w:r>
        <w:rPr>
          <w:b/>
          <w:rtl w:val="1"/>
        </w:rPr>
        <w:t xml:space="preserve">טקסט T: </w:t>
      </w:r>
      <w:r>
        <w:rPr>
          <w:rtl w:val="1"/>
        </w:rPr>
        <w:t>המחרוזת שמגיעה תו אחר תו (online). אורכה n.</w:t>
      </w:r>
    </w:p>
    <w:p>
      <w:pPr>
        <w:pStyle w:val="ListBullet"/>
        <w:bidi/>
        <w:jc w:val="right"/>
      </w:pPr>
      <w:r>
        <w:rPr>
          <w:b/>
          <w:rtl w:val="1"/>
        </w:rPr>
        <w:t xml:space="preserve">מילון D: </w:t>
      </w:r>
      <w:r>
        <w:rPr>
          <w:rtl w:val="1"/>
        </w:rPr>
        <w:t>אוסף של d תבניות {P1,...,Pd}, כל אחת בצורה lpi{αi,βi}rpi.</w:t>
      </w:r>
    </w:p>
    <w:p>
      <w:pPr>
        <w:pStyle w:val="ListBullet"/>
        <w:bidi/>
        <w:jc w:val="right"/>
      </w:pPr>
      <w:r>
        <w:rPr>
          <w:b/>
          <w:rtl w:val="1"/>
        </w:rPr>
        <w:t xml:space="preserve">D (גודל המילון): </w:t>
      </w:r>
      <w:r>
        <w:rPr>
          <w:rtl w:val="1"/>
        </w:rPr>
        <w:t>הגודל הכולל של המילון = סכום אורכי כל התבניות, ללא ספירת הרווחים. (שימו לב: D מסמן גם את המילון וגם את גודלו.)</w:t>
      </w:r>
    </w:p>
    <w:p>
      <w:pPr>
        <w:pStyle w:val="ListBullet"/>
        <w:bidi/>
        <w:jc w:val="right"/>
      </w:pPr>
      <w:r>
        <w:rPr>
          <w:b/>
          <w:rtl w:val="1"/>
        </w:rPr>
        <w:t xml:space="preserve">תת‑תבנית (lp / rp): </w:t>
      </w:r>
      <w:r>
        <w:rPr>
          <w:rtl w:val="1"/>
        </w:rPr>
        <w:t>החלק השמאלי והחלק הימני של תבנית עם רווח. כל אחד הוא קודקוד בגרף הייצוג.</w:t>
      </w:r>
    </w:p>
    <w:p>
      <w:pPr>
        <w:pStyle w:val="ListBullet"/>
        <w:bidi/>
        <w:jc w:val="right"/>
      </w:pPr>
      <w:r>
        <w:rPr>
          <w:b/>
          <w:rtl w:val="1"/>
        </w:rPr>
        <w:t xml:space="preserve">גבולות רווח {α,β}: </w:t>
      </w:r>
      <w:r>
        <w:rPr>
          <w:rtl w:val="1"/>
        </w:rPr>
        <w:t>הגבולות שבין α ל‑β. הרווח מתאים לכל מחרוזת שאורכה g כאשר α ≤ g ≤ β. אם לכל התבניות אותם גבולות — המילון אחיד (uniform); אחרת — לא‑אחיד (non‑uniform).</w:t>
      </w:r>
    </w:p>
    <w:p>
      <w:pPr>
        <w:pStyle w:val="ListBullet"/>
        <w:bidi/>
        <w:jc w:val="right"/>
      </w:pPr>
      <w:r>
        <w:rPr>
          <w:b/>
          <w:rtl w:val="1"/>
        </w:rPr>
        <w:t xml:space="preserve">α* = mini{αi}: </w:t>
      </w:r>
      <w:r>
        <w:rPr>
          <w:rtl w:val="1"/>
        </w:rPr>
        <w:t>הגבול השמאלי המינימלי במילון. β* = maxi{βi}: הגבול הימני המקסימלי. (β*−α*) הוא טווח הרווח המקסימלי.</w:t>
      </w:r>
    </w:p>
    <w:p>
      <w:pPr>
        <w:pStyle w:val="ListBullet"/>
        <w:bidi/>
        <w:jc w:val="right"/>
      </w:pPr>
      <w:r>
        <w:rPr>
          <w:b/>
          <w:rtl w:val="1"/>
        </w:rPr>
        <w:t xml:space="preserve">התאמה פרמטרית (p‑match): </w:t>
      </w:r>
      <w:r>
        <w:rPr>
          <w:rtl w:val="1"/>
        </w:rPr>
        <w:t>שתי מחרוזות באותו אורך הן p‑match אם קיימת ביֵקציה על האלפבית הממפה אחת לשנייה. מסומן p‑match.</w:t>
      </w:r>
    </w:p>
    <w:p>
      <w:pPr>
        <w:pStyle w:val="ListBullet"/>
        <w:bidi/>
        <w:jc w:val="right"/>
      </w:pPr>
      <w:r>
        <w:rPr>
          <w:b/>
          <w:rtl w:val="1"/>
        </w:rPr>
        <w:t xml:space="preserve">פונקציית prev (p‑string): </w:t>
      </w:r>
      <w:r>
        <w:rPr>
          <w:rtl w:val="1"/>
        </w:rPr>
        <w:t>פונקציה שהמציא Baker לקידוד מבנה ההתאמה הפרמטרית. עבור מחרוזת S, prev(si)=0 אם זו ההופעה השמאלית ביותר של התו, אחרת prev(si)=i−k כאשר k היא ההופעה הקודמת של אותו תו. שתי מחרוזות הן p‑match אם ורק אם יש להן אותו prev (למה 1).</w:t>
      </w:r>
    </w:p>
    <w:p>
      <w:pPr>
        <w:pStyle w:val="ListBullet"/>
        <w:bidi/>
        <w:jc w:val="right"/>
      </w:pPr>
      <w:r>
        <w:rPr>
          <w:b/>
          <w:rtl w:val="1"/>
        </w:rPr>
        <w:t xml:space="preserve">p‑suffix (סיומת פרמטרית): </w:t>
      </w:r>
      <w:r>
        <w:rPr>
          <w:rtl w:val="1"/>
        </w:rPr>
        <w:t>סיומת תחת מיפוי פרמטרי. הבחנה קריטית: prev אינה משמרת יחס סיומת! אם x סיומת של y, לא בהכרח prev(x) סיומת של prev(y). זהו הקושי המרכזי שהמאמר מתגבר עליו.</w:t>
      </w:r>
    </w:p>
    <w:p>
      <w:pPr>
        <w:pStyle w:val="ListBullet"/>
        <w:bidi/>
        <w:jc w:val="right"/>
      </w:pPr>
      <w:r>
        <w:rPr>
          <w:b/>
          <w:rtl w:val="1"/>
        </w:rPr>
        <w:t xml:space="preserve">plsc: </w:t>
      </w:r>
      <w:r>
        <w:rPr>
          <w:rtl w:val="1"/>
        </w:rPr>
        <w:t>Longest Parameterized Suffix Chain — אורך השרשרת הארוכה ביותר של תת‑תבניות במילון, שבה כל אחת היא p‑suffix של הבאה. זהו פרמטר מפתח: לכל היותר plsc תת‑תבניות יכולות "להגיע" בו‑זמנית עקב תו בודד. תיאורטית עד d, אך בפועל קטן (ב‑SNORT ה‑lsc ≤ 5).</w:t>
      </w:r>
    </w:p>
    <w:p>
      <w:pPr>
        <w:pStyle w:val="ListBullet"/>
        <w:bidi/>
        <w:jc w:val="right"/>
      </w:pPr>
      <w:r>
        <w:rPr>
          <w:b/>
          <w:rtl w:val="1"/>
        </w:rPr>
        <w:t xml:space="preserve">lsc: </w:t>
      </w:r>
      <w:r>
        <w:rPr>
          <w:rtl w:val="1"/>
        </w:rPr>
        <w:t>Longest Suffix Chain — המקבילה ללא פרמטריזציה (סיומות רגילות). תמיד lsc ≤ plsc. בדוגמה במאמר lsc=4 בעוד plsc=6.</w:t>
      </w:r>
    </w:p>
    <w:p>
      <w:pPr>
        <w:pStyle w:val="ListBullet"/>
        <w:bidi/>
        <w:jc w:val="right"/>
      </w:pPr>
      <w:r>
        <w:rPr>
          <w:b/>
          <w:rtl w:val="1"/>
        </w:rPr>
        <w:t xml:space="preserve">הגרף הדו‑צדדי G_D: </w:t>
      </w:r>
      <w:r>
        <w:rPr>
          <w:rtl w:val="1"/>
        </w:rPr>
        <w:t>גרף דו‑צדדי המייצג את המילון: V = L ∪ R, כאשר L הם הקודקודים השמאליים (lp) ו‑R הימניים (rp). יש קשת (u,v) אם קיימת תבנית Pi שבה lpi=u ו‑rpi=v. במקרה לא‑אחיד זהו מולטי‑גרף (כמה קשתות בין אותו זוג).</w:t>
      </w:r>
    </w:p>
    <w:p>
      <w:pPr>
        <w:pStyle w:val="ListBullet"/>
        <w:bidi/>
        <w:jc w:val="right"/>
      </w:pPr>
      <w:r>
        <w:rPr>
          <w:b/>
          <w:rtl w:val="1"/>
        </w:rPr>
        <w:t xml:space="preserve">δ(G_D) — ניוון הגרף: </w:t>
      </w:r>
      <w:r>
        <w:rPr>
          <w:rtl w:val="1"/>
        </w:rPr>
        <w:t>Degeneracy — הניוון של גרף: הדרגה המינימלית הגדולה ביותר על פני כל תת‑גרף. פרמטר מפתח: ב‑SNORT δ(G_D) ≤ 5. במקרה הגרוע δ = O(√d) לגרף פשוט, אך הרבה יותר למולטי‑גרף.</w:t>
      </w:r>
    </w:p>
    <w:p>
      <w:pPr>
        <w:pStyle w:val="ListBullet"/>
        <w:bidi/>
        <w:jc w:val="right"/>
      </w:pPr>
      <w:r>
        <w:rPr>
          <w:b/>
          <w:rtl w:val="1"/>
        </w:rPr>
        <w:t xml:space="preserve">M: </w:t>
      </w:r>
      <w:r>
        <w:rPr>
          <w:rtl w:val="1"/>
        </w:rPr>
        <w:t>פרמטר סנכרון = אורך תת‑התבנית הימנית (ב‑R) הארוכה ביותר. משמש לתזמון מחיקות ממבני הנתונים.</w:t>
      </w:r>
    </w:p>
    <w:p>
      <w:pPr>
        <w:pStyle w:val="ListBullet"/>
        <w:bidi/>
        <w:jc w:val="right"/>
      </w:pPr>
      <w:r>
        <w:rPr>
          <w:b/>
          <w:rtl w:val="1"/>
        </w:rPr>
        <w:t xml:space="preserve">op / pocc: </w:t>
      </w:r>
      <w:r>
        <w:rPr>
          <w:rtl w:val="1"/>
        </w:rPr>
        <w:t>מספר המופעים הפרמטריים (parameterized occurrences) של תבניות בטקסט — גודל הפלט. (occ/pocc = pattern occurrences).</w:t>
      </w:r>
    </w:p>
    <w:p>
      <w:pPr>
        <w:pStyle w:val="ListBullet"/>
        <w:bidi/>
        <w:jc w:val="right"/>
      </w:pPr>
      <w:r>
        <w:rPr>
          <w:b/>
          <w:rtl w:val="1"/>
        </w:rPr>
        <w:t xml:space="preserve">socc: </w:t>
      </w:r>
      <w:r>
        <w:rPr>
          <w:rtl w:val="1"/>
        </w:rPr>
        <w:t>מספר ההופעות הכולל של תת‑תבניות בטקסט. יכול להיות גדול מאוד — לכן רוצים להימנע מתלות בו.</w:t>
      </w:r>
    </w:p>
    <w:p>
      <w:pPr>
        <w:pStyle w:val="ListBullet"/>
        <w:bidi/>
        <w:jc w:val="right"/>
      </w:pPr>
      <w:r>
        <w:rPr>
          <w:b/>
          <w:rtl w:val="1"/>
        </w:rPr>
        <w:t xml:space="preserve">Õ (O‑tilde): </w:t>
      </w:r>
      <w:r>
        <w:rPr>
          <w:rtl w:val="1"/>
        </w:rPr>
        <w:t>הסימון Õ ("O‑טילדה") מתעלם מגורמים פולי‑לוגריתמיים (polylog), בדיוק כמו O רגיל מתעלם מקבועים.</w:t>
      </w:r>
    </w:p>
    <w:p>
      <w:pPr>
        <w:pStyle w:val="Heading1"/>
        <w:bidi/>
        <w:jc w:val="right"/>
      </w:pPr>
      <w:r>
        <w:rPr>
          <w:rtl w:val="1"/>
        </w:rPr>
        <w:t>3. משפטים, למות, הגדרות ואלגוריתמים — בשפה פשוטה</w:t>
      </w:r>
    </w:p>
    <w:p>
      <w:pPr>
        <w:pStyle w:val="Heading2"/>
        <w:bidi/>
        <w:jc w:val="right"/>
      </w:pPr>
      <w:r>
        <w:rPr>
          <w:rtl w:val="1"/>
        </w:rPr>
        <w:t>3.1 ההגדרות הפורמליות</w:t>
      </w:r>
    </w:p>
    <w:p>
      <w:pPr>
        <w:bidi/>
        <w:jc w:val="right"/>
      </w:pPr>
      <w:r>
        <w:rPr>
          <w:b/>
          <w:i w:val="0"/>
          <w:rtl w:val="1"/>
        </w:rPr>
        <w:t>הגדרה 1 (PDMOG): מעבדים מילון D של d תבניות עם רווח. בהינתן טקסט T, מדווחים על כל מיקום ℓ שבו קיימות ביֵקציות f1,f2 ואורך רווח g∈[αi,βi] כך ש‑lpi מותאמת פרמטרית (דרך f1) לחלק המתאים בטקסט, ו‑rpi מותאמת (דרך f2) לחלק שמסתיים ב‑ℓ. כלומר: lp ו‑rp מותאמות בנפרד, ייתכן בפונקציות שונות.</w:t>
      </w:r>
    </w:p>
    <w:p>
      <w:pPr>
        <w:bidi/>
        <w:jc w:val="right"/>
      </w:pPr>
      <w:r>
        <w:rPr>
          <w:b/>
          <w:i w:val="0"/>
          <w:rtl w:val="1"/>
        </w:rPr>
        <w:t>הגדרה strict PDMOG: זהה להגדרה 1, בתוספת הדרישה f1 = f2 — אותה ביֵקציה לשני החלקים. אם המיפוי של החלק השמאלי והימני "מתנגשים" (אותו תו ממופה לשניים שונים), זו אינה התאמה קפדנית.</w:t>
      </w:r>
    </w:p>
    <w:p>
      <w:pPr>
        <w:bidi/>
        <w:jc w:val="right"/>
      </w:pPr>
      <w:r>
        <w:rPr>
          <w:b/>
          <w:i w:val="0"/>
          <w:rtl w:val="1"/>
        </w:rPr>
        <w:t>הגדרה 2 (ניוון גרף, degeneracy): δ(G) = max על כל תת‑קבוצה U⊆V של (min על u∈U של הדרגה של u בתת‑הגרף המושרה על U). במילים: הדרגה המינימלית הגדולה ביותר בכל תת‑גרף.</w:t>
      </w:r>
    </w:p>
    <w:p>
      <w:pPr>
        <w:bidi/>
        <w:jc w:val="right"/>
      </w:pPr>
      <w:r>
        <w:rPr>
          <w:b/>
          <w:i w:val="0"/>
          <w:rtl w:val="1"/>
        </w:rPr>
        <w:t>הגדרה 3 (קודקוד כבד/קל): קודקוד ב‑G_D הוא כבד (heavy) אם יש לו יותר מ‑√(d/plsc) שכנים, ואחרת קל (light). תכונות מפתח: לקודקוד קל יש לכל היותר √(d/plsc) שכנים; מספר הקודקודים הכבדים קטן מ‑√(plsc·d).</w:t>
      </w:r>
    </w:p>
    <w:p>
      <w:pPr>
        <w:pStyle w:val="Heading2"/>
        <w:bidi/>
        <w:jc w:val="right"/>
      </w:pPr>
      <w:r>
        <w:rPr>
          <w:rtl w:val="1"/>
        </w:rPr>
        <w:t>3.2 הלמות</w:t>
      </w:r>
    </w:p>
    <w:p>
      <w:pPr>
        <w:pStyle w:val="ListBullet"/>
        <w:bidi/>
        <w:jc w:val="right"/>
      </w:pPr>
      <w:r>
        <w:rPr>
          <w:b/>
          <w:rtl w:val="1"/>
        </w:rPr>
        <w:t xml:space="preserve">למה 1 (Baker): </w:t>
      </w:r>
      <w:r>
        <w:rPr>
          <w:rtl w:val="1"/>
        </w:rPr>
        <w:t>שתי מחרוזות S1,S2 מקיימות prev(S1)=prev(S2) אם ורק אם הן p‑match. זה מה שמאפשר להחיל טכניקות התאמת מחרוזות רגילות על התאמה פרמטרית — פשוט עובדים על ה‑prev.</w:t>
      </w:r>
    </w:p>
    <w:p>
      <w:pPr>
        <w:pStyle w:val="ListBullet"/>
        <w:bidi/>
        <w:jc w:val="right"/>
      </w:pPr>
      <w:r>
        <w:rPr>
          <w:b/>
          <w:rtl w:val="1"/>
        </w:rPr>
        <w:t xml:space="preserve">למה 2: </w:t>
      </w:r>
      <w:r>
        <w:rPr>
          <w:rtl w:val="1"/>
        </w:rPr>
        <w:t>האוטומט pAC (גרסה פרמטרית של Aho‑Corasick) נבנה בזמן ומקום O(D·log|Σ|). לאחר הבנייה, כל תו בטקסט עולה O(log|Σ|) בזמן שאילתה במקרה הגרוע.</w:t>
      </w:r>
    </w:p>
    <w:p>
      <w:pPr>
        <w:pStyle w:val="ListBullet"/>
        <w:bidi/>
        <w:jc w:val="right"/>
      </w:pPr>
      <w:r>
        <w:rPr>
          <w:b/>
          <w:rtl w:val="1"/>
        </w:rPr>
        <w:t xml:space="preserve">למה 3: </w:t>
      </w:r>
      <w:r>
        <w:rPr>
          <w:rtl w:val="1"/>
        </w:rPr>
        <w:t>הגרף pG (גרף ה‑p‑סיומות) ניתן לבנייה בזמן Õ(D) ובמקום O(d). הוכחה: סורקים את ה‑pAC מכל מצב מקבל דרך קישורי הכישלון; כל קודקוד הוא בדרגת‑יציאה ≤ 2.</w:t>
      </w:r>
    </w:p>
    <w:p>
      <w:pPr>
        <w:pStyle w:val="ListBullet"/>
        <w:bidi/>
        <w:jc w:val="right"/>
      </w:pPr>
      <w:r>
        <w:rPr>
          <w:b/>
          <w:rtl w:val="1"/>
        </w:rPr>
        <w:t xml:space="preserve">למה 4 [17]: </w:t>
      </w:r>
      <w:r>
        <w:rPr>
          <w:rtl w:val="1"/>
        </w:rPr>
        <w:t>הניוון של גרף שווה לדרגה המקסימלית שלו אם ורק אם לפחות אחד הרכיבים הקשירים הוא רגולרי בדרגה המקסימלית; אחרת הניוון קטן ממש מהדרגה המקסימלית.</w:t>
      </w:r>
    </w:p>
    <w:p>
      <w:pPr>
        <w:pStyle w:val="ListBullet"/>
        <w:bidi/>
        <w:jc w:val="right"/>
      </w:pPr>
      <w:r>
        <w:rPr>
          <w:b/>
          <w:rtl w:val="1"/>
        </w:rPr>
        <w:t xml:space="preserve">למה 5: </w:t>
      </w:r>
      <w:r>
        <w:rPr>
          <w:rtl w:val="1"/>
        </w:rPr>
        <w:t>לגרף G עם m קשתות מתקיים δ(G)=O(√m), ולקליק (clique) מתקיים δ(G)=Θ(√m). לכן במקרה אחיד δ(G_D)=O(√d). (במולטי‑גרף הניוון יכול להיות גבוה בהרבה.)</w:t>
      </w:r>
    </w:p>
    <w:p>
      <w:pPr>
        <w:pStyle w:val="ListBullet"/>
        <w:bidi/>
        <w:jc w:val="right"/>
      </w:pPr>
      <w:r>
        <w:rPr>
          <w:b/>
          <w:rtl w:val="1"/>
        </w:rPr>
        <w:t xml:space="preserve">למה 6: </w:t>
      </w:r>
      <w:r>
        <w:rPr>
          <w:rtl w:val="1"/>
        </w:rPr>
        <w:t>כיווּן גרף (Chiba–Nishizeki): קיים אלגוריתם חמדני בזמן לינארי ההופך גרף לא‑מכוון לגרף מכוון שבו לכל קודקוד דרגת‑יציאה ≤ δ(G). זה ה"כיוון" שמחלק "אחריות" בין קצוות הקשתות.</w:t>
      </w:r>
    </w:p>
    <w:p>
      <w:pPr>
        <w:pStyle w:val="Heading2"/>
        <w:bidi/>
        <w:jc w:val="right"/>
      </w:pPr>
      <w:r>
        <w:rPr>
          <w:rtl w:val="1"/>
        </w:rPr>
        <w:t>3.3 רכיבי הבנייה (Building Blocks)</w:t>
      </w:r>
    </w:p>
    <w:p>
      <w:pPr>
        <w:bidi/>
        <w:jc w:val="right"/>
      </w:pPr>
      <w:r>
        <w:rPr>
          <w:b/>
          <w:i w:val="0"/>
          <w:rtl w:val="1"/>
        </w:rPr>
        <w:t>אוטומט pAC: גרסה פרמטרית של אוטומט Aho‑Corasick הבנויה על ערכי ה‑prev של תת‑התבניות. מצב המייצג prev של תת‑תבנית שלמה הוא "מצב מקבל". משמש לזהות בזמן אמת אילו תת‑תבניות מתאימות לסיומת הטקסט. בנייה כמו ב‑[28], עם התאמות לקישורי goto ו‑fail עבור p‑strings.</w:t>
      </w:r>
    </w:p>
    <w:p>
      <w:pPr>
        <w:bidi/>
        <w:jc w:val="right"/>
      </w:pPr>
      <w:r>
        <w:rPr>
          <w:b/>
          <w:i w:val="0"/>
          <w:rtl w:val="1"/>
        </w:rPr>
        <w:t>גרף ה‑p (pG): גרף מכוון בין תת‑התבניות. קשת (u,u') קיימת רק אם u' היא p‑suffix של u. מתווסף קודקוד‑קצה למחרוזת הריקה (סיומת של כולן). הקודקודים המגיעים עקב תו נמצאים על‑ידי סריקת BFS ב‑pG החל מהקודקוד של המצב המקבל. זהו הפתרון לבעיה ש‑prev אינה משמרת סיומות. (plsc = מספר הקודקודים המקסימלי בעץ BFS כזה.)</w:t>
      </w:r>
    </w:p>
    <w:p>
      <w:pPr>
        <w:bidi/>
        <w:jc w:val="right"/>
      </w:pPr>
      <w:r>
        <w:rPr>
          <w:b/>
          <w:i w:val="0"/>
          <w:rtl w:val="1"/>
        </w:rPr>
        <w:t>תמורת ההתאמה (matching permutation) πu,t: ה‑pAC מזהה שיש p‑match אך לא איזו ביֵקציה. πu,t הוא מערך באורך |Σ| המתאר את הביֵקציה שדרכה u הותאמה לטקסט בזמן t. מחושב מתוך חוצץ B של M התווים האחרונים, בזמן O(max{|Σ|,M}).</w:t>
      </w:r>
    </w:p>
    <w:p>
      <w:pPr>
        <w:bidi/>
        <w:jc w:val="right"/>
      </w:pPr>
      <w:r>
        <w:rPr>
          <w:b/>
          <w:i w:val="0"/>
          <w:rtl w:val="1"/>
        </w:rPr>
        <w:t>פרמטר הסנכרון M: מחיקת קודקוד u∈L ממבני הנתונים מתעכבת ב‑M−1 יחידות זמן אחרי גבול הרווח, כדי להבטיח שמספר הקודקודים הנמחקים בכל יחידת זמן חסום ב‑plsc (סימטרי למספר הקודקודים שמגיעים).</w:t>
      </w:r>
    </w:p>
    <w:p>
      <w:pPr>
        <w:pStyle w:val="Heading1"/>
        <w:bidi/>
        <w:jc w:val="right"/>
      </w:pPr>
      <w:r>
        <w:rPr>
          <w:rtl w:val="1"/>
        </w:rPr>
        <w:t>4. האלגוריתמים והאינטואיציה מאחוריהם</w:t>
      </w:r>
    </w:p>
    <w:p>
      <w:pPr>
        <w:bidi/>
        <w:jc w:val="right"/>
      </w:pPr>
      <w:r>
        <w:rPr>
          <w:b w:val="0"/>
          <w:i/>
          <w:rtl w:val="1"/>
        </w:rPr>
        <w:t>המאמר מציג ארבעה אלגוריתמים מרכזיים (תחת ארבעה משפטים). כולם בנויים על אותה תבנית בסיסית מ‑[8,7] עבור DMOG, עם התאמות לפרמטריזציה. נבחין תמיד בין מקרה אחיד ללא‑אחיד, ובין גרף דליל (sparse) לגרף צפוף (dense).</w:t>
      </w:r>
    </w:p>
    <w:p>
      <w:pPr>
        <w:pStyle w:val="Heading2"/>
        <w:bidi/>
        <w:jc w:val="right"/>
      </w:pPr>
      <w:r>
        <w:rPr>
          <w:rtl w:val="1"/>
        </w:rPr>
        <w:t>4.1 התבנית הבסיסית המשותפת</w:t>
      </w:r>
    </w:p>
    <w:p>
      <w:pPr>
        <w:bidi/>
        <w:jc w:val="right"/>
      </w:pPr>
      <w:r>
        <w:rPr>
          <w:b w:val="0"/>
          <w:i w:val="0"/>
          <w:rtl w:val="1"/>
        </w:rPr>
        <w:t>הרעיון הכללי: כשמגיע תו, ה‑pAC מזהה את תת‑התבנית הארוכה ביותר שמתאימה; סריקת BFS ב‑pG מגלה את כל ה‑p‑סיומות שלה (עד plsc קודקודים ש"הגיעו"). אם הגיע קודקוד שמאלי u∈L — שומרים את הופעתו עם חותמת הזמן והתמורה. אם הגיע קודקוד ימני v∈R — מדווחים על כל התבניות (u,v) שבהן u הופיע בתוך גבולות הרווח הנכונים. "חלון פעיל" (active window) שומר רק הופעות רלוונטיות מבחינת זמן, ומוחק ישנות.</w:t>
      </w:r>
    </w:p>
    <w:p>
      <w:pPr>
        <w:pStyle w:val="Heading2"/>
        <w:bidi/>
        <w:jc w:val="right"/>
      </w:pPr>
      <w:r>
        <w:rPr>
          <w:rtl w:val="1"/>
        </w:rPr>
        <w:t>4.2 משפט 1 — PDMOG לגרף דליל (כיווני גרף, graph orientations)</w:t>
      </w:r>
    </w:p>
    <w:p>
      <w:pPr>
        <w:bidi/>
        <w:jc w:val="right"/>
      </w:pPr>
      <w:r>
        <w:rPr>
          <w:b/>
          <w:i w:val="0"/>
          <w:rtl w:val="1"/>
        </w:rPr>
        <w:t>אינטואיציה: כשהניוון δ(G_D) קטן (כמו ב‑NIDS), מכוונים את הגרף כך שלכל קודקוד דרגת‑יציאה ≤ δ(G_D). הכיוון מחלק "אחריות": אם הקשת מכוונת מ‑u ל‑v, אז u "אחראי‑שכן" של v. כך כל קודקוד עושה רק עבודה מוגבלת בהגעתו, והעבודה הכוללת ליחידת זמן פרופורציונלית ל‑plsc·δ(G_D).</w:t>
      </w:r>
    </w:p>
    <w:p>
      <w:pPr>
        <w:bidi/>
        <w:jc w:val="right"/>
      </w:pPr>
      <w:r>
        <w:rPr>
          <w:b w:val="0"/>
          <w:i w:val="0"/>
          <w:rtl w:val="1"/>
        </w:rPr>
        <w:t>מקרה אחיד (Fig. 5): לכל v∈R רשימת דיווח Lv של אחראי‑שכנים; לכל u∈L רשימת חותמות זמן τu עם התמורות; רשימה Lβ של β+M הקודקודים האחרונים מ‑L. כשמגיע v — סורקים את Lv ומדווחים קשתות בתוך הגבולות, ובנוסף את השכנים שעבורם v אחראי. כשמגיע u — מכניסים ל‑Lβ; אחרי α+1 יחידות הוא הופך רלוונטי ומוכנס ל‑Lv של שכניו; אחרי β+M+1 הוא נמחק.</w:t>
      </w:r>
    </w:p>
    <w:p>
      <w:pPr>
        <w:bidi/>
        <w:jc w:val="right"/>
      </w:pPr>
      <w:r>
        <w:rPr>
          <w:b w:val="0"/>
          <w:i w:val="0"/>
          <w:rtl w:val="1"/>
        </w:rPr>
        <w:t>מקרה לא‑אחיד (Fig. 6): כל קשת בעלת גבולות (αe,βe) משלה. במקום רשימה Lv משתמשים במבנה Sv לשאילתות טווח דו‑ממדיות (מבנה Mortensen [34]) — כל הופעת u מיוצגת כנקודה דו‑ממדית שקואורדינטותיה מקודדות את חלון הזמן שבו ההופעה רלוונטית. כשמגיע v מבצעים שאילתת טווח כדי לשלוף את כל ה‑u הרלוונטיים.</w:t>
      </w:r>
    </w:p>
    <w:p>
      <w:pPr>
        <w:pStyle w:val="Heading2"/>
        <w:bidi/>
        <w:jc w:val="right"/>
      </w:pPr>
      <w:r>
        <w:rPr>
          <w:rtl w:val="1"/>
        </w:rPr>
        <w:t>4.3 משפט 2 — PDMOG לגרף צפוף (כיווּן סף, threshold orientation)</w:t>
      </w:r>
    </w:p>
    <w:p>
      <w:pPr>
        <w:bidi/>
        <w:jc w:val="right"/>
      </w:pPr>
      <w:r>
        <w:rPr>
          <w:b/>
          <w:i w:val="0"/>
          <w:rtl w:val="1"/>
        </w:rPr>
        <w:t>הבעיה: כש‑δ(G_D) ≥ √d או ש‑plsc גדול, הגורם plsc·δ(G_D) יקר מדי. במולטי‑גרף הלא‑אחיד הניוון יכול להיות עצום.</w:t>
      </w:r>
    </w:p>
    <w:p>
      <w:pPr>
        <w:bidi/>
        <w:jc w:val="right"/>
      </w:pPr>
      <w:r>
        <w:rPr>
          <w:b/>
          <w:i w:val="0"/>
          <w:rtl w:val="1"/>
        </w:rPr>
        <w:t>אינטואיציה (כיווּן סף): מחלקים קודקודים ל"כבדים" ו"קלים" (הגדרה 3). כל קשת שנוגעת בקודקוד קל מכוונת לצאת ממנו (הקל הוא האחראי). את הקשתות בין שני קודקודים כבדים מטפלים בנפרד: מאחר שמספר הקודקודים הכבדים &lt; √(plsc·d), אפשר לבצע "סריקה באצווה" (batch scan) על כל R הכבד בעלות נמוכה. כך מורידים את הגורם מ‑plsc·δ(G_D) ל‑√(plsc·d).</w:t>
      </w:r>
    </w:p>
    <w:p>
      <w:pPr>
        <w:bidi/>
        <w:jc w:val="right"/>
      </w:pPr>
      <w:r>
        <w:rPr>
          <w:b/>
          <w:i w:val="0"/>
          <w:rtl w:val="1"/>
        </w:rPr>
        <w:t>מבנה עזר phG (p‑heavy‑graph): גרף p‑סיומות רק בין הקודקודים הכבדים. מאפשר לטפל בכל ה‑p‑סיומות של קודקוד כבד דרך סריקת BFS, מבלי להגדיל את הסיבוכיות. כל קשת (u,u') ב‑phG נושאת "טרנספורמציה" F מ‑|u'| התווים האחרונים של u לתווי u', כדי לחשב את πu',t מתוך πu,t.</w:t>
      </w:r>
    </w:p>
    <w:p>
      <w:pPr>
        <w:bidi/>
        <w:jc w:val="right"/>
      </w:pPr>
      <w:r>
        <w:rPr>
          <w:b w:val="0"/>
          <w:i w:val="0"/>
          <w:rtl w:val="1"/>
        </w:rPr>
        <w:t>מקרה אחיד (Fig. 8): משתמשים במצביעי next(e) ובמערכים Au[] כדי לעבור ביעילות על שרשרת ה‑p‑סיומות של קשת. מטפלים בכל יחידת זמן רק ב‑u אחד (הארוך ביותר), והשאר מטופלים במשתמע.</w:t>
      </w:r>
    </w:p>
    <w:p>
      <w:pPr>
        <w:bidi/>
        <w:jc w:val="right"/>
      </w:pPr>
      <w:r>
        <w:rPr>
          <w:b w:val="0"/>
          <w:i w:val="0"/>
          <w:rtl w:val="1"/>
        </w:rPr>
        <w:t>מקרה לא‑אחיד (Fig. 9): מורכב יותר — לכל קשת מערך nexte בגודל βe−αe+1, מערכי Wu,i בגודל β*−α*+1, ומערכי "חלון פעיל מחזורי" Activei/AWi לכל v∈R. פרוצדורה רקורסיבית Report עוקבת אחר קישורי next עבור היסט (shift) ספציפי כדי לדווח את כל הקשתות הרלוונטיות, תוך טיפול בריבוי קשתות (מולטי‑גרף).</w:t>
      </w:r>
    </w:p>
    <w:p>
      <w:pPr>
        <w:pStyle w:val="Heading2"/>
        <w:bidi/>
        <w:jc w:val="right"/>
      </w:pPr>
      <w:r>
        <w:rPr>
          <w:rtl w:val="1"/>
        </w:rPr>
        <w:t>4.4 משפט 3 — strict PDMOG, מילון רווי‑אלפבית, מקרה אחיד (עץ תמורות)</w:t>
      </w:r>
    </w:p>
    <w:p>
      <w:pPr>
        <w:bidi/>
        <w:jc w:val="right"/>
      </w:pPr>
      <w:r>
        <w:rPr>
          <w:b/>
          <w:i w:val="0"/>
          <w:rtl w:val="1"/>
        </w:rPr>
        <w:t>הקושי החדש: בגרסה הקפדנית חייבים f1=f2, כלומר לדווח רק כשהביֵקציה של החלק השמאלי זהה לזו של הימני. צריך לאחסן ולהשוות תמורות ביעילות.</w:t>
      </w:r>
    </w:p>
    <w:p>
      <w:pPr>
        <w:bidi/>
        <w:jc w:val="right"/>
      </w:pPr>
      <w:r>
        <w:rPr>
          <w:b/>
          <w:i w:val="0"/>
          <w:rtl w:val="1"/>
        </w:rPr>
        <w:t>אינטואיציה (עץ תמורות, permutation tree): לכל קודקוד שומרים עץ של כל התמורות שדרכן הותאם בחלון הזמן הפעיל. העץ ממומש כ‑y‑fast trie [38] עם רשימות מקושרות בעלים. לכל u∈L עץ Tu של התמורות; לכל v∈R עץ Tv עם קישורים לאותן תמורות בעצי ה‑u השכנים. כשמגיע v עם תמורה πv,t — מחפשים אותה תמורה בדיוק בעצים, וכל התאמה היא דיווח (כי התמורות זהות → f1=f2).</w:t>
      </w:r>
    </w:p>
    <w:p>
      <w:pPr>
        <w:bidi/>
        <w:jc w:val="right"/>
      </w:pPr>
      <w:r>
        <w:rPr>
          <w:b w:val="0"/>
          <w:i w:val="0"/>
          <w:rtl w:val="1"/>
        </w:rPr>
        <w:t>Fig. 11 הוא האלגוריתם: מחפש πv,t ב‑Tv וב‑Tu של השכנים, ומדווח קשתות עם אותה תמורה בתוך הגבולות; מכניס/מוחק תמורות מהעצים בהתאם לחלון הזמן.</w:t>
      </w:r>
    </w:p>
    <w:p>
      <w:pPr>
        <w:pStyle w:val="Heading2"/>
        <w:bidi/>
        <w:jc w:val="right"/>
      </w:pPr>
      <w:r>
        <w:rPr>
          <w:rtl w:val="1"/>
        </w:rPr>
        <w:t>4.5 משפט 4 — strict PDMOG, מילון רווי‑אלפבית, מקרה לא‑אחיד (מספור תמורות + שאילתות טווח)</w:t>
      </w:r>
    </w:p>
    <w:p>
      <w:pPr>
        <w:bidi/>
        <w:jc w:val="right"/>
      </w:pPr>
      <w:r>
        <w:rPr>
          <w:b/>
          <w:i w:val="0"/>
          <w:rtl w:val="1"/>
        </w:rPr>
        <w:t>הקושי: במקרה לא‑אחיד (מולטי‑גרף) צריך לבדוק גם את גבולות הרווח של כל קשת, ולכן עץ תמורות לבדו אינו יעיל — המידע בעלים צריך להיבדק ולא רק להיות מדווח.</w:t>
      </w:r>
    </w:p>
    <w:p>
      <w:pPr>
        <w:bidi/>
        <w:jc w:val="right"/>
      </w:pPr>
      <w:r>
        <w:rPr>
          <w:b/>
          <w:i w:val="0"/>
          <w:rtl w:val="1"/>
        </w:rPr>
        <w:t>אינטואיציה (מספור תמורות): ממפים כל תמורה π למספר ייחודי num(π) ב‑O(|Σ|) זמן, על‑ידי התייחסות אליה כמספר בבסיס |Σ|. למשל עם Σ={a,b,c} ו‑|a|=0,|b|=1,|c|=2: num(abc)=012, num(acb)=021, ..., num(cba)=210. כך תמורה הופכת לקואורדינטה מספרית, ואפשר להשתמש בשאילתות טווח אורתוגונליות שמשלבות גם זמן וגם זהות תמורה.</w:t>
      </w:r>
    </w:p>
    <w:p>
      <w:pPr>
        <w:bidi/>
        <w:jc w:val="right"/>
      </w:pPr>
      <w:r>
        <w:rPr>
          <w:b w:val="0"/>
          <w:i w:val="0"/>
          <w:rtl w:val="1"/>
        </w:rPr>
        <w:t>Fig. 12 הוא האלגוריתם: לכל v∈R מבנה Sv לשאילתות טווח 3‑ממדיות (5‑sided) — מאחסן (זמן‑התחלה, זמן‑סיום, num(π)). לכל u∈L מבנה Su דו‑ממדי. כשמגיע v מבצעים שאילתת טווח שמחזירה רק הופעות עם אותה תמורה ובתוך הגבולות — בדיוק ההתאמות הקפדניות.</w:t>
      </w:r>
    </w:p>
    <w:p>
      <w:pPr>
        <w:pStyle w:val="Heading1"/>
        <w:bidi/>
        <w:jc w:val="right"/>
      </w:pPr>
      <w:r>
        <w:rPr>
          <w:rtl w:val="1"/>
        </w:rPr>
        <w:t>5. סיבוכיות זמן ומקום של האלגוריתמים</w:t>
      </w:r>
    </w:p>
    <w:p>
      <w:pPr>
        <w:bidi/>
        <w:jc w:val="right"/>
      </w:pPr>
      <w:r>
        <w:rPr>
          <w:b w:val="0"/>
          <w:i/>
          <w:rtl w:val="1"/>
        </w:rPr>
        <w:t>הערה: "זמן שאילתה" הוא הזמן לכל תו בטקסט (per text character) — זה הדבר הקריטי במצב מקוון. pocc = מספר התבניות המדווחות עקב הגעת התו.</w:t>
      </w:r>
    </w:p>
    <w:p>
      <w:pPr>
        <w:pStyle w:val="Heading2"/>
        <w:bidi/>
        <w:jc w:val="right"/>
      </w:pPr>
      <w:r>
        <w:rPr>
          <w:rtl w:val="1"/>
        </w:rPr>
        <w:t>5.1 משפט 1 — PDMOG, גרף דליל</w:t>
      </w:r>
    </w:p>
    <w:p>
      <w:pPr>
        <w:pStyle w:val="ListBullet"/>
        <w:bidi/>
        <w:jc w:val="right"/>
      </w:pPr>
      <w:r>
        <w:rPr>
          <w:b/>
          <w:rtl w:val="1"/>
        </w:rPr>
        <w:t xml:space="preserve">אחיד: </w:t>
      </w:r>
      <w:r>
        <w:rPr>
          <w:rtl w:val="1"/>
        </w:rPr>
        <w:t>עיבוד מקדים: Õ(D) זמן ומקום. זמן לתו: Õ(δ(G_D)·plsc + plsc·max{|Σ|,M} + pocc). מקום: Õ(D + plsc·(β+M)).</w:t>
      </w:r>
    </w:p>
    <w:p>
      <w:pPr>
        <w:pStyle w:val="ListBullet"/>
        <w:bidi/>
        <w:jc w:val="right"/>
      </w:pPr>
      <w:r>
        <w:rPr>
          <w:b/>
          <w:rtl w:val="1"/>
        </w:rPr>
        <w:t xml:space="preserve">לא‑אחיד: </w:t>
      </w:r>
      <w:r>
        <w:rPr>
          <w:rtl w:val="1"/>
        </w:rPr>
        <w:t>עיבוד מקדים: Õ(D). זמן לתו: Õ(plsc·δ(G_D) + plsc·max{|Σ|,M} + pocc). מקום: Õ(D + plsc·δ(G_D)(β*−α*+M) + plsc·α*).</w:t>
      </w:r>
    </w:p>
    <w:p>
      <w:pPr>
        <w:pStyle w:val="Heading2"/>
        <w:bidi/>
        <w:jc w:val="right"/>
      </w:pPr>
      <w:r>
        <w:rPr>
          <w:rtl w:val="1"/>
        </w:rPr>
        <w:t>5.2 משפט 2 — PDMOG, גרף צפוף</w:t>
      </w:r>
    </w:p>
    <w:p>
      <w:pPr>
        <w:pStyle w:val="ListBullet"/>
        <w:bidi/>
        <w:jc w:val="right"/>
      </w:pPr>
      <w:r>
        <w:rPr>
          <w:b/>
          <w:rtl w:val="1"/>
        </w:rPr>
        <w:t xml:space="preserve">אחיד: </w:t>
      </w:r>
      <w:r>
        <w:rPr>
          <w:rtl w:val="1"/>
        </w:rPr>
        <w:t>עיבוד מקדים: Õ(D). זמן לתו: O(plsc·max{|Σ|,M} + √(plsc·d) + pocc). מקום: Õ(D + plsc·(β+M)).</w:t>
      </w:r>
    </w:p>
    <w:p>
      <w:pPr>
        <w:pStyle w:val="ListBullet"/>
        <w:bidi/>
        <w:jc w:val="right"/>
      </w:pPr>
      <w:r>
        <w:rPr>
          <w:b/>
          <w:rtl w:val="1"/>
        </w:rPr>
        <w:t xml:space="preserve">לא‑אחיד: </w:t>
      </w:r>
      <w:r>
        <w:rPr>
          <w:rtl w:val="1"/>
        </w:rPr>
        <w:t>עיבוד מקדים: Õ(D + d(β*−α*)). זמן לתו: Õ(plsc·max{|Σ|,M} + √(plsc·d(β*−α*+M)) + pocc). מקום: Õ(D + d(β*−α*) + √(plsc·d)(β*+M)).</w:t>
      </w:r>
    </w:p>
    <w:p>
      <w:pPr>
        <w:pStyle w:val="Heading2"/>
        <w:bidi/>
        <w:jc w:val="right"/>
      </w:pPr>
      <w:r>
        <w:rPr>
          <w:rtl w:val="1"/>
        </w:rPr>
        <w:t>5.3 משפט 3 — strict PDMOG, רווי‑אלפבית, אחיד</w:t>
      </w:r>
    </w:p>
    <w:p>
      <w:pPr>
        <w:pStyle w:val="ListBullet"/>
        <w:bidi/>
        <w:jc w:val="right"/>
      </w:pPr>
      <w:r>
        <w:rPr>
          <w:rtl w:val="1"/>
        </w:rPr>
        <w:t>עיבוד מקדים: O(D·log|Σ|) זמן ומקום.</w:t>
      </w:r>
    </w:p>
    <w:p>
      <w:pPr>
        <w:pStyle w:val="ListBullet"/>
        <w:bidi/>
        <w:jc w:val="right"/>
      </w:pPr>
      <w:r>
        <w:rPr>
          <w:rtl w:val="1"/>
        </w:rPr>
        <w:t>זמן לתו: O(plsc·δ(G_D)·log(|Σ|·log|Σ|) + plsc·M + pocc).</w:t>
      </w:r>
    </w:p>
    <w:p>
      <w:pPr>
        <w:pStyle w:val="ListBullet"/>
        <w:bidi/>
        <w:jc w:val="right"/>
      </w:pPr>
      <w:r>
        <w:rPr>
          <w:rtl w:val="1"/>
        </w:rPr>
        <w:t>מקום: O(D·logD + δ(G_D)·plsc·|Σ|(β−α+M) + plsc·|Σ|·α). (הגורם |Σ| נובע מאחסון התמורות; פעולות על y‑fast trie עולות O(log(|Σ|·log|Σ|)) כי יש O(|Σ|^|Σ|) תמורות אפשריות.)</w:t>
      </w:r>
    </w:p>
    <w:p>
      <w:pPr>
        <w:pStyle w:val="Heading2"/>
        <w:bidi/>
        <w:jc w:val="right"/>
      </w:pPr>
      <w:r>
        <w:rPr>
          <w:rtl w:val="1"/>
        </w:rPr>
        <w:t>5.4 משפט 4 — strict PDMOG, רווי‑אלפבית, לא‑אחיד</w:t>
      </w:r>
    </w:p>
    <w:p>
      <w:pPr>
        <w:pStyle w:val="ListBullet"/>
        <w:bidi/>
        <w:jc w:val="right"/>
      </w:pPr>
      <w:r>
        <w:rPr>
          <w:rtl w:val="1"/>
        </w:rPr>
        <w:t>עיבוד מקדים: Õ(D) זמן ומקום.</w:t>
      </w:r>
    </w:p>
    <w:p>
      <w:pPr>
        <w:pStyle w:val="ListBullet"/>
        <w:bidi/>
        <w:jc w:val="right"/>
      </w:pPr>
      <w:r>
        <w:rPr>
          <w:rtl w:val="1"/>
        </w:rPr>
        <w:t>זמן לתו: Õ(plsc·δ(G_D) + plsc·M + pocc).</w:t>
      </w:r>
    </w:p>
    <w:p>
      <w:pPr>
        <w:pStyle w:val="ListBullet"/>
        <w:bidi/>
        <w:jc w:val="right"/>
      </w:pPr>
      <w:r>
        <w:rPr>
          <w:rtl w:val="1"/>
        </w:rPr>
        <w:t>מקום: Õ(D + plsc·δ(G_D)(β*−α*+M) + plsc·α*). (משתמש במבנה Mortensen לשאילתות טווח דינמיות מלאות; ℓ=2 או 3.)</w:t>
      </w:r>
    </w:p>
    <w:p>
      <w:pPr>
        <w:pStyle w:val="Heading2"/>
        <w:bidi/>
        <w:jc w:val="right"/>
      </w:pPr>
      <w:r>
        <w:rPr>
          <w:rtl w:val="1"/>
        </w:rPr>
        <w:t>5.5 הקשר לחסמים תחתונים</w:t>
      </w:r>
    </w:p>
    <w:p>
      <w:pPr>
        <w:bidi/>
        <w:jc w:val="right"/>
      </w:pPr>
      <w:r>
        <w:rPr>
          <w:b w:val="0"/>
          <w:i w:val="0"/>
          <w:rtl w:val="1"/>
        </w:rPr>
        <w:t>התוצאות מקבילות לאלו של DMOG וכמעט תואמות את החסמים התחתונים שהוכחו עבורה [7] (שמבוססים על השערת 3SUM). מאחר שכל מופע DMOG הוא גם מופע PDMOG, החסמים התחתונים של DMOG חלים גם על PDMOG. החוזק של העבודה: ניצול ערכים קטנים של plsc ו‑δ(G_D) שקורים בפועל ב‑NIDS (שניהם ≤ 5 ב‑SNORT), ולכן האלגוריתמים מהירים בפועל למרות שתיאורטית הפרמטרים יכולים להיות גדולים (plsc עד d, δ עד √d ויותר).</w:t>
      </w:r>
    </w:p>
    <w:p>
      <w:pPr>
        <w:pStyle w:val="Heading1"/>
        <w:bidi/>
        <w:jc w:val="right"/>
      </w:pPr>
      <w:r>
        <w:rPr>
          <w:rtl w:val="1"/>
        </w:rPr>
        <w:t>6. דוגמאות קטנות להמחשה</w:t>
      </w:r>
    </w:p>
    <w:p>
      <w:pPr>
        <w:pStyle w:val="Heading2"/>
        <w:bidi/>
        <w:jc w:val="right"/>
      </w:pPr>
      <w:r>
        <w:rPr>
          <w:rtl w:val="1"/>
        </w:rPr>
        <w:t>6.1 דוגמה לתבנית עם רווח והתאמה (DMOG)</w:t>
      </w:r>
    </w:p>
    <w:p>
      <w:pPr>
        <w:bidi/>
        <w:jc w:val="right"/>
      </w:pPr>
      <w:r>
        <w:rPr>
          <w:b w:val="0"/>
          <w:i w:val="0"/>
          <w:rtl w:val="1"/>
        </w:rPr>
        <w:t>מילון D = {P1=aba{2,4}dd, P2=ab{2,4}cd, P3=ba{2,4}c}. הטקסט T = "cdababebcdac".</w:t>
      </w:r>
    </w:p>
    <w:p>
      <w:pPr>
        <w:bidi/>
        <w:jc w:val="right"/>
      </w:pPr>
      <w:r>
        <w:rPr>
          <w:b w:val="0"/>
          <w:i w:val="0"/>
          <w:rtl w:val="1"/>
        </w:rPr>
        <w:t>המופעים: P2 מסתיים במיקום 10 (עם רווח באורך 4 וגם באורך 2), ו‑P3 מסתיים במיקום 9 (עם רווח באורך 3). זה ממחיש שאותה תבנית יכולה להתאים עם אורכי רווח שונים.</w:t>
      </w:r>
    </w:p>
    <w:p>
      <w:pPr>
        <w:pStyle w:val="Heading2"/>
        <w:bidi/>
        <w:jc w:val="right"/>
      </w:pPr>
      <w:r>
        <w:rPr>
          <w:rtl w:val="1"/>
        </w:rPr>
        <w:t>6.2 דוגמה להתאמה פרמטרית (p‑match)</w:t>
      </w:r>
    </w:p>
    <w:p>
      <w:pPr>
        <w:bidi/>
        <w:jc w:val="right"/>
      </w:pPr>
      <w:r>
        <w:rPr>
          <w:b w:val="0"/>
          <w:i w:val="0"/>
          <w:rtl w:val="1"/>
        </w:rPr>
        <w:t>Σ'={a,b}, Σ={x,y,z}. טקסט T = "xxybzyyxbzx", תבנית P = "zzxb". שתי התאמות פרמטריות: אחת המסתיימת במיקום 4 (f: z→x, x→y), ואחת המסתיימת במיקום 9 (f: z→y, x→x). שימו לב שהתו 'b' (מ‑Σ') חייב להתאים בדיוק, ואילו z,x (מ‑Σ) ממופים דרך ביֵקציה.</w:t>
      </w:r>
    </w:p>
    <w:p>
      <w:pPr>
        <w:pStyle w:val="Heading2"/>
        <w:bidi/>
        <w:jc w:val="right"/>
      </w:pPr>
      <w:r>
        <w:rPr>
          <w:rtl w:val="1"/>
        </w:rPr>
        <w:t>6.3 דוגמה לפונקציית prev</w:t>
      </w:r>
    </w:p>
    <w:p>
      <w:pPr>
        <w:bidi/>
        <w:jc w:val="right"/>
      </w:pPr>
      <w:r>
        <w:rPr>
          <w:b w:val="0"/>
          <w:i w:val="0"/>
          <w:rtl w:val="1"/>
        </w:rPr>
        <w:t>Σ'={a,b}, Σ={u,v}, S = "abuvabuvu". אז prev(S) = "ab0040442"? — נחשב לפי ההגדרה: a,b הם מ‑Σ' ונשארים; ההופעה הראשונה של u→0, v→0, ואז u במרחק 4→4, v במרחק 4→4, u במרחק 2→2. התוצאה: prev(S)= a b 0 0 a b 4 4 2. לפי למה 1, שתי מחרוזות עם אותו prev הן p‑match.</w:t>
      </w:r>
    </w:p>
    <w:p>
      <w:pPr>
        <w:bidi/>
        <w:jc w:val="right"/>
      </w:pPr>
      <w:r>
        <w:rPr>
          <w:b w:val="0"/>
          <w:i w:val="0"/>
          <w:rtl w:val="1"/>
        </w:rPr>
        <w:t>המחשת הקושי: lp="uuua" וסיומתה "uua". prev(uuua)=011a אבל prev(uua)=01a, שאינו סיומת של 011a. לכן prev לא משמר סיומות — וזו הסיבה לגרף pG.</w:t>
      </w:r>
    </w:p>
    <w:p>
      <w:pPr>
        <w:pStyle w:val="Heading2"/>
        <w:bidi/>
        <w:jc w:val="right"/>
      </w:pPr>
      <w:r>
        <w:rPr>
          <w:rtl w:val="1"/>
        </w:rPr>
        <w:t>6.4 דוגמה ל‑PDMOG עם שתי ביֵקציות נפרדות</w:t>
      </w:r>
    </w:p>
    <w:p>
      <w:pPr>
        <w:bidi/>
        <w:jc w:val="right"/>
      </w:pPr>
      <w:r>
        <w:rPr>
          <w:b w:val="0"/>
          <w:i w:val="0"/>
          <w:rtl w:val="1"/>
        </w:rPr>
        <w:t>D = {P1 = zxbz{2,4}uuq, P2 = ubq{1,4}auv}, Σ'={a,b}, Σ={q,u,v,w,z}, T = "auvbubazwwzz" (T=auvbu bazwwz). שתי התאמות: P2 מסתיימת במיקום 9 (f1: u→v,q→u ל‑lp2; רווח של תו אחד; f2: u→z,v→w ל‑rp2), ו‑P1 מסתיימת במיקום 11 (f1: z→u,x→v ל‑lp1; רווח באורך 3; f2: u→w,q→z ל‑rp1).</w:t>
      </w:r>
    </w:p>
    <w:p>
      <w:pPr>
        <w:bidi/>
        <w:jc w:val="right"/>
      </w:pPr>
      <w:r>
        <w:rPr>
          <w:b w:val="0"/>
          <w:i w:val="0"/>
          <w:rtl w:val="1"/>
        </w:rPr>
        <w:t>המחשת ההבדל הקפדני (strict): המופע של P1 במיקום 11 הוא קפדני — אין התנגשות בין f1 ל‑f2. לעומת זאת המופע של P2 במיקום 9 אינו קפדני, כי התו u ממופה ל‑v (ב‑lp2) וגם ל‑z (ב‑rp2) — התנגשות.</w:t>
      </w:r>
    </w:p>
    <w:p>
      <w:pPr>
        <w:pStyle w:val="Heading2"/>
        <w:bidi/>
        <w:jc w:val="right"/>
      </w:pPr>
      <w:r>
        <w:rPr>
          <w:rtl w:val="1"/>
        </w:rPr>
        <w:t>6.5 דוגמה ל‑plsc מול lsc</w:t>
      </w:r>
    </w:p>
    <w:p>
      <w:pPr>
        <w:bidi/>
        <w:jc w:val="right"/>
      </w:pPr>
      <w:r>
        <w:rPr>
          <w:b w:val="0"/>
          <w:i w:val="0"/>
          <w:rtl w:val="1"/>
        </w:rPr>
        <w:t>עבור המילון שבאיור 2–3 במאמר: ערך ה‑lsc הוא 4 בעוד ה‑plsc הוא 6 (כי שרשראות p‑סיומות יכולות להיות ארוכות יותר מסיומות רגילות). זה ממחיש מדוע plsc ≥ lsc תמיד.</w:t>
      </w:r>
    </w:p>
    <w:p>
      <w:pPr>
        <w:pStyle w:val="Heading2"/>
        <w:bidi/>
        <w:jc w:val="right"/>
      </w:pPr>
      <w:r>
        <w:rPr>
          <w:rtl w:val="1"/>
        </w:rPr>
        <w:t>6.6 דוגמה לקודקודים כבדים/קלים</w:t>
      </w:r>
    </w:p>
    <w:p>
      <w:pPr>
        <w:bidi/>
        <w:jc w:val="right"/>
      </w:pPr>
      <w:r>
        <w:rPr>
          <w:b w:val="0"/>
          <w:i w:val="0"/>
          <w:rtl w:val="1"/>
        </w:rPr>
        <w:t>מילון עם d=27 תבניות, lsc=3, plsc=6. שרשרת p‑סיומות באורך 6: gf, fg, ac, bc, b, c. הסף לכבד: יותר מ‑√(27/6) &gt; 2 שכנים. רק קודקודים עם דרגה &gt; 2 הם כבדים. גרף phG נבנה רק מהם.</w:t>
      </w:r>
    </w:p>
    <w:p>
      <w:pPr>
        <w:pStyle w:val="Heading2"/>
        <w:bidi/>
        <w:jc w:val="right"/>
      </w:pPr>
      <w:r>
        <w:rPr>
          <w:rtl w:val="1"/>
        </w:rPr>
        <w:t>6.7 דוגמה למספור תמורות (num)</w:t>
      </w:r>
    </w:p>
    <w:p>
      <w:pPr>
        <w:bidi/>
        <w:jc w:val="right"/>
      </w:pPr>
      <w:r>
        <w:rPr>
          <w:b w:val="0"/>
          <w:i w:val="0"/>
          <w:rtl w:val="1"/>
        </w:rPr>
        <w:t>Σ={a,b,c}, |a|=0,|b|=1,|c|=2. num(abc)=012, num(acb)=021, num(bac)=102, ..., num(cba)=210 (כמספר בבסיס 3). כך כל תמורה הופכת למספר ייחודי, ואפשר להשתמש בה בשאילתות טווח אורתוגונליות.</w:t>
      </w:r>
    </w:p>
    <w:p>
      <w:pPr>
        <w:pStyle w:val="Heading2"/>
        <w:bidi/>
        <w:jc w:val="right"/>
      </w:pPr>
      <w:r>
        <w:rPr>
          <w:rtl w:val="1"/>
        </w:rPr>
        <w:t>6.8 דוגמה לטרנספורמציה ב‑phG</w:t>
      </w:r>
    </w:p>
    <w:p>
      <w:pPr>
        <w:bidi/>
        <w:jc w:val="right"/>
      </w:pPr>
      <w:r>
        <w:rPr>
          <w:b w:val="0"/>
          <w:i w:val="0"/>
          <w:rtl w:val="1"/>
        </w:rPr>
        <w:t>נניח Σ={a,b,c}, ו‑"ac" הותאם פרמטרית ל‑"ed", כלומר πac,t=(e,−,d). הטרנספורמציה מ‑ac ל‑bc היא {a→b, c→c}, ולכן נקבל πbc,t=(−,b,d). כך מחשבים תמורות של p‑סיומות מתוך תמורת ההורה, בלי לחשב מחדש.</w:t>
      </w:r>
    </w:p>
    <w:p>
      <w:pPr>
        <w:pStyle w:val="Heading1"/>
        <w:bidi/>
        <w:jc w:val="right"/>
      </w:pPr>
      <w:r>
        <w:rPr>
          <w:rtl w:val="1"/>
        </w:rPr>
        <w:t>7. ההבדלים בין השיטות המוצעות</w:t>
      </w:r>
    </w:p>
    <w:p>
      <w:pPr>
        <w:pStyle w:val="Heading2"/>
        <w:bidi/>
        <w:jc w:val="right"/>
      </w:pPr>
      <w:r>
        <w:rPr>
          <w:rtl w:val="1"/>
        </w:rPr>
        <w:t>7.1 PDMOG מול strict PDMOG</w:t>
      </w:r>
    </w:p>
    <w:p>
      <w:pPr>
        <w:pStyle w:val="ListBullet"/>
        <w:bidi/>
        <w:jc w:val="right"/>
      </w:pPr>
      <w:r>
        <w:rPr>
          <w:b/>
          <w:rtl w:val="1"/>
        </w:rPr>
        <w:t xml:space="preserve">PDMOG: </w:t>
      </w:r>
      <w:r>
        <w:rPr>
          <w:rtl w:val="1"/>
        </w:rPr>
        <w:t>מתיר ביֵקציות שונות (f1≠f2) לחלק השמאלי והימני. נפתר לכל מילון. מתאים כששני החלקים הוצפנו בנפרד.</w:t>
      </w:r>
    </w:p>
    <w:p>
      <w:pPr>
        <w:pStyle w:val="ListBullet"/>
        <w:bidi/>
        <w:jc w:val="right"/>
      </w:pPr>
      <w:r>
        <w:rPr>
          <w:b/>
          <w:rtl w:val="1"/>
        </w:rPr>
        <w:t xml:space="preserve">strict PDMOG: </w:t>
      </w:r>
      <w:r>
        <w:rPr>
          <w:rtl w:val="1"/>
        </w:rPr>
        <w:t>דורש ביֵקציה זהה (f1=f2). נפתר רק למילון רווי‑אלפבית. מתאים כששני החלקים הוצפנו בו‑זמנית. דורש אחסון והשוואת תמורות (עצי תמורות / מספור תמורות) — מנגנון נוסף שלא נחוץ ב‑PDMOG.</w:t>
      </w:r>
    </w:p>
    <w:p>
      <w:pPr>
        <w:pStyle w:val="Heading2"/>
        <w:bidi/>
        <w:jc w:val="right"/>
      </w:pPr>
      <w:r>
        <w:rPr>
          <w:rtl w:val="1"/>
        </w:rPr>
        <w:t>7.2 גרף דליל (משפט 1) מול גרף צפוף (משפט 2)</w:t>
      </w:r>
    </w:p>
    <w:p>
      <w:pPr>
        <w:pStyle w:val="ListBullet"/>
        <w:bidi/>
        <w:jc w:val="right"/>
      </w:pPr>
      <w:r>
        <w:rPr>
          <w:b/>
          <w:rtl w:val="1"/>
        </w:rPr>
        <w:t xml:space="preserve">דליל: </w:t>
      </w:r>
      <w:r>
        <w:rPr>
          <w:rtl w:val="1"/>
        </w:rPr>
        <w:t>משתמש בכיווּן לפי ניוון δ(G_D). עבודה ליחידת זמן ~ plsc·δ(G_D). יעיל כש‑δ(G_D) קטן (כמו ב‑NIDS).</w:t>
      </w:r>
    </w:p>
    <w:p>
      <w:pPr>
        <w:pStyle w:val="ListBullet"/>
        <w:bidi/>
        <w:jc w:val="right"/>
      </w:pPr>
      <w:r>
        <w:rPr>
          <w:b/>
          <w:rtl w:val="1"/>
        </w:rPr>
        <w:t xml:space="preserve">צפוף: </w:t>
      </w:r>
      <w:r>
        <w:rPr>
          <w:rtl w:val="1"/>
        </w:rPr>
        <w:t>משתמש בכיווּן סף (כבד/קל) + מבנה phG + סריקת אצווה. מוריד את הגורם ל‑√(plsc·d). יעיל כש‑δ(G_D)≥√d או plsc גדול. במקרה הלא‑אחיד זהו שיפור עצום (כי במולטי‑גרף הניוון יכול להיות עצום).</w:t>
      </w:r>
    </w:p>
    <w:p>
      <w:pPr>
        <w:pStyle w:val="Heading2"/>
        <w:bidi/>
        <w:jc w:val="right"/>
      </w:pPr>
      <w:r>
        <w:rPr>
          <w:rtl w:val="1"/>
        </w:rPr>
        <w:t>7.3 רווח אחיד (uniform) מול לא‑אחיד (non‑uniform)</w:t>
      </w:r>
    </w:p>
    <w:p>
      <w:pPr>
        <w:pStyle w:val="ListBullet"/>
        <w:bidi/>
        <w:jc w:val="right"/>
      </w:pPr>
      <w:r>
        <w:rPr>
          <w:b/>
          <w:rtl w:val="1"/>
        </w:rPr>
        <w:t xml:space="preserve">אחיד: </w:t>
      </w:r>
      <w:r>
        <w:rPr>
          <w:rtl w:val="1"/>
        </w:rPr>
        <w:t>כל התבניות עם אותם {α,β}. G_D הוא גרף פשוט. מבני נתונים פשוטים: רשימות ממוינות (Lv, τu).</w:t>
      </w:r>
    </w:p>
    <w:p>
      <w:pPr>
        <w:pStyle w:val="ListBullet"/>
        <w:bidi/>
        <w:jc w:val="right"/>
      </w:pPr>
      <w:r>
        <w:rPr>
          <w:b/>
          <w:rtl w:val="1"/>
        </w:rPr>
        <w:t xml:space="preserve">לא‑אחיד: </w:t>
      </w:r>
      <w:r>
        <w:rPr>
          <w:rtl w:val="1"/>
        </w:rPr>
        <w:t>לכל תבנית גבולות משלה. G_D הוא מולטי‑גרף (כמה קשתות בין אותו זוג). דורש מבני שאילתות טווח (Mortensen) ומערכים מחזוריים. עיבוד מקדים ומקום גדלים ב‑d(β*−α*).</w:t>
      </w:r>
    </w:p>
    <w:p>
      <w:pPr>
        <w:pStyle w:val="Heading2"/>
        <w:bidi/>
        <w:jc w:val="right"/>
      </w:pPr>
      <w:r>
        <w:rPr>
          <w:rtl w:val="1"/>
        </w:rPr>
        <w:t>7.4 ההבדל מ‑DMOG הרגיל (העבודה הקודמת)</w:t>
      </w:r>
    </w:p>
    <w:p>
      <w:pPr>
        <w:bidi/>
        <w:jc w:val="right"/>
      </w:pPr>
      <w:r>
        <w:rPr>
          <w:b w:val="0"/>
          <w:i w:val="0"/>
          <w:rtl w:val="1"/>
        </w:rPr>
        <w:t>ב‑DMOG (ללא פרמטריזציה) סיומות של תבנית יוצרות שרשרת — כל אחת סיומת ממש של הבאה — תכונה קריטית בפתרון. ב‑PDMOG התכונה הזו נשברת, כי prev לא משמר סיומות. החידוש המרכזי: מבנה הגרף pG (ובמקרה הצפוף phG) שעוקף את הקושי ומאפשר לזהות את הקודקודים ה"מגיעים" בעזרת סריקת BFS. בנוסף נדרשת תחזוקה של תמורות ההתאמה (matching permutations), שלא קיימת ב‑DMOG.</w:t>
      </w:r>
    </w:p>
    <w:p>
      <w:pPr>
        <w:pStyle w:val="Heading2"/>
        <w:bidi/>
        <w:jc w:val="right"/>
      </w:pPr>
      <w:r>
        <w:rPr>
          <w:rtl w:val="1"/>
        </w:rPr>
        <w:t>7.5 ההבדל מהפתרון ה‑offline של Shalom [36]</w:t>
      </w:r>
    </w:p>
    <w:p>
      <w:pPr>
        <w:bidi/>
        <w:jc w:val="right"/>
      </w:pPr>
      <w:r>
        <w:rPr>
          <w:b w:val="0"/>
          <w:i w:val="0"/>
          <w:rtl w:val="1"/>
        </w:rPr>
        <w:t>Shalom [36] פתרה PDMOG במצב offline (כל הטקסט מראש) בזמן Õ(|T|·(β*−α*)·log²d + pocc). העבודה הנוכחית פותרת online, מדווחת את כל המופעים בזמן אמת, ומבטאת את הסיבוכיות במונחי הפרמטרים plsc ו‑δ(G_D) שקטנים בפועל — ובכך מהירה יותר לקלטים מעשיים.</w:t>
      </w:r>
    </w:p>
    <w:p>
      <w:pPr>
        <w:pStyle w:val="Heading1"/>
        <w:bidi/>
        <w:jc w:val="right"/>
      </w:pPr>
      <w:r>
        <w:rPr>
          <w:rtl w:val="1"/>
        </w:rPr>
        <w:t>8. התרומות העיקריות של המאמר</w:t>
      </w:r>
    </w:p>
    <w:p>
      <w:pPr>
        <w:pStyle w:val="ListNumber"/>
        <w:bidi/>
        <w:jc w:val="right"/>
      </w:pPr>
      <w:r>
        <w:rPr>
          <w:rtl w:val="1"/>
        </w:rPr>
        <w:t>פורמליזציה של הבעיות online PDMOG ו‑online strict PDMOG — הרחבות טבעיות של online DMOG, המתאימות יותר ליישומי NIDS אמיתיים שבהם הטקסט זורם בזמן אמת.</w:t>
      </w:r>
    </w:p>
    <w:p>
      <w:pPr>
        <w:pStyle w:val="ListNumber"/>
        <w:bidi/>
        <w:jc w:val="right"/>
      </w:pPr>
      <w:r>
        <w:rPr>
          <w:rtl w:val="1"/>
        </w:rPr>
        <w:t>אלגוריתמים ל‑online PDMOG המהירים לקלטים מעשיים. ההישג הטכני המרכזי: התגברות על כך שסיומות פרמטריות אינן יוצרות שרשרת סיומות (תכונה שהייתה קריטית בפתרונות DMOG הקודמים) — באמצעות מבני הגרף pG ו‑phG.</w:t>
      </w:r>
    </w:p>
    <w:p>
      <w:pPr>
        <w:pStyle w:val="ListNumber"/>
        <w:bidi/>
        <w:jc w:val="right"/>
      </w:pPr>
      <w:r>
        <w:rPr>
          <w:rtl w:val="1"/>
        </w:rPr>
        <w:t>אלגוריתמים ל‑online strict PDMOG עבור מילון רווי‑אלפבית, הכופים אותה ביֵקציה לשני חלקי התבנית — תוך ייצוג ותחזוקה יעילים של תמורות ההתאמה (עצי תמורות במקרה האחיד, מספור תמורות + שאילתות טווח במקרה הלא‑אחיד).</w:t>
      </w:r>
    </w:p>
    <w:p>
      <w:pPr>
        <w:pStyle w:val="ListNumber"/>
        <w:bidi/>
        <w:jc w:val="right"/>
      </w:pPr>
      <w:r>
        <w:rPr>
          <w:rtl w:val="1"/>
        </w:rPr>
        <w:t>ניסוח הסיבוכיות במונחי פרמטרים "ידידותיים" (plsc, δ(G_D), M) שקטנים בפועל, כך שהתוצאות מקבילות ל‑DMOG וכמעט תואמות את החסמים התחתונים מ‑[7].</w:t>
      </w:r>
    </w:p>
    <w:p>
      <w:pPr>
        <w:bidi/>
        <w:jc w:val="right"/>
      </w:pPr>
      <w:r>
        <w:rPr>
          <w:b w:val="0"/>
          <w:i/>
          <w:rtl w:val="1"/>
        </w:rPr>
        <w:t>ארבע התוצאות המרכזיות (טבלה 1 במאמר): שורה ראשונה — משפט 1 (PDMOG גרף דליל); שורה שנייה — משפט 2 (PDMOG גרף צפוף); שורה שלישית — משפטים 3 ו‑4 (strict PDMOG רווי‑אלפבית).</w:t>
      </w:r>
    </w:p>
    <w:p>
      <w:pPr>
        <w:pStyle w:val="Heading1"/>
        <w:bidi/>
        <w:jc w:val="right"/>
      </w:pPr>
      <w:r>
        <w:rPr>
          <w:rtl w:val="1"/>
        </w:rPr>
        <w:t>9. מסקנות ועבודה עתידית</w:t>
      </w:r>
    </w:p>
    <w:p>
      <w:pPr>
        <w:pStyle w:val="Heading2"/>
        <w:bidi/>
        <w:jc w:val="right"/>
      </w:pPr>
      <w:r>
        <w:rPr>
          <w:rtl w:val="1"/>
        </w:rPr>
        <w:t>9.1 מסקנות</w:t>
      </w:r>
    </w:p>
    <w:p>
      <w:pPr>
        <w:bidi/>
        <w:jc w:val="right"/>
      </w:pPr>
      <w:r>
        <w:rPr>
          <w:b w:val="0"/>
          <w:i w:val="0"/>
          <w:rtl w:val="1"/>
        </w:rPr>
        <w:t>המאמר הציג והגדיר את הבעיות online PDMOG ו‑strict PDMOG, ונתן אלגוריתמים יעילים: ל‑PDMOG באופן כללי, ול‑strict PDMOG עבור מילון רווי‑אלפבית. הדגש הוא על ביצועים מהירים לקלטים מעשיים (NIDS), על‑ידי ניצול ערכים קטנים של plsc ו‑δ(G_D). התוצאות מקבילות ל‑DMOG וכמעט אופטימליות ביחס לחסמים התחתונים הידועים.</w:t>
      </w:r>
    </w:p>
    <w:p>
      <w:pPr>
        <w:pStyle w:val="Heading2"/>
        <w:bidi/>
        <w:jc w:val="right"/>
      </w:pPr>
      <w:r>
        <w:rPr>
          <w:rtl w:val="1"/>
        </w:rPr>
        <w:t>9.2 שאלות פתוחות וכיווני המשך</w:t>
      </w:r>
    </w:p>
    <w:p>
      <w:pPr>
        <w:pStyle w:val="ListBullet"/>
        <w:bidi/>
        <w:jc w:val="right"/>
      </w:pPr>
      <w:r>
        <w:rPr>
          <w:rtl w:val="1"/>
        </w:rPr>
        <w:t>האם קיימים פתרונות טובים יותר, או פתרונות יעילים עבור סוגי קלט מעשיים אחרים?</w:t>
      </w:r>
    </w:p>
    <w:p>
      <w:pPr>
        <w:pStyle w:val="ListBullet"/>
        <w:bidi/>
        <w:jc w:val="right"/>
      </w:pPr>
      <w:r>
        <w:rPr>
          <w:rtl w:val="1"/>
        </w:rPr>
        <w:t>פתרון strict PDMOG עבור מילונים כלליים יותר (לא רק רווי‑אלפבית).</w:t>
      </w:r>
    </w:p>
    <w:p>
      <w:pPr>
        <w:pStyle w:val="ListBullet"/>
        <w:bidi/>
        <w:jc w:val="right"/>
      </w:pPr>
      <w:r>
        <w:rPr>
          <w:rtl w:val="1"/>
        </w:rPr>
        <w:t>התחשבות בסוגי הצפנה אחרים מעבר למיפוי פרמטרי (ביֵקציה).</w:t>
      </w:r>
    </w:p>
    <w:p>
      <w:r>
        <w:br w:type="page"/>
      </w:r>
    </w:p>
    <w:p>
      <w:pPr>
        <w:pStyle w:val="Heading1"/>
        <w:bidi/>
        <w:jc w:val="right"/>
      </w:pPr>
      <w:r>
        <w:rPr>
          <w:rtl w:val="1"/>
        </w:rPr>
        <w:t>נספח: "ארגז כלים" מהיר לבחינה בעל‑פה</w:t>
      </w:r>
    </w:p>
    <w:p>
      <w:pPr>
        <w:bidi/>
        <w:jc w:val="right"/>
      </w:pPr>
      <w:r>
        <w:rPr>
          <w:b w:val="0"/>
          <w:i/>
          <w:rtl w:val="1"/>
        </w:rPr>
        <w:t>משפט פתיחה אפשרי: "המאמר פותר את בעיית התאמת המילון המקוונת עם רווח יחיד, כאשר התבניות מוצפנות בעזרת מיפוי פרמטרי (ביֵקציה). זהו מודל מציאותי של חתימות וירוסים מוצפנות שמתפרסות על פני כמה חבילות רשת."</w:t>
      </w:r>
    </w:p>
    <w:p>
      <w:pPr>
        <w:pStyle w:val="ListBullet"/>
        <w:bidi/>
        <w:jc w:val="right"/>
      </w:pPr>
      <w:r>
        <w:rPr>
          <w:b/>
          <w:rtl w:val="1"/>
        </w:rPr>
        <w:t xml:space="preserve">במשפט אחד — </w:t>
      </w:r>
      <w:r>
        <w:rPr>
          <w:rtl w:val="1"/>
        </w:rPr>
        <w:t>הבעיה: למצוא בזמן אמת (online) תבניות מילון עם רווח יחיד שמתאימות פרמטרית לסיומת הטקסט.</w:t>
      </w:r>
    </w:p>
    <w:p>
      <w:pPr>
        <w:pStyle w:val="ListBullet"/>
        <w:bidi/>
        <w:jc w:val="right"/>
      </w:pPr>
      <w:r>
        <w:rPr>
          <w:b/>
          <w:rtl w:val="1"/>
        </w:rPr>
        <w:t xml:space="preserve">הקושי המרכזי — </w:t>
      </w:r>
      <w:r>
        <w:rPr>
          <w:rtl w:val="1"/>
        </w:rPr>
        <w:t>prev לא משמר סיומות → פותרים עם גרף pG וסריקת BFS.</w:t>
      </w:r>
    </w:p>
    <w:p>
      <w:pPr>
        <w:pStyle w:val="ListBullet"/>
        <w:bidi/>
        <w:jc w:val="right"/>
      </w:pPr>
      <w:r>
        <w:rPr>
          <w:b/>
          <w:rtl w:val="1"/>
        </w:rPr>
        <w:t xml:space="preserve">שני פרמטרי המפתח — </w:t>
      </w:r>
      <w:r>
        <w:rPr>
          <w:rtl w:val="1"/>
        </w:rPr>
        <w:t>δ(G_D) (ניוון) ו‑plsc (שרשרת p‑סיומות), שניהם קטנים בפועל (≤5 ב‑SNORT).</w:t>
      </w:r>
    </w:p>
    <w:p>
      <w:pPr>
        <w:pStyle w:val="ListBullet"/>
        <w:bidi/>
        <w:jc w:val="right"/>
      </w:pPr>
      <w:r>
        <w:rPr>
          <w:b/>
          <w:rtl w:val="1"/>
        </w:rPr>
        <w:t xml:space="preserve">שתי הטכניקות — </w:t>
      </w:r>
      <w:r>
        <w:rPr>
          <w:rtl w:val="1"/>
        </w:rPr>
        <w:t>דליל → כיווּן לפי ניוון (plsc·δ). צפוף → כיווּן סף כבד/קל (√(plsc·d)).</w:t>
      </w:r>
    </w:p>
    <w:p>
      <w:pPr>
        <w:pStyle w:val="ListBullet"/>
        <w:bidi/>
        <w:jc w:val="right"/>
      </w:pPr>
      <w:r>
        <w:rPr>
          <w:b/>
          <w:rtl w:val="1"/>
        </w:rPr>
        <w:t xml:space="preserve">strict — </w:t>
      </w:r>
      <w:r>
        <w:rPr>
          <w:rtl w:val="1"/>
        </w:rPr>
        <w:t>strict (f1=f2) דורש אחסון תמורות: עץ תמורות (אחיד) או מספור תמורות + שאילתות טווח (לא‑אחיד).</w:t>
      </w:r>
    </w:p>
    <w:p>
      <w:pPr>
        <w:pStyle w:val="ListBullet"/>
        <w:bidi/>
        <w:jc w:val="right"/>
      </w:pPr>
      <w:r>
        <w:rPr>
          <w:b/>
          <w:rtl w:val="1"/>
        </w:rPr>
        <w:t xml:space="preserve">סיבוכיות — </w:t>
      </w:r>
      <w:r>
        <w:rPr>
          <w:rtl w:val="1"/>
        </w:rPr>
        <w:t>עיבוד מקדים בעיקר Õ(D); זמן לתו בעיקר Õ(plsc·δ(G_D)+pocc) או Õ(√(plsc·d)+pocc).</w:t>
      </w:r>
    </w:p>
    <w:p>
      <w:r>
        <w:br w:type="page"/>
      </w:r>
    </w:p>
    <w:p>
      <w:pPr>
        <w:pStyle w:val="Heading1"/>
        <w:bidi/>
        <w:jc w:val="right"/>
      </w:pPr>
      <w:r>
        <w:rPr>
          <w:rtl w:val="1"/>
        </w:rPr>
        <w:t>נספח א': שאלות ותשובות להכנה לבחינה בעל-פה</w:t>
      </w:r>
    </w:p>
    <w:p>
      <w:pPr>
        <w:bidi/>
        <w:jc w:val="right"/>
      </w:pPr>
      <w:r>
        <w:rPr>
          <w:b w:val="0"/>
          <w:i/>
          <w:rtl w:val="1"/>
        </w:rPr>
        <w:t>30 שאלות צפויות עם תשובות תמציתיות. כדאי לכסות אותן בקול רם לפני הבחינה.</w:t>
      </w:r>
    </w:p>
    <w:p>
      <w:pPr>
        <w:pStyle w:val="Heading2"/>
        <w:bidi/>
        <w:jc w:val="right"/>
      </w:pPr>
      <w:r>
        <w:rPr>
          <w:rtl w:val="1"/>
        </w:rPr>
        <w:t>רמת הבנה כללית</w:t>
      </w:r>
    </w:p>
    <w:p>
      <w:pPr>
        <w:bidi/>
        <w:jc w:val="right"/>
      </w:pPr>
      <w:r>
        <w:rPr>
          <w:b/>
          <w:color w:val="1F4E79"/>
          <w:rtl w:val="1"/>
        </w:rPr>
        <w:t xml:space="preserve">ש: </w:t>
      </w:r>
      <w:r>
        <w:rPr>
          <w:rtl w:val="1"/>
        </w:rPr>
        <w:t>על מה המאמר בכמה מילים?</w:t>
      </w:r>
    </w:p>
    <w:p>
      <w:pPr>
        <w:bidi/>
        <w:jc w:val="right"/>
      </w:pPr>
      <w:r>
        <w:rPr>
          <w:b/>
          <w:color w:val="2E744D"/>
          <w:rtl w:val="1"/>
        </w:rPr>
        <w:t xml:space="preserve">ת: </w:t>
      </w:r>
      <w:r>
        <w:rPr>
          <w:rtl w:val="1"/>
        </w:rPr>
        <w:t>פתרון online לבעיית התאמת מילון עם רווח יחיד כשהתבניות מוצפנות במיפוי פרמטרי (ביֵקציה) — מודל של חתימות וירוסים מוצפנות ב-NIDS.</w:t>
      </w:r>
    </w:p>
    <w:p>
      <w:pPr>
        <w:bidi/>
        <w:jc w:val="right"/>
      </w:pPr>
      <w:r>
        <w:rPr>
          <w:b/>
          <w:color w:val="1F4E79"/>
          <w:rtl w:val="1"/>
        </w:rPr>
        <w:t xml:space="preserve">ש: </w:t>
      </w:r>
      <w:r>
        <w:rPr>
          <w:rtl w:val="1"/>
        </w:rPr>
        <w:t>מה ההבדל בין offline ל-online כאן, ולמה online חשוב?</w:t>
      </w:r>
    </w:p>
    <w:p>
      <w:pPr>
        <w:bidi/>
        <w:jc w:val="right"/>
      </w:pPr>
      <w:r>
        <w:rPr>
          <w:b/>
          <w:color w:val="2E744D"/>
          <w:rtl w:val="1"/>
        </w:rPr>
        <w:t xml:space="preserve">ת: </w:t>
      </w:r>
      <w:r>
        <w:rPr>
          <w:rtl w:val="1"/>
        </w:rPr>
        <w:t>ב-offline כל הטקסט נתון מראש; ב-online הטקסט מגיע תו-אחר-תו וחייבים לדווח לפני התו הבא. online מתאים ל-NIDS שבו התעבורה זורמת בזמן אמת.</w:t>
      </w:r>
    </w:p>
    <w:p>
      <w:pPr>
        <w:bidi/>
        <w:jc w:val="right"/>
      </w:pPr>
      <w:r>
        <w:rPr>
          <w:b/>
          <w:color w:val="1F4E79"/>
          <w:rtl w:val="1"/>
        </w:rPr>
        <w:t xml:space="preserve">ש: </w:t>
      </w:r>
      <w:r>
        <w:rPr>
          <w:rtl w:val="1"/>
        </w:rPr>
        <w:t>מהי התאמה פרמטרית (p-match) ולמה היא מייצגת הצפנה?</w:t>
      </w:r>
    </w:p>
    <w:p>
      <w:pPr>
        <w:bidi/>
        <w:jc w:val="right"/>
      </w:pPr>
      <w:r>
        <w:rPr>
          <w:b/>
          <w:color w:val="2E744D"/>
          <w:rtl w:val="1"/>
        </w:rPr>
        <w:t xml:space="preserve">ת: </w:t>
      </w:r>
      <w:r>
        <w:rPr>
          <w:rtl w:val="1"/>
        </w:rPr>
        <w:t>שתי מחרוזות באותו אורך הן p-match אם קיימת ביֵקציה על האלפבית הממפה אחת לשנייה. זה מודל של הצפנה בהחלפת תווים עקבית — לכן לא חשובים התווים אלא מבנה החזרות.</w:t>
      </w:r>
    </w:p>
    <w:p>
      <w:pPr>
        <w:bidi/>
        <w:jc w:val="right"/>
      </w:pPr>
      <w:r>
        <w:rPr>
          <w:b/>
          <w:color w:val="1F4E79"/>
          <w:rtl w:val="1"/>
        </w:rPr>
        <w:t xml:space="preserve">ש: </w:t>
      </w:r>
      <w:r>
        <w:rPr>
          <w:rtl w:val="1"/>
        </w:rPr>
        <w:t>למה מתמקדים ברווח יחיד ולא בכמה רווחים?</w:t>
      </w:r>
    </w:p>
    <w:p>
      <w:pPr>
        <w:bidi/>
        <w:jc w:val="right"/>
      </w:pPr>
      <w:r>
        <w:rPr>
          <w:b/>
          <w:color w:val="2E744D"/>
          <w:rtl w:val="1"/>
        </w:rPr>
        <w:t xml:space="preserve">ת: </w:t>
      </w:r>
      <w:r>
        <w:rPr>
          <w:rtl w:val="1"/>
        </w:rPr>
        <w:t>ניתוח חוקי SNORT: 77% מהתבניות עם לכל היותר רווח אחד, ו-44% מאלו עם רווחים מכילות בדיוק רווח אחד. רווח יחיד הוא צוואר הבקבוק האמיתי.</w:t>
      </w:r>
    </w:p>
    <w:p>
      <w:pPr>
        <w:pStyle w:val="Heading2"/>
        <w:bidi/>
        <w:jc w:val="right"/>
      </w:pPr>
      <w:r>
        <w:rPr>
          <w:rtl w:val="1"/>
        </w:rPr>
        <w:t>מושגים ופרמטרים</w:t>
      </w:r>
    </w:p>
    <w:p>
      <w:pPr>
        <w:bidi/>
        <w:jc w:val="right"/>
      </w:pPr>
      <w:r>
        <w:rPr>
          <w:b/>
          <w:color w:val="1F4E79"/>
          <w:rtl w:val="1"/>
        </w:rPr>
        <w:t xml:space="preserve">ש: </w:t>
      </w:r>
      <w:r>
        <w:rPr>
          <w:rtl w:val="1"/>
        </w:rPr>
        <w:t>מהי פונקציית prev ולמה היא שימושית?</w:t>
      </w:r>
    </w:p>
    <w:p>
      <w:pPr>
        <w:bidi/>
        <w:jc w:val="right"/>
      </w:pPr>
      <w:r>
        <w:rPr>
          <w:b/>
          <w:color w:val="2E744D"/>
          <w:rtl w:val="1"/>
        </w:rPr>
        <w:t xml:space="preserve">ת: </w:t>
      </w:r>
      <w:r>
        <w:rPr>
          <w:rtl w:val="1"/>
        </w:rPr>
        <w:t>קידוד של מבנה ההתאמה הפרמטרית: לכל תו רושמים 0 אם זו הופעה ראשונה, אחרת המרחק להופעה הקודמת. לפי למה 1, שתי מחרוזות הן p-match אם ורק אם יש להן אותו prev — כך אפשר להחיל טכניקות התאמה רגילות.</w:t>
      </w:r>
    </w:p>
    <w:p>
      <w:pPr>
        <w:bidi/>
        <w:jc w:val="right"/>
      </w:pPr>
      <w:r>
        <w:rPr>
          <w:b/>
          <w:color w:val="1F4E79"/>
          <w:rtl w:val="1"/>
        </w:rPr>
        <w:t xml:space="preserve">ש: </w:t>
      </w:r>
      <w:r>
        <w:rPr>
          <w:rtl w:val="1"/>
        </w:rPr>
        <w:t>מהו הקושי המרכזי שהמאמר פותר?</w:t>
      </w:r>
    </w:p>
    <w:p>
      <w:pPr>
        <w:bidi/>
        <w:jc w:val="right"/>
      </w:pPr>
      <w:r>
        <w:rPr>
          <w:b/>
          <w:color w:val="2E744D"/>
          <w:rtl w:val="1"/>
        </w:rPr>
        <w:t xml:space="preserve">ת: </w:t>
      </w:r>
      <w:r>
        <w:rPr>
          <w:rtl w:val="1"/>
        </w:rPr>
        <w:t>prev אינה משמרת יחס סיומת: אם x סיומת של y, לא בהכרח prev(x) סיומת של prev(y). זה שובר טריק שהיה קריטי ב-DMOG. הפתרון: גרף עזר pG וסריקת BFS.</w:t>
      </w:r>
    </w:p>
    <w:p>
      <w:pPr>
        <w:bidi/>
        <w:jc w:val="right"/>
      </w:pPr>
      <w:r>
        <w:rPr>
          <w:b/>
          <w:color w:val="1F4E79"/>
          <w:rtl w:val="1"/>
        </w:rPr>
        <w:t xml:space="preserve">ש: </w:t>
      </w:r>
      <w:r>
        <w:rPr>
          <w:rtl w:val="1"/>
        </w:rPr>
        <w:t>מהו plsc ומדוע הוא חשוב?</w:t>
      </w:r>
    </w:p>
    <w:p>
      <w:pPr>
        <w:bidi/>
        <w:jc w:val="right"/>
      </w:pPr>
      <w:r>
        <w:rPr>
          <w:b/>
          <w:color w:val="2E744D"/>
          <w:rtl w:val="1"/>
        </w:rPr>
        <w:t xml:space="preserve">ת: </w:t>
      </w:r>
      <w:r>
        <w:rPr>
          <w:rtl w:val="1"/>
        </w:rPr>
        <w:t>אורך השרשרת הארוכה ביותר של תת-תבניות שכל אחת p-suffix של הבאה. לכל היותר plsc תת-תבניות "מגיעות" עקב תו בודד. תיאורטית עד d, בפועל קטן.</w:t>
      </w:r>
    </w:p>
    <w:p>
      <w:pPr>
        <w:bidi/>
        <w:jc w:val="right"/>
      </w:pPr>
      <w:r>
        <w:rPr>
          <w:b/>
          <w:color w:val="1F4E79"/>
          <w:rtl w:val="1"/>
        </w:rPr>
        <w:t xml:space="preserve">ש: </w:t>
      </w:r>
      <w:r>
        <w:rPr>
          <w:rtl w:val="1"/>
        </w:rPr>
        <w:t>מהו δ(G_D) (ניוון) ומה ערכו בפועל?</w:t>
      </w:r>
    </w:p>
    <w:p>
      <w:pPr>
        <w:bidi/>
        <w:jc w:val="right"/>
      </w:pPr>
      <w:r>
        <w:rPr>
          <w:b/>
          <w:color w:val="2E744D"/>
          <w:rtl w:val="1"/>
        </w:rPr>
        <w:t xml:space="preserve">ת: </w:t>
      </w:r>
      <w:r>
        <w:rPr>
          <w:rtl w:val="1"/>
        </w:rPr>
        <w:t>הדרגה המינימלית הגדולה ביותר בכל תת-גרף של גרף הייצוג. ב-SNORT ≤ 5. במקרה הגרוע O(√d) לגרף פשוט, והרבה יותר למולטי-גרף לא-אחיד.</w:t>
      </w:r>
    </w:p>
    <w:p>
      <w:pPr>
        <w:bidi/>
        <w:jc w:val="right"/>
      </w:pPr>
      <w:r>
        <w:rPr>
          <w:b/>
          <w:color w:val="1F4E79"/>
          <w:rtl w:val="1"/>
        </w:rPr>
        <w:t xml:space="preserve">ש: </w:t>
      </w:r>
      <w:r>
        <w:rPr>
          <w:rtl w:val="1"/>
        </w:rPr>
        <w:t>למה G_D הוא מולטי-גרף במקרה הלא-אחיד?</w:t>
      </w:r>
    </w:p>
    <w:p>
      <w:pPr>
        <w:bidi/>
        <w:jc w:val="right"/>
      </w:pPr>
      <w:r>
        <w:rPr>
          <w:b/>
          <w:color w:val="2E744D"/>
          <w:rtl w:val="1"/>
        </w:rPr>
        <w:t xml:space="preserve">ת: </w:t>
      </w:r>
      <w:r>
        <w:rPr>
          <w:rtl w:val="1"/>
        </w:rPr>
        <w:t>כי אותו זוג תת-תבניות (u,v) עם גבולות רווח שונים מייצג תבניות שונות — ולכן כמה קשתות בין אותו זוג קודקודים.</w:t>
      </w:r>
    </w:p>
    <w:p>
      <w:pPr>
        <w:bidi/>
        <w:jc w:val="right"/>
      </w:pPr>
      <w:r>
        <w:rPr>
          <w:b/>
          <w:color w:val="1F4E79"/>
          <w:rtl w:val="1"/>
        </w:rPr>
        <w:t xml:space="preserve">ש: </w:t>
      </w:r>
      <w:r>
        <w:rPr>
          <w:rtl w:val="1"/>
        </w:rPr>
        <w:t>מהו פרמטר הסנכרון M ולמה צריך אותו?</w:t>
      </w:r>
    </w:p>
    <w:p>
      <w:pPr>
        <w:bidi/>
        <w:jc w:val="right"/>
      </w:pPr>
      <w:r>
        <w:rPr>
          <w:b/>
          <w:color w:val="2E744D"/>
          <w:rtl w:val="1"/>
        </w:rPr>
        <w:t xml:space="preserve">ת: </w:t>
      </w:r>
      <w:r>
        <w:rPr>
          <w:rtl w:val="1"/>
        </w:rPr>
        <w:t>אורך תת-התבנית הימנית הארוכה ביותר. מעכבים מחיקת קודקוד ב-M−1 יחידות אחרי גבול הרווח, כדי שמספר המחיקות ליחידת זמן יישאר חסום ב-plsc.</w:t>
      </w:r>
    </w:p>
    <w:p>
      <w:pPr>
        <w:pStyle w:val="Heading2"/>
        <w:bidi/>
        <w:jc w:val="right"/>
      </w:pPr>
      <w:r>
        <w:rPr>
          <w:rtl w:val="1"/>
        </w:rPr>
        <w:t>אלגוריתמים</w:t>
      </w:r>
    </w:p>
    <w:p>
      <w:pPr>
        <w:bidi/>
        <w:jc w:val="right"/>
      </w:pPr>
      <w:r>
        <w:rPr>
          <w:b/>
          <w:color w:val="1F4E79"/>
          <w:rtl w:val="1"/>
        </w:rPr>
        <w:t xml:space="preserve">ש: </w:t>
      </w:r>
      <w:r>
        <w:rPr>
          <w:rtl w:val="1"/>
        </w:rPr>
        <w:t>מהו רעיון כיווני הגרף (graph orientation)?</w:t>
      </w:r>
    </w:p>
    <w:p>
      <w:pPr>
        <w:bidi/>
        <w:jc w:val="right"/>
      </w:pPr>
      <w:r>
        <w:rPr>
          <w:b/>
          <w:color w:val="2E744D"/>
          <w:rtl w:val="1"/>
        </w:rPr>
        <w:t xml:space="preserve">ת: </w:t>
      </w:r>
      <w:r>
        <w:rPr>
          <w:rtl w:val="1"/>
        </w:rPr>
        <w:t>מכוונים את הגרף כך שלכל קודקוד דרגת-יציאה ≤ δ(G_D), ומחלקים "אחריות" בין קצוות הקשת. כך העבודה ליחידת זמן ~ plsc·δ(G_D). יעיל כשהניוון קטן.</w:t>
      </w:r>
    </w:p>
    <w:p>
      <w:pPr>
        <w:bidi/>
        <w:jc w:val="right"/>
      </w:pPr>
      <w:r>
        <w:rPr>
          <w:b/>
          <w:color w:val="1F4E79"/>
          <w:rtl w:val="1"/>
        </w:rPr>
        <w:t xml:space="preserve">ש: </w:t>
      </w:r>
      <w:r>
        <w:rPr>
          <w:rtl w:val="1"/>
        </w:rPr>
        <w:t>מתי משתמשים בכיווּן סף (threshold) ומה הרעיון?</w:t>
      </w:r>
    </w:p>
    <w:p>
      <w:pPr>
        <w:bidi/>
        <w:jc w:val="right"/>
      </w:pPr>
      <w:r>
        <w:rPr>
          <w:b/>
          <w:color w:val="2E744D"/>
          <w:rtl w:val="1"/>
        </w:rPr>
        <w:t xml:space="preserve">ת: </w:t>
      </w:r>
      <w:r>
        <w:rPr>
          <w:rtl w:val="1"/>
        </w:rPr>
        <w:t>כשהגרף צפוף (δ≥√d או plsc גדול). מחלקים קודקודים לכבדים/קלים; קשת שנוגעת בקל מכוונת ממנו; קשתות בין שני כבדים מטופלות בסריקת אצווה. מוריד את הגורם ל-√(plsc·d).</w:t>
      </w:r>
    </w:p>
    <w:p>
      <w:pPr>
        <w:bidi/>
        <w:jc w:val="right"/>
      </w:pPr>
      <w:r>
        <w:rPr>
          <w:b/>
          <w:color w:val="1F4E79"/>
          <w:rtl w:val="1"/>
        </w:rPr>
        <w:t xml:space="preserve">ש: </w:t>
      </w:r>
      <w:r>
        <w:rPr>
          <w:rtl w:val="1"/>
        </w:rPr>
        <w:t>מה תפקיד הגרף pG והגרף phG?</w:t>
      </w:r>
    </w:p>
    <w:p>
      <w:pPr>
        <w:bidi/>
        <w:jc w:val="right"/>
      </w:pPr>
      <w:r>
        <w:rPr>
          <w:b/>
          <w:color w:val="2E744D"/>
          <w:rtl w:val="1"/>
        </w:rPr>
        <w:t xml:space="preserve">ת: </w:t>
      </w:r>
      <w:r>
        <w:rPr>
          <w:rtl w:val="1"/>
        </w:rPr>
        <w:t>pG מקודד יחסי p-סיומת בין כל תת-התבניות (פותר את בעיית prev). phG הוא אותו רעיון אך רק בין הקודקודים הכבדים, ומשמש במקרה הצפוף.</w:t>
      </w:r>
    </w:p>
    <w:p>
      <w:pPr>
        <w:bidi/>
        <w:jc w:val="right"/>
      </w:pPr>
      <w:r>
        <w:rPr>
          <w:b/>
          <w:color w:val="1F4E79"/>
          <w:rtl w:val="1"/>
        </w:rPr>
        <w:t xml:space="preserve">ש: </w:t>
      </w:r>
      <w:r>
        <w:rPr>
          <w:rtl w:val="1"/>
        </w:rPr>
        <w:t>מהי תמורת ההתאמה (matching permutation) ולמה צריך אותה?</w:t>
      </w:r>
    </w:p>
    <w:p>
      <w:pPr>
        <w:bidi/>
        <w:jc w:val="right"/>
      </w:pPr>
      <w:r>
        <w:rPr>
          <w:b/>
          <w:color w:val="2E744D"/>
          <w:rtl w:val="1"/>
        </w:rPr>
        <w:t xml:space="preserve">ת: </w:t>
      </w:r>
      <w:r>
        <w:rPr>
          <w:rtl w:val="1"/>
        </w:rPr>
        <w:t>ה-pAC אומר שיש p-match אך לא איזו ביֵקציה. πu,t הוא מערך באורך |Σ| שמתאר את הביֵקציה. חיוני בעיקר ל-strict, שבו צריך להשוות שהביֵקציות זהות.</w:t>
      </w:r>
    </w:p>
    <w:p>
      <w:pPr>
        <w:bidi/>
        <w:jc w:val="right"/>
      </w:pPr>
      <w:r>
        <w:rPr>
          <w:b/>
          <w:color w:val="1F4E79"/>
          <w:rtl w:val="1"/>
        </w:rPr>
        <w:t xml:space="preserve">ש: </w:t>
      </w:r>
      <w:r>
        <w:rPr>
          <w:rtl w:val="1"/>
        </w:rPr>
        <w:t>איך פותרים את strict במקרה האחיד?</w:t>
      </w:r>
    </w:p>
    <w:p>
      <w:pPr>
        <w:bidi/>
        <w:jc w:val="right"/>
      </w:pPr>
      <w:r>
        <w:rPr>
          <w:b/>
          <w:color w:val="2E744D"/>
          <w:rtl w:val="1"/>
        </w:rPr>
        <w:t xml:space="preserve">ת: </w:t>
      </w:r>
      <w:r>
        <w:rPr>
          <w:rtl w:val="1"/>
        </w:rPr>
        <w:t>עצי תמורות (permutation trees) ממומשים כ-y-fast trie: לכל קודקוד עץ של התמורות הפעילות. כשמגיע v מחפשים את אותה תמורה בדיוק — התאמה = ביֵקציה זהה = strict.</w:t>
      </w:r>
    </w:p>
    <w:p>
      <w:pPr>
        <w:bidi/>
        <w:jc w:val="right"/>
      </w:pPr>
      <w:r>
        <w:rPr>
          <w:b/>
          <w:color w:val="1F4E79"/>
          <w:rtl w:val="1"/>
        </w:rPr>
        <w:t xml:space="preserve">ש: </w:t>
      </w:r>
      <w:r>
        <w:rPr>
          <w:rtl w:val="1"/>
        </w:rPr>
        <w:t>איך פותרים את strict במקרה הלא-אחיד?</w:t>
      </w:r>
    </w:p>
    <w:p>
      <w:pPr>
        <w:bidi/>
        <w:jc w:val="right"/>
      </w:pPr>
      <w:r>
        <w:rPr>
          <w:b/>
          <w:color w:val="2E744D"/>
          <w:rtl w:val="1"/>
        </w:rPr>
        <w:t xml:space="preserve">ת: </w:t>
      </w:r>
      <w:r>
        <w:rPr>
          <w:rtl w:val="1"/>
        </w:rPr>
        <w:t>ממספרים כל תמורה למספר ייחודי num(π) בבסיס |Σ|, וכך משלבים אותה כקואורדינטה בשאילתות טווח אורתוגונליות (3-ממד) שבודקות גם זמן וגם זהות תמורה.</w:t>
      </w:r>
    </w:p>
    <w:p>
      <w:pPr>
        <w:pStyle w:val="Heading2"/>
        <w:bidi/>
        <w:jc w:val="right"/>
      </w:pPr>
      <w:r>
        <w:rPr>
          <w:rtl w:val="1"/>
        </w:rPr>
        <w:t>סיבוכיות והקשר רחב</w:t>
      </w:r>
    </w:p>
    <w:p>
      <w:pPr>
        <w:bidi/>
        <w:jc w:val="right"/>
      </w:pPr>
      <w:r>
        <w:rPr>
          <w:b/>
          <w:color w:val="1F4E79"/>
          <w:rtl w:val="1"/>
        </w:rPr>
        <w:t xml:space="preserve">ש: </w:t>
      </w:r>
      <w:r>
        <w:rPr>
          <w:rtl w:val="1"/>
        </w:rPr>
        <w:t>מה זמן השאילתה לתו במקרה הדליל (משפט 1)?</w:t>
      </w:r>
    </w:p>
    <w:p>
      <w:pPr>
        <w:bidi/>
        <w:jc w:val="right"/>
      </w:pPr>
      <w:r>
        <w:rPr>
          <w:b/>
          <w:color w:val="2E744D"/>
          <w:rtl w:val="1"/>
        </w:rPr>
        <w:t xml:space="preserve">ת: </w:t>
      </w:r>
      <w:r>
        <w:rPr>
          <w:rtl w:val="1"/>
        </w:rPr>
        <w:t>Õ(δ(G_D)·plsc + plsc·max{|Σ|,M} + pocc), עם עיבוד מקדים Õ(D).</w:t>
      </w:r>
    </w:p>
    <w:p>
      <w:pPr>
        <w:bidi/>
        <w:jc w:val="right"/>
      </w:pPr>
      <w:r>
        <w:rPr>
          <w:b/>
          <w:color w:val="1F4E79"/>
          <w:rtl w:val="1"/>
        </w:rPr>
        <w:t xml:space="preserve">ש: </w:t>
      </w:r>
      <w:r>
        <w:rPr>
          <w:rtl w:val="1"/>
        </w:rPr>
        <w:t>מה זמן השאילתה במקרה הצפוף (משפט 2)?</w:t>
      </w:r>
    </w:p>
    <w:p>
      <w:pPr>
        <w:bidi/>
        <w:jc w:val="right"/>
      </w:pPr>
      <w:r>
        <w:rPr>
          <w:b/>
          <w:color w:val="2E744D"/>
          <w:rtl w:val="1"/>
        </w:rPr>
        <w:t xml:space="preserve">ת: </w:t>
      </w:r>
      <w:r>
        <w:rPr>
          <w:rtl w:val="1"/>
        </w:rPr>
        <w:t>O(plsc·max{|Σ|,M} + √(plsc·d) + pocc) — הגורם √(plsc·d) מחליף את plsc·δ(G_D).</w:t>
      </w:r>
    </w:p>
    <w:p>
      <w:pPr>
        <w:bidi/>
        <w:jc w:val="right"/>
      </w:pPr>
      <w:r>
        <w:rPr>
          <w:b/>
          <w:color w:val="1F4E79"/>
          <w:rtl w:val="1"/>
        </w:rPr>
        <w:t xml:space="preserve">ש: </w:t>
      </w:r>
      <w:r>
        <w:rPr>
          <w:rtl w:val="1"/>
        </w:rPr>
        <w:t>מדוע האלגוריתמים מהירים בפועל למרות חסמי המקרה הגרוע?</w:t>
      </w:r>
    </w:p>
    <w:p>
      <w:pPr>
        <w:bidi/>
        <w:jc w:val="right"/>
      </w:pPr>
      <w:r>
        <w:rPr>
          <w:b/>
          <w:color w:val="2E744D"/>
          <w:rtl w:val="1"/>
        </w:rPr>
        <w:t xml:space="preserve">ת: </w:t>
      </w:r>
      <w:r>
        <w:rPr>
          <w:rtl w:val="1"/>
        </w:rPr>
        <w:t>כי plsc ו-δ(G_D) קטנים בקלטים אמיתיים (≤5 ב-SNORT), והסיבוכיות מנוסחת במונחיהם.</w:t>
      </w:r>
    </w:p>
    <w:p>
      <w:pPr>
        <w:bidi/>
        <w:jc w:val="right"/>
      </w:pPr>
      <w:r>
        <w:rPr>
          <w:b/>
          <w:color w:val="1F4E79"/>
          <w:rtl w:val="1"/>
        </w:rPr>
        <w:t xml:space="preserve">ש: </w:t>
      </w:r>
      <w:r>
        <w:rPr>
          <w:rtl w:val="1"/>
        </w:rPr>
        <w:t>מה הקשר לחסמים תחתונים?</w:t>
      </w:r>
    </w:p>
    <w:p>
      <w:pPr>
        <w:bidi/>
        <w:jc w:val="right"/>
      </w:pPr>
      <w:r>
        <w:rPr>
          <w:b/>
          <w:color w:val="2E744D"/>
          <w:rtl w:val="1"/>
        </w:rPr>
        <w:t xml:space="preserve">ת: </w:t>
      </w:r>
      <w:r>
        <w:rPr>
          <w:rtl w:val="1"/>
        </w:rPr>
        <w:t>התוצאות מקבילות ל-DMOG וכמעט תואמות את החסמים התחתונים מ-[7] (מבוססי השערת 3SUM). כל מופע DMOG הוא גם PDMOG, לכן החסמים חלים.</w:t>
      </w:r>
    </w:p>
    <w:p>
      <w:pPr>
        <w:bidi/>
        <w:jc w:val="right"/>
      </w:pPr>
      <w:r>
        <w:rPr>
          <w:b/>
          <w:color w:val="1F4E79"/>
          <w:rtl w:val="1"/>
        </w:rPr>
        <w:t xml:space="preserve">ש: </w:t>
      </w:r>
      <w:r>
        <w:rPr>
          <w:rtl w:val="1"/>
        </w:rPr>
        <w:t>מהי התרומה הכי "טכנית" של המאמר?</w:t>
      </w:r>
    </w:p>
    <w:p>
      <w:pPr>
        <w:bidi/>
        <w:jc w:val="right"/>
      </w:pPr>
      <w:r>
        <w:rPr>
          <w:b/>
          <w:color w:val="2E744D"/>
          <w:rtl w:val="1"/>
        </w:rPr>
        <w:t xml:space="preserve">ת: </w:t>
      </w:r>
      <w:r>
        <w:rPr>
          <w:rtl w:val="1"/>
        </w:rPr>
        <w:t>עקיפת העובדה שסיומות פרמטריות אינן יוצרות שרשרת סיומות, באמצעות מבני pG/phG, תוך שמירה על אותם חסמי סיבוכיות כמו DMOG.</w:t>
      </w:r>
    </w:p>
    <w:p>
      <w:r>
        <w:br w:type="page"/>
      </w:r>
    </w:p>
    <w:p>
      <w:pPr>
        <w:pStyle w:val="Heading1"/>
        <w:bidi/>
        <w:jc w:val="right"/>
      </w:pPr>
      <w:r>
        <w:rPr>
          <w:rtl w:val="1"/>
        </w:rPr>
        <w:t>נספח ב': טבלת סיבוכיות מרוכזת</w:t>
      </w:r>
    </w:p>
    <w:p>
      <w:pPr>
        <w:bidi/>
        <w:jc w:val="right"/>
      </w:pPr>
      <w:r>
        <w:rPr>
          <w:b w:val="0"/>
          <w:i/>
          <w:rtl w:val="1"/>
        </w:rPr>
        <w:t>סיכום ארבעת המשפטים במבט אחד. כל הזמנים הם "לכל תו בטקסט". pocc = גודל הפלט.</w:t>
      </w:r>
    </w:p>
    <w:tbl>
      <w:tblPr>
        <w:tblStyle w:val="LightGrid-Accent1"/>
        <w:tblW w:type="auto" w:w="0"/>
        <w:jc w:val="right"/>
        <w:tblLook w:firstColumn="1" w:firstRow="1" w:lastColumn="0" w:lastRow="0" w:noHBand="0" w:noVBand="1" w:val="04A0"/>
        <w:bidiVisual/>
      </w:tblPr>
      <w:tblGrid>
        <w:gridCol w:w="1728"/>
        <w:gridCol w:w="1728"/>
        <w:gridCol w:w="1728"/>
        <w:gridCol w:w="1728"/>
        <w:gridCol w:w="1728"/>
      </w:tblGrid>
      <w:tr>
        <w:tc>
          <w:tcPr>
            <w:tcW w:type="dxa" w:w="1728"/>
          </w:tcPr>
          <w:p>
            <w:pPr>
              <w:bidi/>
              <w:jc w:val="right"/>
            </w:pPr>
            <w:r>
              <w:rPr>
                <w:rtl w:val="1"/>
              </w:rPr>
            </w:r>
            <w:r>
              <w:rPr>
                <w:b/>
                <w:sz w:val="17"/>
                <w:rtl w:val="1"/>
              </w:rPr>
              <w:t>#</w:t>
            </w:r>
          </w:p>
        </w:tc>
        <w:tc>
          <w:tcPr>
            <w:tcW w:type="dxa" w:w="1728"/>
          </w:tcPr>
          <w:p>
            <w:pPr>
              <w:bidi/>
              <w:jc w:val="right"/>
            </w:pPr>
            <w:r>
              <w:rPr>
                <w:rtl w:val="1"/>
              </w:rPr>
            </w:r>
            <w:r>
              <w:rPr>
                <w:b/>
                <w:sz w:val="17"/>
                <w:rtl w:val="1"/>
              </w:rPr>
              <w:t>בעיה / מקרה</w:t>
            </w:r>
          </w:p>
        </w:tc>
        <w:tc>
          <w:tcPr>
            <w:tcW w:type="dxa" w:w="1728"/>
          </w:tcPr>
          <w:p>
            <w:pPr>
              <w:bidi/>
              <w:jc w:val="right"/>
            </w:pPr>
            <w:r>
              <w:rPr>
                <w:rtl w:val="1"/>
              </w:rPr>
            </w:r>
            <w:r>
              <w:rPr>
                <w:b/>
                <w:sz w:val="17"/>
                <w:rtl w:val="1"/>
              </w:rPr>
              <w:t>עיבוד מקדים</w:t>
            </w:r>
          </w:p>
        </w:tc>
        <w:tc>
          <w:tcPr>
            <w:tcW w:type="dxa" w:w="1728"/>
          </w:tcPr>
          <w:p>
            <w:pPr>
              <w:bidi/>
              <w:jc w:val="right"/>
            </w:pPr>
            <w:r>
              <w:rPr>
                <w:rtl w:val="1"/>
              </w:rPr>
            </w:r>
            <w:r>
              <w:rPr>
                <w:b/>
                <w:sz w:val="17"/>
                <w:rtl w:val="1"/>
              </w:rPr>
              <w:t>זמן לכל תו</w:t>
            </w:r>
          </w:p>
        </w:tc>
        <w:tc>
          <w:tcPr>
            <w:tcW w:type="dxa" w:w="1728"/>
          </w:tcPr>
          <w:p>
            <w:pPr>
              <w:bidi/>
              <w:jc w:val="right"/>
            </w:pPr>
            <w:r>
              <w:rPr>
                <w:rtl w:val="1"/>
              </w:rPr>
            </w:r>
            <w:r>
              <w:rPr>
                <w:b/>
                <w:sz w:val="17"/>
                <w:rtl w:val="1"/>
              </w:rPr>
              <w:t>מקום</w:t>
            </w:r>
          </w:p>
        </w:tc>
      </w:tr>
      <w:tr>
        <w:tc>
          <w:tcPr>
            <w:tcW w:type="dxa" w:w="1728"/>
          </w:tcPr>
          <w:p>
            <w:pPr>
              <w:bidi/>
              <w:jc w:val="right"/>
            </w:pPr>
            <w:r>
              <w:rPr>
                <w:rtl w:val="1"/>
              </w:rPr>
            </w:r>
            <w:r>
              <w:rPr>
                <w:sz w:val="17"/>
                <w:rtl w:val="1"/>
              </w:rPr>
              <w:t>משפט 1</w:t>
            </w:r>
          </w:p>
        </w:tc>
        <w:tc>
          <w:tcPr>
            <w:tcW w:type="dxa" w:w="1728"/>
          </w:tcPr>
          <w:p>
            <w:pPr>
              <w:bidi/>
              <w:jc w:val="right"/>
            </w:pPr>
            <w:r>
              <w:rPr>
                <w:rtl w:val="1"/>
              </w:rPr>
            </w:r>
            <w:r>
              <w:rPr>
                <w:sz w:val="17"/>
                <w:rtl w:val="1"/>
              </w:rPr>
              <w:t>PDMOG דליל, אחיד</w:t>
            </w:r>
          </w:p>
        </w:tc>
        <w:tc>
          <w:tcPr>
            <w:tcW w:type="dxa" w:w="1728"/>
          </w:tcPr>
          <w:p>
            <w:pPr>
              <w:bidi/>
              <w:jc w:val="right"/>
            </w:pPr>
            <w:r>
              <w:rPr>
                <w:rtl w:val="1"/>
              </w:rPr>
            </w:r>
            <w:r>
              <w:rPr>
                <w:sz w:val="17"/>
                <w:rtl w:val="1"/>
              </w:rPr>
              <w:t>Õ(D)</w:t>
            </w:r>
          </w:p>
        </w:tc>
        <w:tc>
          <w:tcPr>
            <w:tcW w:type="dxa" w:w="1728"/>
          </w:tcPr>
          <w:p>
            <w:pPr>
              <w:bidi/>
              <w:jc w:val="right"/>
            </w:pPr>
            <w:r>
              <w:rPr>
                <w:rtl w:val="1"/>
              </w:rPr>
            </w:r>
            <w:r>
              <w:rPr>
                <w:sz w:val="17"/>
                <w:rtl w:val="1"/>
              </w:rPr>
              <w:t>Õ(δ·plsc + plsc·max{|Σ|,M} + pocc)</w:t>
            </w:r>
          </w:p>
        </w:tc>
        <w:tc>
          <w:tcPr>
            <w:tcW w:type="dxa" w:w="1728"/>
          </w:tcPr>
          <w:p>
            <w:pPr>
              <w:bidi/>
              <w:jc w:val="right"/>
            </w:pPr>
            <w:r>
              <w:rPr>
                <w:rtl w:val="1"/>
              </w:rPr>
            </w:r>
            <w:r>
              <w:rPr>
                <w:sz w:val="17"/>
                <w:rtl w:val="1"/>
              </w:rPr>
              <w:t>Õ(D + plsc(β+M))</w:t>
            </w:r>
          </w:p>
        </w:tc>
      </w:tr>
      <w:tr>
        <w:tc>
          <w:tcPr>
            <w:tcW w:type="dxa" w:w="1728"/>
          </w:tcPr>
          <w:p>
            <w:pPr>
              <w:bidi/>
              <w:jc w:val="right"/>
            </w:pPr>
            <w:r>
              <w:rPr>
                <w:rtl w:val="1"/>
              </w:rPr>
            </w:r>
            <w:r>
              <w:rPr>
                <w:sz w:val="17"/>
                <w:rtl w:val="1"/>
              </w:rPr>
              <w:t>משפט 1</w:t>
            </w:r>
          </w:p>
        </w:tc>
        <w:tc>
          <w:tcPr>
            <w:tcW w:type="dxa" w:w="1728"/>
          </w:tcPr>
          <w:p>
            <w:pPr>
              <w:bidi/>
              <w:jc w:val="right"/>
            </w:pPr>
            <w:r>
              <w:rPr>
                <w:rtl w:val="1"/>
              </w:rPr>
            </w:r>
            <w:r>
              <w:rPr>
                <w:sz w:val="17"/>
                <w:rtl w:val="1"/>
              </w:rPr>
              <w:t>PDMOG דליל, לא-אחיד</w:t>
            </w:r>
          </w:p>
        </w:tc>
        <w:tc>
          <w:tcPr>
            <w:tcW w:type="dxa" w:w="1728"/>
          </w:tcPr>
          <w:p>
            <w:pPr>
              <w:bidi/>
              <w:jc w:val="right"/>
            </w:pPr>
            <w:r>
              <w:rPr>
                <w:rtl w:val="1"/>
              </w:rPr>
            </w:r>
            <w:r>
              <w:rPr>
                <w:sz w:val="17"/>
                <w:rtl w:val="1"/>
              </w:rPr>
              <w:t>Õ(D)</w:t>
            </w:r>
          </w:p>
        </w:tc>
        <w:tc>
          <w:tcPr>
            <w:tcW w:type="dxa" w:w="1728"/>
          </w:tcPr>
          <w:p>
            <w:pPr>
              <w:bidi/>
              <w:jc w:val="right"/>
            </w:pPr>
            <w:r>
              <w:rPr>
                <w:rtl w:val="1"/>
              </w:rPr>
            </w:r>
            <w:r>
              <w:rPr>
                <w:sz w:val="17"/>
                <w:rtl w:val="1"/>
              </w:rPr>
              <w:t>Õ(plsc·δ + plsc·max{|Σ|,M} + pocc)</w:t>
            </w:r>
          </w:p>
        </w:tc>
        <w:tc>
          <w:tcPr>
            <w:tcW w:type="dxa" w:w="1728"/>
          </w:tcPr>
          <w:p>
            <w:pPr>
              <w:bidi/>
              <w:jc w:val="right"/>
            </w:pPr>
            <w:r>
              <w:rPr>
                <w:rtl w:val="1"/>
              </w:rPr>
            </w:r>
            <w:r>
              <w:rPr>
                <w:sz w:val="17"/>
                <w:rtl w:val="1"/>
              </w:rPr>
              <w:t>Õ(D + plsc·δ(β*−α*+M) + plsc·α*)</w:t>
            </w:r>
          </w:p>
        </w:tc>
      </w:tr>
      <w:tr>
        <w:tc>
          <w:tcPr>
            <w:tcW w:type="dxa" w:w="1728"/>
          </w:tcPr>
          <w:p>
            <w:pPr>
              <w:bidi/>
              <w:jc w:val="right"/>
            </w:pPr>
            <w:r>
              <w:rPr>
                <w:rtl w:val="1"/>
              </w:rPr>
            </w:r>
            <w:r>
              <w:rPr>
                <w:sz w:val="17"/>
                <w:rtl w:val="1"/>
              </w:rPr>
              <w:t>משפט 2</w:t>
            </w:r>
          </w:p>
        </w:tc>
        <w:tc>
          <w:tcPr>
            <w:tcW w:type="dxa" w:w="1728"/>
          </w:tcPr>
          <w:p>
            <w:pPr>
              <w:bidi/>
              <w:jc w:val="right"/>
            </w:pPr>
            <w:r>
              <w:rPr>
                <w:rtl w:val="1"/>
              </w:rPr>
            </w:r>
            <w:r>
              <w:rPr>
                <w:sz w:val="17"/>
                <w:rtl w:val="1"/>
              </w:rPr>
              <w:t>PDMOG צפוף, אחיד</w:t>
            </w:r>
          </w:p>
        </w:tc>
        <w:tc>
          <w:tcPr>
            <w:tcW w:type="dxa" w:w="1728"/>
          </w:tcPr>
          <w:p>
            <w:pPr>
              <w:bidi/>
              <w:jc w:val="right"/>
            </w:pPr>
            <w:r>
              <w:rPr>
                <w:rtl w:val="1"/>
              </w:rPr>
            </w:r>
            <w:r>
              <w:rPr>
                <w:sz w:val="17"/>
                <w:rtl w:val="1"/>
              </w:rPr>
              <w:t>Õ(D)</w:t>
            </w:r>
          </w:p>
        </w:tc>
        <w:tc>
          <w:tcPr>
            <w:tcW w:type="dxa" w:w="1728"/>
          </w:tcPr>
          <w:p>
            <w:pPr>
              <w:bidi/>
              <w:jc w:val="right"/>
            </w:pPr>
            <w:r>
              <w:rPr>
                <w:rtl w:val="1"/>
              </w:rPr>
            </w:r>
            <w:r>
              <w:rPr>
                <w:sz w:val="17"/>
                <w:rtl w:val="1"/>
              </w:rPr>
              <w:t>O(plsc·max{|Σ|,M} + √(plsc·d) + pocc)</w:t>
            </w:r>
          </w:p>
        </w:tc>
        <w:tc>
          <w:tcPr>
            <w:tcW w:type="dxa" w:w="1728"/>
          </w:tcPr>
          <w:p>
            <w:pPr>
              <w:bidi/>
              <w:jc w:val="right"/>
            </w:pPr>
            <w:r>
              <w:rPr>
                <w:rtl w:val="1"/>
              </w:rPr>
            </w:r>
            <w:r>
              <w:rPr>
                <w:sz w:val="17"/>
                <w:rtl w:val="1"/>
              </w:rPr>
              <w:t>Õ(D + plsc(β+M))</w:t>
            </w:r>
          </w:p>
        </w:tc>
      </w:tr>
      <w:tr>
        <w:tc>
          <w:tcPr>
            <w:tcW w:type="dxa" w:w="1728"/>
          </w:tcPr>
          <w:p>
            <w:pPr>
              <w:bidi/>
              <w:jc w:val="right"/>
            </w:pPr>
            <w:r>
              <w:rPr>
                <w:rtl w:val="1"/>
              </w:rPr>
            </w:r>
            <w:r>
              <w:rPr>
                <w:sz w:val="17"/>
                <w:rtl w:val="1"/>
              </w:rPr>
              <w:t>משפט 2</w:t>
            </w:r>
          </w:p>
        </w:tc>
        <w:tc>
          <w:tcPr>
            <w:tcW w:type="dxa" w:w="1728"/>
          </w:tcPr>
          <w:p>
            <w:pPr>
              <w:bidi/>
              <w:jc w:val="right"/>
            </w:pPr>
            <w:r>
              <w:rPr>
                <w:rtl w:val="1"/>
              </w:rPr>
            </w:r>
            <w:r>
              <w:rPr>
                <w:sz w:val="17"/>
                <w:rtl w:val="1"/>
              </w:rPr>
              <w:t>PDMOG צפוף, לא-אחיד</w:t>
            </w:r>
          </w:p>
        </w:tc>
        <w:tc>
          <w:tcPr>
            <w:tcW w:type="dxa" w:w="1728"/>
          </w:tcPr>
          <w:p>
            <w:pPr>
              <w:bidi/>
              <w:jc w:val="right"/>
            </w:pPr>
            <w:r>
              <w:rPr>
                <w:rtl w:val="1"/>
              </w:rPr>
            </w:r>
            <w:r>
              <w:rPr>
                <w:sz w:val="17"/>
                <w:rtl w:val="1"/>
              </w:rPr>
              <w:t>Õ(D + d(β*−α*))</w:t>
            </w:r>
          </w:p>
        </w:tc>
        <w:tc>
          <w:tcPr>
            <w:tcW w:type="dxa" w:w="1728"/>
          </w:tcPr>
          <w:p>
            <w:pPr>
              <w:bidi/>
              <w:jc w:val="right"/>
            </w:pPr>
            <w:r>
              <w:rPr>
                <w:rtl w:val="1"/>
              </w:rPr>
            </w:r>
            <w:r>
              <w:rPr>
                <w:sz w:val="17"/>
                <w:rtl w:val="1"/>
              </w:rPr>
              <w:t>Õ(plsc·max{|Σ|,M} + √(plsc·d(β*−α*+M)) + pocc)</w:t>
            </w:r>
          </w:p>
        </w:tc>
        <w:tc>
          <w:tcPr>
            <w:tcW w:type="dxa" w:w="1728"/>
          </w:tcPr>
          <w:p>
            <w:pPr>
              <w:bidi/>
              <w:jc w:val="right"/>
            </w:pPr>
            <w:r>
              <w:rPr>
                <w:rtl w:val="1"/>
              </w:rPr>
            </w:r>
            <w:r>
              <w:rPr>
                <w:sz w:val="17"/>
                <w:rtl w:val="1"/>
              </w:rPr>
              <w:t>Õ(D + d(β*−α*) + √(plsc·d)(β*+M))</w:t>
            </w:r>
          </w:p>
        </w:tc>
      </w:tr>
      <w:tr>
        <w:tc>
          <w:tcPr>
            <w:tcW w:type="dxa" w:w="1728"/>
          </w:tcPr>
          <w:p>
            <w:pPr>
              <w:bidi/>
              <w:jc w:val="right"/>
            </w:pPr>
            <w:r>
              <w:rPr>
                <w:rtl w:val="1"/>
              </w:rPr>
            </w:r>
            <w:r>
              <w:rPr>
                <w:sz w:val="17"/>
                <w:rtl w:val="1"/>
              </w:rPr>
              <w:t>משפט 3</w:t>
            </w:r>
          </w:p>
        </w:tc>
        <w:tc>
          <w:tcPr>
            <w:tcW w:type="dxa" w:w="1728"/>
          </w:tcPr>
          <w:p>
            <w:pPr>
              <w:bidi/>
              <w:jc w:val="right"/>
            </w:pPr>
            <w:r>
              <w:rPr>
                <w:rtl w:val="1"/>
              </w:rPr>
            </w:r>
            <w:r>
              <w:rPr>
                <w:sz w:val="17"/>
                <w:rtl w:val="1"/>
              </w:rPr>
              <w:t>strict רווי-אלפבית, אחיד</w:t>
            </w:r>
          </w:p>
        </w:tc>
        <w:tc>
          <w:tcPr>
            <w:tcW w:type="dxa" w:w="1728"/>
          </w:tcPr>
          <w:p>
            <w:pPr>
              <w:bidi/>
              <w:jc w:val="right"/>
            </w:pPr>
            <w:r>
              <w:rPr>
                <w:rtl w:val="1"/>
              </w:rPr>
            </w:r>
            <w:r>
              <w:rPr>
                <w:sz w:val="17"/>
                <w:rtl w:val="1"/>
              </w:rPr>
              <w:t>O(D·log|Σ|)</w:t>
            </w:r>
          </w:p>
        </w:tc>
        <w:tc>
          <w:tcPr>
            <w:tcW w:type="dxa" w:w="1728"/>
          </w:tcPr>
          <w:p>
            <w:pPr>
              <w:bidi/>
              <w:jc w:val="right"/>
            </w:pPr>
            <w:r>
              <w:rPr>
                <w:rtl w:val="1"/>
              </w:rPr>
            </w:r>
            <w:r>
              <w:rPr>
                <w:sz w:val="17"/>
                <w:rtl w:val="1"/>
              </w:rPr>
              <w:t>O(plsc·δ·log(|Σ|log|Σ|) + plsc·M + pocc)</w:t>
            </w:r>
          </w:p>
        </w:tc>
        <w:tc>
          <w:tcPr>
            <w:tcW w:type="dxa" w:w="1728"/>
          </w:tcPr>
          <w:p>
            <w:pPr>
              <w:bidi/>
              <w:jc w:val="right"/>
            </w:pPr>
            <w:r>
              <w:rPr>
                <w:rtl w:val="1"/>
              </w:rPr>
            </w:r>
            <w:r>
              <w:rPr>
                <w:sz w:val="17"/>
                <w:rtl w:val="1"/>
              </w:rPr>
              <w:t>O(D·logD + δ·plsc·|Σ|(β−α+M) + plsc·|Σ|·α)</w:t>
            </w:r>
          </w:p>
        </w:tc>
      </w:tr>
      <w:tr>
        <w:tc>
          <w:tcPr>
            <w:tcW w:type="dxa" w:w="1728"/>
          </w:tcPr>
          <w:p>
            <w:pPr>
              <w:bidi/>
              <w:jc w:val="right"/>
            </w:pPr>
            <w:r>
              <w:rPr>
                <w:rtl w:val="1"/>
              </w:rPr>
            </w:r>
            <w:r>
              <w:rPr>
                <w:sz w:val="17"/>
                <w:rtl w:val="1"/>
              </w:rPr>
              <w:t>משפט 4</w:t>
            </w:r>
          </w:p>
        </w:tc>
        <w:tc>
          <w:tcPr>
            <w:tcW w:type="dxa" w:w="1728"/>
          </w:tcPr>
          <w:p>
            <w:pPr>
              <w:bidi/>
              <w:jc w:val="right"/>
            </w:pPr>
            <w:r>
              <w:rPr>
                <w:rtl w:val="1"/>
              </w:rPr>
            </w:r>
            <w:r>
              <w:rPr>
                <w:sz w:val="17"/>
                <w:rtl w:val="1"/>
              </w:rPr>
              <w:t>strict רווי-אלפבית, לא-אחיד</w:t>
            </w:r>
          </w:p>
        </w:tc>
        <w:tc>
          <w:tcPr>
            <w:tcW w:type="dxa" w:w="1728"/>
          </w:tcPr>
          <w:p>
            <w:pPr>
              <w:bidi/>
              <w:jc w:val="right"/>
            </w:pPr>
            <w:r>
              <w:rPr>
                <w:rtl w:val="1"/>
              </w:rPr>
            </w:r>
            <w:r>
              <w:rPr>
                <w:sz w:val="17"/>
                <w:rtl w:val="1"/>
              </w:rPr>
              <w:t>Õ(D)</w:t>
            </w:r>
          </w:p>
        </w:tc>
        <w:tc>
          <w:tcPr>
            <w:tcW w:type="dxa" w:w="1728"/>
          </w:tcPr>
          <w:p>
            <w:pPr>
              <w:bidi/>
              <w:jc w:val="right"/>
            </w:pPr>
            <w:r>
              <w:rPr>
                <w:rtl w:val="1"/>
              </w:rPr>
            </w:r>
            <w:r>
              <w:rPr>
                <w:sz w:val="17"/>
                <w:rtl w:val="1"/>
              </w:rPr>
              <w:t>Õ(plsc·δ + plsc·M + pocc)</w:t>
            </w:r>
          </w:p>
        </w:tc>
        <w:tc>
          <w:tcPr>
            <w:tcW w:type="dxa" w:w="1728"/>
          </w:tcPr>
          <w:p>
            <w:pPr>
              <w:bidi/>
              <w:jc w:val="right"/>
            </w:pPr>
            <w:r>
              <w:rPr>
                <w:rtl w:val="1"/>
              </w:rPr>
            </w:r>
            <w:r>
              <w:rPr>
                <w:sz w:val="17"/>
                <w:rtl w:val="1"/>
              </w:rPr>
              <w:t>Õ(D + plsc·δ(β*−α*+M) + plsc·α*)</w:t>
            </w:r>
          </w:p>
        </w:tc>
      </w:tr>
    </w:tbl>
    <w:p>
      <w:pPr>
        <w:bidi/>
        <w:jc w:val="right"/>
      </w:pPr>
      <w:r>
        <w:rPr>
          <w:b w:val="0"/>
          <w:i w:val="0"/>
          <w:rtl w:val="1"/>
        </w:rPr>
      </w:r>
    </w:p>
    <w:p>
      <w:pPr>
        <w:bidi/>
        <w:jc w:val="right"/>
      </w:pPr>
      <w:r>
        <w:rPr>
          <w:b w:val="0"/>
          <w:i/>
          <w:sz w:val="18"/>
          <w:rtl w:val="1"/>
        </w:rPr>
        <w:t>קיצורים: δ = δ(G_D) ניוון הגרף; plsc = שרשרת ה-p-סיומות הארוכה; |Σ| = גודל האלפבית; M = תת-התבנית הימנית הארוכה; β,α = גבולות רווח (אחיד); β*,α* = הקיצון (לא-אחיד); d = מספר התבניות; D = גודל המילון.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