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00783A"/>
          <w:sz w:val="52"/>
        </w:rPr>
        <w:t>ТЗ: структура ключевых лендингов сайта 3Q26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4A4A4A"/>
          <w:sz w:val="22"/>
        </w:rPr>
        <w:t>Собрано 14 августа 2026  ·  Автор: Капранов Богдан (HQ)  ·  запрос PO по структурным улучшениям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Это не визуальный бриф агентства и не копирайт. Это требования к составу и порядку блоков на mobile first. Визуал, тексты и реализацию дальше валидируем с PO, PMM и Creative People.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Эталон формы — как CPO уже описал МегаСемью и «Оператор №1». Эталон структуры — бриф Mega5G: «структура от клиентского опыта» + примерный вайр.</w:t>
      </w:r>
    </w:p>
    <w:p>
      <w:pPr>
        <w:pStyle w:val="Heading1"/>
      </w:pPr>
      <w:r>
        <w:rPr>
          <w:rFonts w:ascii="Calibri" w:hAnsi="Calibri" w:eastAsia="Calibri"/>
          <w:color w:val="00783A"/>
        </w:rPr>
        <w:t>Оглавление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1. Зачем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2. Жёсткие правила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3. Шаблон структуры от клиентского опыта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4. Портфель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5. Mega5G — эталон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6. МегаСемья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7. Стать абонентом / активация SIM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8. МегаФон — оператор №1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9. Связь при нуле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10. МегаСилы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11. Консьерж сервис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12. Домашний интернет — перф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13. Домашний интернет — для своих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14. Ева — вне скоупа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15. Что переиспользуем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16. Целевые действия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17. Что дальше</w:t>
      </w:r>
    </w:p>
    <w:p>
      <w:pPr>
        <w:pStyle w:val="Heading1"/>
      </w:pPr>
      <w:r>
        <w:rPr>
          <w:rFonts w:ascii="Calibri" w:hAnsi="Calibri" w:eastAsia="Calibri"/>
          <w:color w:val="00783A"/>
        </w:rPr>
        <w:t>1. Зачем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Текущие посадочные под важные продукты собраны на шаблонах CMS. Ценность продукта читается слабо, тексты канцелярские, визуалы не digital, CTA теряется, страницу часто нельзя найти самому.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Пока целевой CMS ещё нет, на критичных страницах собираем кастомные лендинги с вау-эффектом и переиспользуемым каркасом.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Метрика успеха: рост конверсии в целевое действие. Замер минимум по ретроспективе.</w:t>
      </w:r>
    </w:p>
    <w:p>
      <w:pPr>
        <w:pStyle w:val="Heading1"/>
      </w:pPr>
      <w:r>
        <w:rPr>
          <w:rFonts w:ascii="Calibri" w:hAnsi="Calibri" w:eastAsia="Calibri"/>
          <w:color w:val="00783A"/>
        </w:rPr>
        <w:t>2. Жёсткие правила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Mobile first. Десктоп не смотрим, пока мобильная структура не складывается.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Человеческий язык. Прозрачность важнее лозунгов. «Мы заботимся о вас» без факта — вырезать.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Коммуникационные материалы, которые не работают в digital, переделываем сами.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Кастом, но из переиспользуемых блоков. По сути — новая версия шаблона, не десять уникальных простыней.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Структура отражает джобы клиента, а не оргструктуру продукта. Валидация с PO и PMM обязательна.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Блок «Как подключить» — только то, что посетителю нужно сделать сейчас. </w:t>
      </w:r>
      <w:r>
        <w:rPr>
          <w:rFonts w:ascii="Calibri" w:hAnsi="Calibri" w:eastAsia="Calibri"/>
          <w:b w:val="0"/>
          <w:i w:val="0"/>
          <w:color w:val="1A1A1A"/>
          <w:sz w:val="22"/>
        </w:rPr>
        <w:t>Не инструкция «для идиотов» и не туториал по приложению, если человек уже на сайте.</w:t>
      </w:r>
    </w:p>
    <w:p>
      <w:pPr>
        <w:pStyle w:val="Heading1"/>
      </w:pPr>
      <w:r>
        <w:rPr>
          <w:rFonts w:ascii="Calibri" w:hAnsi="Calibri" w:eastAsia="Calibri"/>
          <w:color w:val="00783A"/>
        </w:rPr>
        <w:t>3. Шаблон структуры от клиентского опыта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Эталон — Mega5G. Семь блоков сверху вниз. На конкретном лендинге блок можно схлопнуть, но порядок не ломаем.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09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Блок</w:t>
            </w:r>
          </w:p>
        </w:tc>
        <w:tc>
          <w:tcPr>
            <w:tcW w:type="dxa" w:w="2409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Задача</w:t>
            </w:r>
          </w:p>
        </w:tc>
        <w:tc>
          <w:tcPr>
            <w:tcW w:type="dxa" w:w="2409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CTA внутри блока</w:t>
            </w:r>
          </w:p>
        </w:tc>
      </w:tr>
      <w:tr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Баннер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За 3 секунды: что это, для кого, что нажать. Сообщение + плавающая кнопка.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Главный CTA страницы</w:t>
            </w:r>
          </w:p>
        </w:tc>
      </w:tr>
      <w:tr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Преимущества кратко + доказательство</w:t>
            </w:r>
          </w:p>
        </w:tc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3–4 джобы / RTB. Рядом, где уместно, модуль «МегаФон — связь №1».</w:t>
            </w:r>
          </w:p>
        </w:tc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Якорь к продуктам / тарифам</w:t>
            </w:r>
          </w:p>
        </w:tc>
      </w:tr>
      <w:tr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Продукты / сценарии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Линейка или роли. Человек выбирает «это про меня», а не читает каталог SKU.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Выбор профиля / карточки</w:t>
            </w:r>
          </w:p>
        </w:tc>
      </w:tr>
      <w:tr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Витрина оффера</w:t>
            </w:r>
          </w:p>
        </w:tc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Цена, тариф, МНП или заявка — в зависимости от того, абонент это или нет.</w:t>
            </w:r>
          </w:p>
        </w:tc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Конверсия</w:t>
            </w:r>
          </w:p>
        </w:tc>
      </w:tr>
      <w:tr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Преимущества через юзкейсы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Конкретика вместо воды. Реальные ситуации, не «возможности».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Усиление выбора</w:t>
            </w:r>
          </w:p>
        </w:tc>
      </w:tr>
      <w:tr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6</w:t>
            </w:r>
          </w:p>
        </w:tc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Как подключить</w:t>
            </w:r>
          </w:p>
        </w:tc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Путь в МЛК / заявка / активация. Минимум шагов.</w:t>
            </w:r>
          </w:p>
        </w:tc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Переход в флоу</w:t>
            </w:r>
          </w:p>
        </w:tc>
      </w:tr>
      <w:tr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7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FAQ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Возражения и юридическое. Не дублирует баннер.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Документы, покрытие, совместимость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Переиспользуемые компоненты шаблона: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хиро с плавающим CTA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чипы джобов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модуль «№1» с конкретной метрикой и ссылкой на исследование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табы / карточки профилей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карусель тарифов (абонент / неабонент / МНП)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карточка юзкейса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хлебные крошки пути в МЛК + мокап приложения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аккордеон FAQ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явная цена / логика ценообразования</w:t>
      </w:r>
    </w:p>
    <w:p>
      <w:pPr>
        <w:pStyle w:val="Heading1"/>
      </w:pPr>
      <w:r>
        <w:rPr>
          <w:rFonts w:ascii="Calibri" w:hAnsi="Calibri" w:eastAsia="Calibri"/>
          <w:color w:val="00783A"/>
        </w:rPr>
        <w:t>4. Портфель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Лендинг</w:t>
            </w:r>
          </w:p>
        </w:tc>
        <w:tc>
          <w:tcPr>
            <w:tcW w:type="dxa" w:w="1928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Запуск</w:t>
            </w:r>
          </w:p>
        </w:tc>
        <w:tc>
          <w:tcPr>
            <w:tcW w:type="dxa" w:w="1928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</w:t>
            </w:r>
          </w:p>
        </w:tc>
        <w:tc>
          <w:tcPr>
            <w:tcW w:type="dxa" w:w="1928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Прод сейчас</w:t>
            </w:r>
          </w:p>
        </w:tc>
        <w:tc>
          <w:tcPr>
            <w:tcW w:type="dxa" w:w="1928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Статус ТЗ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Mega5G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21.09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Ермолаева Екатерина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5G режим / 5G МегаГород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Эталон, структура собрана</w:t>
            </w:r>
          </w:p>
        </w:tc>
      </w:tr>
      <w:tr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МегаСемья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текущий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Занина Евгения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Продуктовая + РК семейных тарифов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Структура собрана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Стать абонентом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текущий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Орлов Кирилл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megafon.ru/sim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Собрана, нужна валидация Core</w:t>
            </w:r>
          </w:p>
        </w:tc>
      </w:tr>
      <w:tr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Оператор №1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текущий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megafon.ru/sila_svyazi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Структура собрана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Связь при нуле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29.09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Жогина Екатерина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…/svyaz_pri_nule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Структура собрана</w:t>
            </w:r>
          </w:p>
        </w:tc>
      </w:tr>
      <w:tr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МегаСилы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29.09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Жогина Екатерина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…/megasily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Структура собрана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Консьерж сервис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29.09, новое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Жогина Екатерина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Продового лендинга нет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Каркас есть, продукт не закрыт</w:t>
            </w:r>
          </w:p>
        </w:tc>
      </w:tr>
      <w:tr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Домашний интернет, перф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29.09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Щукин Дмитрий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megafon.ru/tariffs/home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Структура собрана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Домашний интернет, для своих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29.09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Щукин Дмитрий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megafon.ru/forhome (#ДляДома)</w:t>
            </w:r>
          </w:p>
        </w:tc>
        <w:tc>
          <w:tcPr>
            <w:tcW w:type="dxa" w:w="1928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Структура собрана</w:t>
            </w:r>
          </w:p>
        </w:tc>
      </w:tr>
      <w:tr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Ева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…/services/security/eva</w:t>
            </w:r>
          </w:p>
        </w:tc>
        <w:tc>
          <w:tcPr>
            <w:tcW w:type="dxa" w:w="1928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Вне скоупа 3Q26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783A"/>
        </w:rPr>
        <w:t>5. Mega5G — эталон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Продукт / сценарий: линейка ускорения интернета под образ жизни.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PO: Ермолаева Екатерина. Запуск 21.09. Кампания 21.09 (с 14.09) – 25.10.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Сообщение кампании: мобильный интернет для тех, кто хочет быть первым. Первым во всём. Опция Mega5G по всей стране на всех смартфонах.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Прод: moscow.megafon.ru/5g/ и отдельно moscow.megafon.ru/services/5g_megagorod/</w:t>
      </w:r>
    </w:p>
    <w:p/>
    <w:p>
      <w:pPr>
        <w:pStyle w:val="Heading2"/>
      </w:pPr>
      <w:r>
        <w:rPr>
          <w:rFonts w:ascii="Calibri" w:hAnsi="Calibri" w:eastAsia="Calibri"/>
          <w:color w:val="2D5A3D"/>
        </w:rPr>
        <w:t>Что не так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На проде нет единого лендинга линейки. Есть «5G режим» и отдельно «5G МегаГород». Человек не собирает картину «выбери сценарий под жизнь».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Хиро водянистый: «новый уровень мобильного интернета с ускорением до 60%». Нет джоба, нет «для кого», нет выбора профиля.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Блок преимуществ — набор фич (скорость, видео, работа, 60%), не ситуации.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«Как подключить» — кликабельная инструкция в МЛК на 4 одинаковых шага. Задачу не решает.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Витрина тарифов почти пустая: один тариф, где 5G режим бесплатно. Нет МНП, нет «самое жирное сейчас».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Нет модуля «МегаФон — связь №1». Для продукта про скорость это обязательный RTB.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Не разделено: постоянный сценарий vs разовое ускорение. Turbo и почасовые пакеты на текущей странице не существуют.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Что хочется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За лозунгом «быть первым» должна быть конкретика: быстрее в метро и на стадионе, фильм без буфера, самокат и карты без расхода ГБ, разгон на три часа, когда нельзя ждать.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Разложить линейку на джобы, не на SKU: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живу на видео → Cinema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город, карты, самокаты → City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иногда нужен максимум → Turbo / часы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просто всегда быстрее → Mega5G / 5G режим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Наглядно показать, что человек выбирает профиль, а не опцию из биллинга.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Структура от клиентского опыта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Баннер. </w:t>
      </w:r>
      <w:r>
        <w:rPr>
          <w:rFonts w:ascii="Calibri" w:hAnsi="Calibri" w:eastAsia="Calibri"/>
          <w:b w:val="0"/>
          <w:i w:val="0"/>
          <w:color w:val="1A1A1A"/>
          <w:sz w:val="22"/>
        </w:rPr>
        <w:t>«Скоростной интернет, который настроен под вашу жизнь». Плавающий CTA: «Выбрать профиль». Для неабонента рядом вторичный: «Стать абонентом».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Преимущества кратко + №1. </w:t>
      </w:r>
      <w:r>
        <w:rPr>
          <w:rFonts w:ascii="Calibri" w:hAnsi="Calibri" w:eastAsia="Calibri"/>
          <w:b w:val="0"/>
          <w:i w:val="0"/>
          <w:color w:val="1A1A1A"/>
          <w:sz w:val="22"/>
        </w:rPr>
        <w:t>Слева 3 джоба (смотреть без ожидания, работать/скачивать, не тормозить в толпе). Справа модуль «МФ — мобильная связь №1» с одной цифрой и ссылкой на исследование, не с «мы заботимся». Во всех профилях одинаковый RTB: приоритет в сети, максимальная скорость, минимальная задержка.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Продукты / сценарии. </w:t>
      </w:r>
      <w:r>
        <w:rPr>
          <w:rFonts w:ascii="Calibri" w:hAnsi="Calibri" w:eastAsia="Calibri"/>
          <w:b w:val="0"/>
          <w:i w:val="0"/>
          <w:color w:val="1A1A1A"/>
          <w:sz w:val="22"/>
        </w:rPr>
        <w:t>Два ряда в одном блоке, не две разные страницы. Приоритет 1 — постоянные профили, табы Кино / Город / 5G режим: «Выберите сценарий под ритм — работает постоянно». Приоритет 2 — ускорители: Turbo на 3 часа и пакеты 6 / 12 / 24 ч. Не смешивать постоянные и разовые в одной карусели. В карточке: для кого, 3 тега, что входит, цена, «Подробнее».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Витрина тарифов с Mega5G и МНП. </w:t>
      </w:r>
      <w:r>
        <w:rPr>
          <w:rFonts w:ascii="Calibri" w:hAnsi="Calibri" w:eastAsia="Calibri"/>
          <w:b w:val="0"/>
          <w:i w:val="0"/>
          <w:color w:val="1A1A1A"/>
          <w:sz w:val="22"/>
        </w:rPr>
        <w:t>Для неабонентов. Карточки тарифов, где Mega5G уже внутри. Отдельный вход «перенести номер».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Юзкейсы подробно. </w:t>
      </w:r>
      <w:r>
        <w:rPr>
          <w:rFonts w:ascii="Calibri" w:hAnsi="Calibri" w:eastAsia="Calibri"/>
          <w:b w:val="0"/>
          <w:i w:val="0"/>
          <w:color w:val="1A1A1A"/>
          <w:sz w:val="22"/>
        </w:rPr>
        <w:t>Не фичи, а сцены: сериал в 4K в часпик; карта и самокат в центре; созвон / файл, когда дедлайн; «интернет стал ещё быстрее» для тех, кто уже на 5G.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Как подключить. </w:t>
      </w:r>
      <w:r>
        <w:rPr>
          <w:rFonts w:ascii="Calibri" w:hAnsi="Calibri" w:eastAsia="Calibri"/>
          <w:b w:val="0"/>
          <w:i w:val="0"/>
          <w:color w:val="1A1A1A"/>
          <w:sz w:val="22"/>
        </w:rPr>
        <w:t>Абонент: «Личный кабинет → Услуги → Интернет → Mega5G». Один путь, мокап приложения, без пяти шагов. Неабонент: не учим активировать SIM на этой странице — ведём в витрину тарифов.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FAQ. </w:t>
      </w:r>
      <w:r>
        <w:rPr>
          <w:rFonts w:ascii="Calibri" w:hAnsi="Calibri" w:eastAsia="Calibri"/>
          <w:b w:val="0"/>
          <w:i w:val="0"/>
          <w:color w:val="1A1A1A"/>
          <w:sz w:val="22"/>
        </w:rPr>
        <w:t>Что такое 5G режим vs настоящий 5G; работает ли в моём регионе; совместимость с pre-5G / МегаСемьёй; документы.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Состав услуг, который структура должна выдержать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Профиль</w:t>
            </w:r>
          </w:p>
        </w:tc>
        <w:tc>
          <w:tcPr>
            <w:tcW w:type="dxa" w:w="2409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Суть</w:t>
            </w:r>
          </w:p>
        </w:tc>
        <w:tc>
          <w:tcPr>
            <w:tcW w:type="dxa" w:w="2409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Срок</w:t>
            </w:r>
          </w:p>
        </w:tc>
        <w:tc>
          <w:tcPr>
            <w:tcW w:type="dxa" w:w="2409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Ориентир цены</w:t>
            </w:r>
          </w:p>
        </w:tc>
      </w:tr>
      <w:tr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Mega5G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 1,6 раза быстрее 4G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постоянно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199 ₽</w:t>
            </w:r>
          </w:p>
        </w:tc>
      </w:tr>
      <w:tr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Mega5G Город</w:t>
            </w:r>
          </w:p>
        </w:tc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ускорение + Whoosh + безлимит на карты</w:t>
            </w:r>
          </w:p>
        </w:tc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постоянно</w:t>
            </w:r>
          </w:p>
        </w:tc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199–219 ₽</w:t>
            </w:r>
          </w:p>
        </w:tc>
      </w:tr>
      <w:tr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Mega5G Кино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ускорение + START + безлимит на видео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постоянно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249–299 ₽</w:t>
            </w:r>
          </w:p>
        </w:tc>
      </w:tr>
      <w:tr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Mega5G Turbo</w:t>
            </w:r>
          </w:p>
        </w:tc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 2 раза быстрее 4G</w:t>
            </w:r>
          </w:p>
        </w:tc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3 часа</w:t>
            </w:r>
          </w:p>
        </w:tc>
        <w:tc>
          <w:tcPr>
            <w:tcW w:type="dxa" w:w="240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49 ₽ уже на 5G / 149 ₽ остальным</w:t>
            </w:r>
          </w:p>
        </w:tc>
      </w:tr>
      <w:tr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Пакеты 6 / 12 / 24 ч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ускорение до 60%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часы</w:t>
            </w:r>
          </w:p>
        </w:tc>
        <w:tc>
          <w:tcPr>
            <w:tcW w:type="dxa" w:w="240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129 / 139 / 149 ₽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Цена на лендинге не прячется в FAQ. Если зависит от тарифа — показываем правило, не «смотрите в ЛК».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Бенчи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Экосистема Сбера: портфель сервисов как комбинация преимуществ, не придаток.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Вайр из брифа Mega5G: табы профилей, чипы джобов, тёмная тема, зелёный CTA.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Открытые вопросы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Один URL вместо /5g/ и /services/5g_megagorod/ или хаб с редиректом?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Что происходит с текущим pre-5G в коммуникации?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Нужен ли отдельный вход из кампании Mega5G TURBO / CITY / CINEMA сразу на нужный таб?</w:t>
      </w:r>
    </w:p>
    <w:p>
      <w:pPr>
        <w:pStyle w:val="Heading1"/>
      </w:pPr>
      <w:r>
        <w:rPr>
          <w:rFonts w:ascii="Calibri" w:hAnsi="Calibri" w:eastAsia="Calibri"/>
          <w:color w:val="00783A"/>
        </w:rPr>
        <w:t>6. МегаСемья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Продукт / сценарий: продуктовая страница группы.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PO: Занина Евгения.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Прод: moscow.megafon.ru/services/family/megasemiya/. Рядом РК: moscow.megafon.ru/tariffs/lp/semejnye/.</w:t>
      </w:r>
    </w:p>
    <w:p/>
    <w:p>
      <w:pPr>
        <w:pStyle w:val="Heading2"/>
      </w:pPr>
      <w:r>
        <w:rPr>
          <w:rFonts w:ascii="Calibri" w:hAnsi="Calibri" w:eastAsia="Calibri"/>
          <w:color w:val="2D5A3D"/>
        </w:rPr>
        <w:t>Что не так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Первое впечатление формируют плохие имиджи. Нужен другой приём текущей айдентики, не «семейное фото из стока».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УТП водянистое: «всё, чтобы заботиться о связи и безопасности близких». Нужно более длинное, но конкретное: что такое группа и что я с ней делаю.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Четыре группы (Дели / Плати / Безопасность / Контроль) лежат рядом как каталог. Не считывается, какую задачу закрывает каждая.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Контент ролей, кроме ребёнка, высосан из пальца. На мобилке блок ролей неудобный.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«Как подключить» разжёван. Непонятно, какую задачу решает. Три вкладки операторов × четыре шага.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Мало про стоимость. Да, она зависит от тарифа — всё равно нужно правило ценообразования АП, не отсылка «смотрите в группе».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ГЕО и защита от спама/мошенников — жир, который сейчас ниже сгиба, в роли ребёнка и в FAQ.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Что хочется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За словами про заботу — кейсы. Бабушка без своего тарифа. Ребёнок в школе, я вижу где он и он на связи при нуле. Счёт близкого на другом операторе, который я пополняю сам.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Разложить на джобы организатора, не на названия групп: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делить пакеты и не платить два тарифа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платить за тех, кто не в МегаФоне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закрыть от мошенников и спама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видеть и крутить номера из одного кабинета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Наглядно показать, что организатор видит в приложении по ребёнку или бабушке: карта, остатки, запрет списаний, спам.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Рекомендация по скоупу: переделываем оба лендинга. Продуктовая страница продаёт услугу и роли. РК семейных тарифов продаёт тариф, в котором МегаСемья уже включена. Каркас один, витрина оффера разная.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Структура от клиентского опыта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Баннер. </w:t>
      </w:r>
      <w:r>
        <w:rPr>
          <w:rFonts w:ascii="Calibri" w:hAnsi="Calibri" w:eastAsia="Calibri"/>
          <w:b w:val="0"/>
          <w:i w:val="0"/>
          <w:color w:val="1A1A1A"/>
          <w:sz w:val="22"/>
        </w:rPr>
        <w:t>Конкретное УТП про группу, не «заботу». Плавающий CTA: абоненту «Создать МегаСемью», неабоненту «Выбрать семейный тариф».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Преимущества кратко + №1. </w:t>
      </w:r>
      <w:r>
        <w:rPr>
          <w:rFonts w:ascii="Calibri" w:hAnsi="Calibri" w:eastAsia="Calibri"/>
          <w:b w:val="0"/>
          <w:i w:val="0"/>
          <w:color w:val="1A1A1A"/>
          <w:sz w:val="22"/>
        </w:rPr>
        <w:t>Три джоба: делить связь, быть на связи с теми, кто далеко, не отдавать близких мошенникам. Модуль №1 здесь вторичен, можно схлопнуть до одной плашки покрытия «по всей стране».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Продукты / сценарии = джобы, не группы биллинга. </w:t>
      </w:r>
      <w:r>
        <w:rPr>
          <w:rFonts w:ascii="Calibri" w:hAnsi="Calibri" w:eastAsia="Calibri"/>
          <w:b w:val="0"/>
          <w:i w:val="0"/>
          <w:color w:val="1A1A1A"/>
          <w:sz w:val="22"/>
        </w:rPr>
        <w:t>Карточки: «Ребёнок», «Бабушка / взрослый на моём тарифе», «Близкий у другого оператора», «Устройства / питомец». Внутри карточки — что включится само (роль) и какая группа за этим стоит. Дели / Плати / Контроль / Безопасность показываем как механизм, не как главную навигацию.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Витрина оффера. </w:t>
      </w:r>
      <w:r>
        <w:rPr>
          <w:rFonts w:ascii="Calibri" w:hAnsi="Calibri" w:eastAsia="Calibri"/>
          <w:b w:val="0"/>
          <w:i w:val="0"/>
          <w:color w:val="1A1A1A"/>
          <w:sz w:val="22"/>
        </w:rPr>
        <w:t>На продуктовой: правило цены (сколько номеров бесплатно на линейке 3.0, сколько стоит следующий, что платит участник). На РК: карусель семейных тарифов + МНП.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Юзкейсы подробно. </w:t>
      </w:r>
      <w:r>
        <w:rPr>
          <w:rFonts w:ascii="Calibri" w:hAnsi="Calibri" w:eastAsia="Calibri"/>
          <w:b w:val="0"/>
          <w:i w:val="0"/>
          <w:color w:val="1A1A1A"/>
          <w:sz w:val="22"/>
        </w:rPr>
        <w:t>Экран приложения организатора. ГЕО / Радар, антиспам, запрет списаний, связь при нуле у ребёнка — наверх, не в таб роли.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Как подключить. </w:t>
      </w:r>
      <w:r>
        <w:rPr>
          <w:rFonts w:ascii="Calibri" w:hAnsi="Calibri" w:eastAsia="Calibri"/>
          <w:b w:val="0"/>
          <w:i w:val="0"/>
          <w:color w:val="1A1A1A"/>
          <w:sz w:val="22"/>
        </w:rPr>
        <w:t>Одно действие: «Личный кабинет → МегаСемья → Дели тариф / Плати за близких». Вкладки «оба в МФ / ребёнок не в МФ / оба не в МФ» оставить только если без них ломается смысл. Шаги сократить до «добавьте номер».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FAQ. </w:t>
      </w:r>
      <w:r>
        <w:rPr>
          <w:rFonts w:ascii="Calibri" w:hAnsi="Calibri" w:eastAsia="Calibri"/>
          <w:b w:val="0"/>
          <w:i w:val="0"/>
          <w:color w:val="1A1A1A"/>
          <w:sz w:val="22"/>
        </w:rPr>
        <w:t>Что такое четыре группы; роли; стоимость; чужой оператор без переноса.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Бенчи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Яндекс ID — Семейный аккаунт: дружелюбный голос, роли через задачи, не через регламент.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Вайр Mega5G: табы профилей вместо простыни.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Открытые вопросы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Подтверждаем переделку РК /tariffs/lp/semejnye/ в том же шаблоне?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Радар до 30.09 — акционный или постоянный блок?</w:t>
      </w:r>
    </w:p>
    <w:p>
      <w:pPr>
        <w:pStyle w:val="Heading1"/>
      </w:pPr>
      <w:r>
        <w:rPr>
          <w:rFonts w:ascii="Calibri" w:hAnsi="Calibri" w:eastAsia="Calibri"/>
          <w:color w:val="00783A"/>
        </w:rPr>
        <w:t>7. Стать абонентом / активация SIM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Продукт / сценарий: вход нового абонента.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PO: Орлов Кирилл.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Прод: moscow.megafon.ru/sim/.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Важно: юнит Core должен подтвердить, что берём именно этот лендинг и как он стыкуется с проектом продажи SIM. Если да — это кандидат в единый шаблон посадочных под SIM-сценарии.</w:t>
      </w:r>
    </w:p>
    <w:p/>
    <w:p>
      <w:pPr>
        <w:pStyle w:val="Heading2"/>
      </w:pPr>
      <w:r>
        <w:rPr>
          <w:rFonts w:ascii="Calibri" w:hAnsi="Calibri" w:eastAsia="Calibri"/>
          <w:color w:val="2D5A3D"/>
        </w:rPr>
        <w:t>Что не так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Точка входа «Активация», на странице «Стать абонентом». Нужно одно имя. Субъективно понятнее второе.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Нет преимуществ быть абонентом МегаФона. Страница сразу в инструкцию. Переиспользуемый набор УТП (из «Оператор №1») здесь обязателен.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Прям инструкция — лишнее. Важно сказать, сколько займёт и что делать в целом. Дальше флоу ведёт за руку сам. Зачем инструкция «в приложении», если я уже на сайте?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Нет витрины тарифов. Хотя бы одно жирное предложение сейчас.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Юридический подвал (303-ФЗ, 20 SIM, Госключ) визуально конкурирует с CTA.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Не считывается развилка: купить SIM / уже есть пластик / eSIM / МНП.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Что хочется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Страница продаёт решение стать абонентом, а не процесс регистрации. Процесс — на следующем экране.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Человек должен понять за первый экран: зачем МегаФон, что будет через 15–30 минут, какую кнопку нажать.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Структура от клиентского опыта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Баннер. </w:t>
      </w:r>
      <w:r>
        <w:rPr>
          <w:rFonts w:ascii="Calibri" w:hAnsi="Calibri" w:eastAsia="Calibri"/>
          <w:b w:val="0"/>
          <w:i w:val="0"/>
          <w:color w:val="1A1A1A"/>
          <w:sz w:val="22"/>
        </w:rPr>
        <w:t>«Стать абонентом МегаФона». Время: «около 15 минут, если SIM уже на руках». Плавающий CTA по развилке: «Активировать SIM» / «Заказать SIM» / «Перенести номер».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Преимущества кратко + №1. </w:t>
      </w:r>
      <w:r>
        <w:rPr>
          <w:rFonts w:ascii="Calibri" w:hAnsi="Calibri" w:eastAsia="Calibri"/>
          <w:b w:val="0"/>
          <w:i w:val="0"/>
          <w:color w:val="1A1A1A"/>
          <w:sz w:val="22"/>
        </w:rPr>
        <w:t>Переиспользуемый модуль УТП абонента: самый быстрый интернет, покрытие, голос, МегаСемья / МегаСилы / 5G как портфель. Это тот же блок, что на «Оператор №1», только короче.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Продукты / сценарии. </w:t>
      </w:r>
      <w:r>
        <w:rPr>
          <w:rFonts w:ascii="Calibri" w:hAnsi="Calibri" w:eastAsia="Calibri"/>
          <w:b w:val="0"/>
          <w:i w:val="0"/>
          <w:color w:val="1A1A1A"/>
          <w:sz w:val="22"/>
        </w:rPr>
        <w:t>Не тарифы, а вход: «У меня уже есть SIM» / «Нужна доставка» / «Хочу свой номер» / «eSIM». Один экран выбора, дальше свой флоу.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Витрина оффера. </w:t>
      </w:r>
      <w:r>
        <w:rPr>
          <w:rFonts w:ascii="Calibri" w:hAnsi="Calibri" w:eastAsia="Calibri"/>
          <w:b w:val="0"/>
          <w:i w:val="0"/>
          <w:color w:val="1A1A1A"/>
          <w:sz w:val="22"/>
        </w:rPr>
        <w:t>2–3 тарифа «самое жирное сейчас» + вход на полную витрину. Для МНП — отдельная карточка сохранения номера.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Юзкейсы. </w:t>
      </w:r>
      <w:r>
        <w:rPr>
          <w:rFonts w:ascii="Calibri" w:hAnsi="Calibri" w:eastAsia="Calibri"/>
          <w:b w:val="0"/>
          <w:i w:val="0"/>
          <w:color w:val="1A1A1A"/>
          <w:sz w:val="22"/>
        </w:rPr>
        <w:t>Коротко: новый номер за вечер; перенос без потери мессенджеров; вторая SIM для семьи. Без обучения Госуслугам.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Как подключить. </w:t>
      </w:r>
      <w:r>
        <w:rPr>
          <w:rFonts w:ascii="Calibri" w:hAnsi="Calibri" w:eastAsia="Calibri"/>
          <w:b w:val="0"/>
          <w:i w:val="0"/>
          <w:color w:val="1A1A1A"/>
          <w:sz w:val="22"/>
        </w:rPr>
        <w:t>Не дублировать 6 шагов. Одна строка: что нужно (паспорт / Госуслуги / Госключ) и кнопка в флоу. Инструкцию приложения убрать.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FAQ. </w:t>
      </w:r>
      <w:r>
        <w:rPr>
          <w:rFonts w:ascii="Calibri" w:hAnsi="Calibri" w:eastAsia="Calibri"/>
          <w:b w:val="0"/>
          <w:i w:val="0"/>
          <w:color w:val="1A1A1A"/>
          <w:sz w:val="22"/>
        </w:rPr>
        <w:t>90 дней на активацию; лимиты SIM; иностранцы; что делать, если не получилось — салон.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Бенчи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Лендинг Mega5G: сначала ценность и выбор сценария, флоу — в кнопке.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Хорошие операторские SIM-landing: развилка «уже есть карта / заказать / MNP» в хиро, не в середине простыни.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Открытые вопросы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Это приоритетный URL или сажаем шаблон ещё на /lp/sim_karta/ и магазин?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Кто владеет набором переиспользуемых УТП абонента — этот лендинг или «Оператор №1»?</w:t>
      </w:r>
    </w:p>
    <w:p>
      <w:pPr>
        <w:pStyle w:val="Heading1"/>
      </w:pPr>
      <w:r>
        <w:rPr>
          <w:rFonts w:ascii="Calibri" w:hAnsi="Calibri" w:eastAsia="Calibri"/>
          <w:color w:val="00783A"/>
        </w:rPr>
        <w:t>8. МегаФон — оператор №1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Продукт / сценарий: бренд / ценность быть абонентом.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Прод: moscow.megafon.ru/sila_svyazi/.</w:t>
      </w:r>
    </w:p>
    <w:p/>
    <w:p>
      <w:pPr>
        <w:pStyle w:val="Heading2"/>
      </w:pPr>
      <w:r>
        <w:rPr>
          <w:rFonts w:ascii="Calibri" w:hAnsi="Calibri" w:eastAsia="Calibri"/>
          <w:color w:val="2D5A3D"/>
        </w:rPr>
        <w:t>Что не так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Страницу нельзя найти самому. Нужна навигация и ссылки из сценариев нового абонента.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CTA считывается плохо. Непонятно, к чему весь рассказ.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Много воды. «Мы заботимся о вас» ни о чём. Ваниль убирать.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Баннер и имиджи из презентаций регионального оператора 2010 года.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В мобильной версии — по минимуму. Сейчас три абстрактных абзаца, потом три цифры лидерства, потом каталог продуктов без иерархии.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Начинаем с «мы не только про технологии», хотя начинать нужно именно с них — простым языком.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Что хочется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За «№1» — практика для абонента: выше скорость, лучше звонки, ловит на даче, ловит в метро. Сейчас говорим через лидерство, нужно через заботу-как-факт.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Если опираемся на исследования — ссылаемся конкретно и, если уместно, как мерили.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О технологиях можно говорить интересно: сколько базовых станций, как улучшаем голос, что такое приоритет в сети. Не слайд «инновации».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Портфель (семья, МегаСилы, 5G, Ева) — не придаток, а комбинация преимуществ оператора.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Структура от клиентского опыта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Баннер. </w:t>
      </w:r>
      <w:r>
        <w:rPr>
          <w:rFonts w:ascii="Calibri" w:hAnsi="Calibri" w:eastAsia="Calibri"/>
          <w:b w:val="0"/>
          <w:i w:val="0"/>
          <w:color w:val="1A1A1A"/>
          <w:sz w:val="22"/>
        </w:rPr>
        <w:t>«Мобильная связь №1» + одно человеческое следствие. Плавающий CTA: «Стать абонентом» / «Выбрать тариф». Без «мы заботимся».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Преимущества кратко + №1. </w:t>
      </w:r>
      <w:r>
        <w:rPr>
          <w:rFonts w:ascii="Calibri" w:hAnsi="Calibri" w:eastAsia="Calibri"/>
          <w:b w:val="0"/>
          <w:i w:val="0"/>
          <w:color w:val="1A1A1A"/>
          <w:sz w:val="22"/>
        </w:rPr>
        <w:t>Это сердце страницы, не плашка сбоку. Три факта: интернет, покрытие, голос — каждый с цифрой, источником и человеческой расшифровкой («в метро», «на даче», «собеседника слышно»).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Продукты / сценарии = как это устроено. </w:t>
      </w:r>
      <w:r>
        <w:rPr>
          <w:rFonts w:ascii="Calibri" w:hAnsi="Calibri" w:eastAsia="Calibri"/>
          <w:b w:val="0"/>
          <w:i w:val="0"/>
          <w:color w:val="1A1A1A"/>
          <w:sz w:val="22"/>
        </w:rPr>
        <w:t>Не каталог ссылок. Три истории технологий простым языком: скорость / приоритет, покрытие и стройка сети, качество голоса. Потом — портфель, который усиливает оператора: МегаСемья, МегаСилы, Mega5G, безопасность.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Витрина оффера. </w:t>
      </w:r>
      <w:r>
        <w:rPr>
          <w:rFonts w:ascii="Calibri" w:hAnsi="Calibri" w:eastAsia="Calibri"/>
          <w:b w:val="0"/>
          <w:i w:val="0"/>
          <w:color w:val="1A1A1A"/>
          <w:sz w:val="22"/>
        </w:rPr>
        <w:t>Короткая. 1–2 тарифа или единая кнопка на витрину + МНП. Страница бренда не должна превращаться в прайс.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Юзкейсы. </w:t>
      </w:r>
      <w:r>
        <w:rPr>
          <w:rFonts w:ascii="Calibri" w:hAnsi="Calibri" w:eastAsia="Calibri"/>
          <w:b w:val="0"/>
          <w:i w:val="0"/>
          <w:color w:val="1A1A1A"/>
          <w:sz w:val="22"/>
        </w:rPr>
        <w:t>Дача, метро, толпа, звонок родителям. Каждый юзкейс опирается на факт из блока 2.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Как подключить. </w:t>
      </w:r>
      <w:r>
        <w:rPr>
          <w:rFonts w:ascii="Calibri" w:hAnsi="Calibri" w:eastAsia="Calibri"/>
          <w:b w:val="0"/>
          <w:i w:val="0"/>
          <w:color w:val="1A1A1A"/>
          <w:sz w:val="22"/>
        </w:rPr>
        <w:t>Не инструкция. «Стать абонентом» ведёт на лендинг SIM. Абоненту — «проверить, что уже включено в тарифе» в МЛК.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FAQ / источники. </w:t>
      </w:r>
      <w:r>
        <w:rPr>
          <w:rFonts w:ascii="Calibri" w:hAnsi="Calibri" w:eastAsia="Calibri"/>
          <w:b w:val="0"/>
          <w:i w:val="0"/>
          <w:color w:val="1A1A1A"/>
          <w:sz w:val="22"/>
        </w:rPr>
        <w:t>Исследования, методика, PDF. Это RTB, не мелкий шрифт.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Бенчи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Экосистема Сбера: «всё в одном месте» через набор сильных кусков, не через манифест.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Mega5G: модуль №1, который отсюда переиспользуем.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Открытые вопросы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Где живёт пункт в навигации: «О компании», «Почему МегаФон», футер, хиро главной?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Кто наполняет цифры и методику исследований к 17.08?</w:t>
      </w:r>
    </w:p>
    <w:p>
      <w:pPr>
        <w:pStyle w:val="Heading1"/>
      </w:pPr>
      <w:r>
        <w:rPr>
          <w:rFonts w:ascii="Calibri" w:hAnsi="Calibri" w:eastAsia="Calibri"/>
          <w:color w:val="00783A"/>
        </w:rPr>
        <w:t>9. Связь при нуле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Продукт / сценарий: МегаСила «остаться на связи, когда кончились деньги».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PO: Жогина Екатерина. Запуск 29.09.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Прод: moscow.megafon.ru/services/megapowers/svyaz_pri_nule/.</w:t>
      </w:r>
    </w:p>
    <w:p/>
    <w:p>
      <w:pPr>
        <w:pStyle w:val="Heading2"/>
      </w:pPr>
      <w:r>
        <w:rPr>
          <w:rFonts w:ascii="Calibri" w:hAnsi="Calibri" w:eastAsia="Calibri"/>
          <w:color w:val="2D5A3D"/>
        </w:rPr>
        <w:t>Что не так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Хиро канцелярский: «Активируйте МегаСилу». Джоб — «не остаться без связи», не «активировать опцию».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Два одинаковых блока «возможности при отрицательном балансе» подряд: сначала ГБ/минуты/СМС, потом банки/мессенджеры/карты. Человек не понимает, какой режим у него.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Критичное правило спрятано в «Особенностях»: до 12.08.2025 сила уже включена, но без пакетов в минусе; на 3.0 — 3 дня пакетов. Это и есть продукт — сейчас это подвал.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Нет цены, нет «включено в тариф / включить тумблер».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«Как подключить» отсутствует. Есть баннер «подключайте тариф с МегаСилами».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Кросс-продажа всех МегаСил размывает страницу.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Не найден из навигации как отдельная ценность — только из куста МегаСил.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Что хочется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Страница про тревогу «телефон отключился в плохой момент». Конкретика: банк, такси, мессенджер, звонок на МегаФон, и — если сила новая — свои пакеты ещё N дней.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Два сегмента явно: «у меня уже есть» vs «надо включить» vs «меня ещё нет в МегаФоне».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Структура от клиентского опыта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Баннер. </w:t>
      </w:r>
      <w:r>
        <w:rPr>
          <w:rFonts w:ascii="Calibri" w:hAnsi="Calibri" w:eastAsia="Calibri"/>
          <w:b w:val="0"/>
          <w:i w:val="0"/>
          <w:color w:val="1A1A1A"/>
          <w:sz w:val="22"/>
        </w:rPr>
        <w:t>«Без связи не останетесь, даже если на счёте ноль». Плавающий CTA: «Включить в кабинете» / «Выбрать тариф с МегаСилой».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Преимущества кратко. </w:t>
      </w:r>
      <w:r>
        <w:rPr>
          <w:rFonts w:ascii="Calibri" w:hAnsi="Calibri" w:eastAsia="Calibri"/>
          <w:b w:val="0"/>
          <w:i w:val="0"/>
          <w:color w:val="1A1A1A"/>
          <w:sz w:val="22"/>
        </w:rPr>
        <w:t>Три джоба: вызвать такси; написать в мессенджер; договорить день на своих пакетах. Модуль №1 не нужен.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Продукты / сценарии. </w:t>
      </w:r>
      <w:r>
        <w:rPr>
          <w:rFonts w:ascii="Calibri" w:hAnsi="Calibri" w:eastAsia="Calibri"/>
          <w:b w:val="0"/>
          <w:i w:val="0"/>
          <w:color w:val="1A1A1A"/>
          <w:sz w:val="22"/>
        </w:rPr>
        <w:t>Две карточки, не каталог МегаСил: «Базовый спасательный круг» (мессенджеры, банк, такси, карты, звонки МФ) и «Пакеты ещё работают N дней». На карточке — для каких тарифов и с какой даты правило.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Витрина оффера. </w:t>
      </w:r>
      <w:r>
        <w:rPr>
          <w:rFonts w:ascii="Calibri" w:hAnsi="Calibri" w:eastAsia="Calibri"/>
          <w:b w:val="0"/>
          <w:i w:val="0"/>
          <w:color w:val="1A1A1A"/>
          <w:sz w:val="22"/>
        </w:rPr>
        <w:t>Для абонента 3.0 — тумблер в МЛК, цена если не бесплатно. Для остальных — 1–2 тарифа, где сила включена. МНП одной кнопкой.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Юзкейсы. </w:t>
      </w:r>
      <w:r>
        <w:rPr>
          <w:rFonts w:ascii="Calibri" w:hAnsi="Calibri" w:eastAsia="Calibri"/>
          <w:b w:val="0"/>
          <w:i w:val="0"/>
          <w:color w:val="1A1A1A"/>
          <w:sz w:val="22"/>
        </w:rPr>
        <w:t>Кончились деньги в поездке; ребёнок в МегаСемье остаётся на связи; не дошли до банкомата.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Как подключить. </w:t>
      </w:r>
      <w:r>
        <w:rPr>
          <w:rFonts w:ascii="Calibri" w:hAnsi="Calibri" w:eastAsia="Calibri"/>
          <w:b w:val="0"/>
          <w:i w:val="0"/>
          <w:color w:val="1A1A1A"/>
          <w:sz w:val="22"/>
        </w:rPr>
        <w:t>«Личный кабинет → Мой тариф → МегаСилы → Связь при нуле». Без USSD в хиро, USSD в FAQ.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FAQ. </w:t>
      </w:r>
      <w:r>
        <w:rPr>
          <w:rFonts w:ascii="Calibri" w:hAnsi="Calibri" w:eastAsia="Calibri"/>
          <w:b w:val="0"/>
          <w:i w:val="0"/>
          <w:color w:val="1A1A1A"/>
          <w:sz w:val="22"/>
        </w:rPr>
        <w:t>Срок 3 дня vs до АП; VPN; какие приложения; чем отличается старая и новая сила.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Открытые вопросы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Юридически подтверждаем формулировку про тарифы до 12.08.2025 — это всё ещё живой сегмент на 29.09?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Страница самостоятельная или якорь на общем лендинге МегаСил?</w:t>
      </w:r>
    </w:p>
    <w:p>
      <w:pPr>
        <w:pStyle w:val="Heading1"/>
      </w:pPr>
      <w:r>
        <w:rPr>
          <w:rFonts w:ascii="Calibri" w:hAnsi="Calibri" w:eastAsia="Calibri"/>
          <w:color w:val="00783A"/>
        </w:rPr>
        <w:t>10. МегаСилы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Продукт / сценарий: настройки тарифа, которые делают его выгоднее.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PO: Жогина Екатерина. Запуск 29.09.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Прод: lc.megafon.ru/services/megapowers/megasily/.</w:t>
      </w:r>
    </w:p>
    <w:p/>
    <w:p>
      <w:pPr>
        <w:pStyle w:val="Heading2"/>
      </w:pPr>
      <w:r>
        <w:rPr>
          <w:rFonts w:ascii="Calibri" w:hAnsi="Calibri" w:eastAsia="Calibri"/>
          <w:color w:val="2D5A3D"/>
        </w:rPr>
        <w:t>Что не так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Хиро «МегаСилы на безлимиты» сужает продукт до безлимитов. Перенос остатков, связь при нуле, pre-5G, START — не про безлимит.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Простыня из 9 карточек без группировки. На мобилке это бесконечный скролл SKU.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Непонятно, сколько сил можно взять, что бесплатно, что входит в тариф, что конфликтует (pre-5G vs 5G режим).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«Как активировать» снова инструкция из четырёх шагов + USSD + согласие на рекламу в том же блоке.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Витрина тарифов есть, но не связана с выбором сил: сначала 9 карточек, потом тарифы.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Нет джобов. Человек не видит себя: «сижу в кино», «не хочу терять остатки», «боюсь нуля».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Что хочется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МегаСилы — конструктор тарифа под жизнь, не список опций. Группируем по джобам. Цена и лимит выбора — наверх. Конфликты (5G / pre-5G / Whoosh) говорим честно.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Связь при нуле и 5G на этой странице — карточки-входы на свои лендинги, не полные дубли.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Структура от клиентского опыта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Баннер. </w:t>
      </w:r>
      <w:r>
        <w:rPr>
          <w:rFonts w:ascii="Calibri" w:hAnsi="Calibri" w:eastAsia="Calibri"/>
          <w:b w:val="0"/>
          <w:i w:val="0"/>
          <w:color w:val="1A1A1A"/>
          <w:sz w:val="22"/>
        </w:rPr>
        <w:t>«Настройте тариф под себя: безлимиты, остатки, скорость, связь при нуле». Плавающий CTA: «Настроить в кабинете».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Преимущества кратко. </w:t>
      </w:r>
      <w:r>
        <w:rPr>
          <w:rFonts w:ascii="Calibri" w:hAnsi="Calibri" w:eastAsia="Calibri"/>
          <w:b w:val="0"/>
          <w:i w:val="0"/>
          <w:color w:val="1A1A1A"/>
          <w:sz w:val="22"/>
        </w:rPr>
        <w:t>Три джоба: не жечь ГБ на привычном; не терять неиспользованное; не выпадать из связи. №1 не обязателен.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Продукты / сценарии. </w:t>
      </w:r>
      <w:r>
        <w:rPr>
          <w:rFonts w:ascii="Calibri" w:hAnsi="Calibri" w:eastAsia="Calibri"/>
          <w:b w:val="0"/>
          <w:i w:val="0"/>
          <w:color w:val="1A1A1A"/>
          <w:sz w:val="22"/>
        </w:rPr>
        <w:t>Группы, не плоский список: смотреть / слушать / сидеть в соцсетях; звонить на МегаФон; экономить (бонусные ГБ, перенос, скидка); скорость (вход в Mega5G); страховка (вход в «Связь при нуле»); кино START. В карточке: что не тратит пакет, ограничения, конфликт с другими силами.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Витрина оффера. </w:t>
      </w:r>
      <w:r>
        <w:rPr>
          <w:rFonts w:ascii="Calibri" w:hAnsi="Calibri" w:eastAsia="Calibri"/>
          <w:b w:val="0"/>
          <w:i w:val="0"/>
          <w:color w:val="1A1A1A"/>
          <w:sz w:val="22"/>
        </w:rPr>
        <w:t>Тарифы 3.0 с числом сил в слоте. Для неабонента — МНП. Для абонента — «сколько слотов у вас сейчас» важнее прайса.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Юзкейсы. </w:t>
      </w:r>
      <w:r>
        <w:rPr>
          <w:rFonts w:ascii="Calibri" w:hAnsi="Calibri" w:eastAsia="Calibri"/>
          <w:b w:val="0"/>
          <w:i w:val="0"/>
          <w:color w:val="1A1A1A"/>
          <w:sz w:val="22"/>
        </w:rPr>
        <w:t>Один день без МегаСил vs с ними: сериал, мессенджеры, перевод остатка, ноль на счёте.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Как подключить. </w:t>
      </w:r>
      <w:r>
        <w:rPr>
          <w:rFonts w:ascii="Calibri" w:hAnsi="Calibri" w:eastAsia="Calibri"/>
          <w:b w:val="0"/>
          <w:i w:val="0"/>
          <w:color w:val="1A1A1A"/>
          <w:sz w:val="22"/>
        </w:rPr>
        <w:t>«Мой тариф → плитка МегаСилы → тумблеры → Применить». Согласие на рекламу и USSD — в FAQ.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FAQ. </w:t>
      </w:r>
      <w:r>
        <w:rPr>
          <w:rFonts w:ascii="Calibri" w:hAnsi="Calibri" w:eastAsia="Calibri"/>
          <w:b w:val="0"/>
          <w:i w:val="0"/>
          <w:color w:val="1A1A1A"/>
          <w:sz w:val="22"/>
        </w:rPr>
        <w:t>Сброс при смене тарифа; лимиты; несовместимости; цена START.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Открытые вопросы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Сколько сил в слоте на актуальной линейке к 29.09 — это контент карточки тарифа, нужен точный источник.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pre-5G остаётся в МегаСилах или полностью уезжает на Mega5G?</w:t>
      </w:r>
    </w:p>
    <w:p>
      <w:pPr>
        <w:pStyle w:val="Heading1"/>
      </w:pPr>
      <w:r>
        <w:rPr>
          <w:rFonts w:ascii="Calibri" w:hAnsi="Calibri" w:eastAsia="Calibri"/>
          <w:color w:val="00783A"/>
        </w:rPr>
        <w:t>11. Консьерж сервис — новое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Продукт / сценарий: новый сервис, продакшн-лендинга нет. Старый «Консьерж-сервис» закрыт с 08.11.2021 — не путать.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PO: Жогина Екатерина. Запуск 29.09.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Вижена CPO, состава услуги, цены и ЦА в исходном запросе нет. Ниже — каркас, который нельзя отдавать в агентство без продуктового брифа PMM/PO.</w:t>
      </w:r>
    </w:p>
    <w:p/>
    <w:p>
      <w:pPr>
        <w:pStyle w:val="Heading2"/>
      </w:pPr>
      <w:r>
        <w:rPr>
          <w:rFonts w:ascii="Calibri" w:hAnsi="Calibri" w:eastAsia="Calibri"/>
          <w:color w:val="2D5A3D"/>
        </w:rPr>
        <w:t>Что не так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Нечего критиковать на проде: страницы нет. Риск — собрать ещё одну «заботливую» простыню без джоба и CTA.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Что хочется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Пока продукт не закрыт, структура всё равно должна ответить на те же пять вопросов CPO: ценность, человеческий текст, digital-визуал, считываемый CTA, находимость.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Гипотеза джобов (проверить с PO): «мне некогда разбираться» / «нужен человек, не бот» / «помогите с поездкой, счётом, сервисом, когда сам не справляюсь». Пока PO это не подтвердил — в макет не рисуем выдуманные фичи.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Структура от клиентского опыта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Баннер. </w:t>
      </w:r>
      <w:r>
        <w:rPr>
          <w:rFonts w:ascii="Calibri" w:hAnsi="Calibri" w:eastAsia="Calibri"/>
          <w:b w:val="0"/>
          <w:i w:val="0"/>
          <w:color w:val="1A1A1A"/>
          <w:sz w:val="22"/>
        </w:rPr>
        <w:t>Одно предложение: какую задачу закрывает консьерж и за сколько реагирует. Плавающий CTA: «Подключить» или «Вызвать» — выбрать один главный.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Преимущества кратко. </w:t>
      </w:r>
      <w:r>
        <w:rPr>
          <w:rFonts w:ascii="Calibri" w:hAnsi="Calibri" w:eastAsia="Calibri"/>
          <w:b w:val="0"/>
          <w:i w:val="0"/>
          <w:color w:val="1A1A1A"/>
          <w:sz w:val="22"/>
        </w:rPr>
        <w:t>3 джоба из подтверждённого состава. Не «премиальный сервис».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Продукты / сценарии. </w:t>
      </w:r>
      <w:r>
        <w:rPr>
          <w:rFonts w:ascii="Calibri" w:hAnsi="Calibri" w:eastAsia="Calibri"/>
          <w:b w:val="0"/>
          <w:i w:val="0"/>
          <w:color w:val="1A1A1A"/>
          <w:sz w:val="22"/>
        </w:rPr>
        <w:t>Если несколько пакетов (базовый / семейный / VIP) — табы как в Mega5G. Если один продукт — одна карточка «что входит / что не входит».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Витрина оффера. </w:t>
      </w:r>
      <w:r>
        <w:rPr>
          <w:rFonts w:ascii="Calibri" w:hAnsi="Calibri" w:eastAsia="Calibri"/>
          <w:b w:val="0"/>
          <w:i w:val="0"/>
          <w:color w:val="1A1A1A"/>
          <w:sz w:val="22"/>
        </w:rPr>
        <w:t>Цена, на каких тарифах включено, как докупить. Для неабонента — тариф, где консьерж уже внутри.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Юзкейсы. </w:t>
      </w:r>
      <w:r>
        <w:rPr>
          <w:rFonts w:ascii="Calibri" w:hAnsi="Calibri" w:eastAsia="Calibri"/>
          <w:b w:val="0"/>
          <w:i w:val="0"/>
          <w:color w:val="1A1A1A"/>
          <w:sz w:val="22"/>
        </w:rPr>
        <w:t>2–3 реальных обращения, не абстрактная забота.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Как подключить. </w:t>
      </w:r>
      <w:r>
        <w:rPr>
          <w:rFonts w:ascii="Calibri" w:hAnsi="Calibri" w:eastAsia="Calibri"/>
          <w:b w:val="0"/>
          <w:i w:val="0"/>
          <w:color w:val="1A1A1A"/>
          <w:sz w:val="22"/>
        </w:rPr>
        <w:t>Если услуга живёт в МЛК — путь. Если это номер/чат — этот номер и есть CTA, не прячем.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FAQ. </w:t>
      </w:r>
      <w:r>
        <w:rPr>
          <w:rFonts w:ascii="Calibri" w:hAnsi="Calibri" w:eastAsia="Calibri"/>
          <w:b w:val="0"/>
          <w:i w:val="0"/>
          <w:color w:val="1A1A1A"/>
          <w:sz w:val="22"/>
        </w:rPr>
        <w:t>Зона покрытия, время ответа, что не делают, стоимость сверх пакета.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Что нужно от PO/PMM до концептов 17.08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инсайт, бенефит, RTB, сообщение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ЦА и сегменты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состав, цена, каналы (сайт / МЛК / голос)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что является целевым действием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Без этого агентство нарисует красивую пустышку.</w:t>
      </w:r>
    </w:p>
    <w:p>
      <w:pPr>
        <w:pStyle w:val="Heading1"/>
      </w:pPr>
      <w:r>
        <w:rPr>
          <w:rFonts w:ascii="Calibri" w:hAnsi="Calibri" w:eastAsia="Calibri"/>
          <w:color w:val="00783A"/>
        </w:rPr>
        <w:t>12. Домашний интернет — лендинг перфа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Продукт / сценарий: посадочная, куда ведём платный трафик. Новые и смешанные (дом + мобильная).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PO: Щукин Дмитрий. Запуск 29.09.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 (исходим из текущего перф-URL): moscow.megafon.ru/tariffs/home/.</w:t>
      </w:r>
    </w:p>
    <w:p/>
    <w:p>
      <w:pPr>
        <w:pStyle w:val="Heading2"/>
      </w:pPr>
      <w:r>
        <w:rPr>
          <w:rFonts w:ascii="Calibri" w:hAnsi="Calibri" w:eastAsia="Calibri"/>
          <w:color w:val="2D5A3D"/>
        </w:rPr>
        <w:t>Что не так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Хиро «Домашний интернет, связь и ТВ» — витрина категории, не оффер. Нет причины выбрать МегаФон, нет «от N ₽», нет «проверить адрес» в первом экране как главного действия.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Сразу фильтры и длинная карусель тарифов. На мобилке человек не понимает, чем пакеты отличаются, пока не проскроллит пять карточек.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Нет джобов: квартира / частный дом / уже есть мобильная / нужна только труба.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«Как подключить» — четыре шага заявки, но главный перф-CTA «проверить адрес» сидит ниже витрины.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Преимущества, скорость «как в жизни», оборудование, рассрочка — в подвале «Подробная информация».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Не считывается, зачем МегаФон, если домашний интернет есть у всех. Модуль №1 / стабильность / мобильный бэкап почти не используется.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Что хочется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Перф-лендинг работает как воронка с рекламы: попал → понял оффер → проверил адрес → оставил заявку. Тариф — второй шаг, не первый.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Показать связку дома и мобильной как преимущество, не как «ещё одна колонка в карточке».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Структура от клиентского опыта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Баннер. </w:t>
      </w:r>
      <w:r>
        <w:rPr>
          <w:rFonts w:ascii="Calibri" w:hAnsi="Calibri" w:eastAsia="Calibri"/>
          <w:b w:val="0"/>
          <w:i w:val="0"/>
          <w:color w:val="1A1A1A"/>
          <w:sz w:val="22"/>
        </w:rPr>
        <w:t>Оффер: дом + связь, скорость, цена «от», первый месяц если акция жива. Плавающий CTA: «Проверить адрес». Вторичный: «Подобрать тариф».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Преимущества кратко + доказательство. </w:t>
      </w:r>
      <w:r>
        <w:rPr>
          <w:rFonts w:ascii="Calibri" w:hAnsi="Calibri" w:eastAsia="Calibri"/>
          <w:b w:val="0"/>
          <w:i w:val="0"/>
          <w:color w:val="1A1A1A"/>
          <w:sz w:val="22"/>
        </w:rPr>
        <w:t>Скорость, монтаж под ключ, единый счёт с мобильной, запасной канал. №1 — только если есть факт про фиксированную сеть; иначе не притягивать мобильный №1 насильно.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Продукты / сценарии. </w:t>
      </w:r>
      <w:r>
        <w:rPr>
          <w:rFonts w:ascii="Calibri" w:hAnsi="Calibri" w:eastAsia="Calibri"/>
          <w:b w:val="0"/>
          <w:i w:val="0"/>
          <w:color w:val="1A1A1A"/>
          <w:sz w:val="22"/>
        </w:rPr>
        <w:t>Квартира / частный дом / дом+мобильная+семья / дом+ТВ. Не фильтр скорости как главная навигация. Скорость — параметр внутри сценария.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Витрина оффера. </w:t>
      </w:r>
      <w:r>
        <w:rPr>
          <w:rFonts w:ascii="Calibri" w:hAnsi="Calibri" w:eastAsia="Calibri"/>
          <w:b w:val="0"/>
          <w:i w:val="0"/>
          <w:color w:val="1A1A1A"/>
          <w:sz w:val="22"/>
        </w:rPr>
        <w:t>3 тарифа, не простыня. После выбора — проверка адреса. Телефон 8 800 не заменяет форму.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Юзкейсы. </w:t>
      </w:r>
      <w:r>
        <w:rPr>
          <w:rFonts w:ascii="Calibri" w:hAnsi="Calibri" w:eastAsia="Calibri"/>
          <w:b w:val="0"/>
          <w:i w:val="0"/>
          <w:color w:val="1A1A1A"/>
          <w:sz w:val="22"/>
        </w:rPr>
        <w:t>Весь дом в вайфае; фильм + детские каналы; мобильная не отваливается, если кабель моргнул; одна плата за квартиру и номера.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Как подключить. </w:t>
      </w:r>
      <w:r>
        <w:rPr>
          <w:rFonts w:ascii="Calibri" w:hAnsi="Calibri" w:eastAsia="Calibri"/>
          <w:b w:val="0"/>
          <w:i w:val="0"/>
          <w:color w:val="1A1A1A"/>
          <w:sz w:val="22"/>
        </w:rPr>
        <w:t>Заявка → монтажник → договор. Срок визита и разовый платёж 500 ₽ — в этом блоке, не в PDF.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FAQ. </w:t>
      </w:r>
      <w:r>
        <w:rPr>
          <w:rFonts w:ascii="Calibri" w:hAnsi="Calibri" w:eastAsia="Calibri"/>
          <w:b w:val="0"/>
          <w:i w:val="0"/>
          <w:color w:val="1A1A1A"/>
          <w:sz w:val="22"/>
        </w:rPr>
        <w:t>Ethernet vs беспровод; рассрочка роутера; частный дом; что будет с мобильным номером.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Открытые вопросы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Подтверждаем, что перф = /tariffs/home/, а не home.megafon.ru?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Главный CTA всё же проверка адреса или звонок?</w:t>
      </w:r>
    </w:p>
    <w:p>
      <w:pPr>
        <w:pStyle w:val="Heading1"/>
      </w:pPr>
      <w:r>
        <w:rPr>
          <w:rFonts w:ascii="Calibri" w:hAnsi="Calibri" w:eastAsia="Calibri"/>
          <w:color w:val="00783A"/>
        </w:rPr>
        <w:t>13. Домашний интернет — для своих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Продукт / сценарий: домашний интернет действующему абоненту.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PO: Щукин Дмитрий. Запуск 29.09.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Прод: moscow.megafon.ru/forhome/ (#ДляДома).</w:t>
      </w:r>
    </w:p>
    <w:p/>
    <w:p>
      <w:pPr>
        <w:pStyle w:val="Heading2"/>
      </w:pPr>
      <w:r>
        <w:rPr>
          <w:rFonts w:ascii="Calibri" w:hAnsi="Calibri" w:eastAsia="Calibri"/>
          <w:color w:val="2D5A3D"/>
        </w:rPr>
        <w:t>Что не так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Название «#ДляДома» ничего не говорит. Не считывается «это для тех, у кого уже есть МегаФон».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Хиро снова категория + витрина опций. Нет «добавьте дом к своему номеру», нет выгоды своих (скидка, единый счёт, без новой бюрократии).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Карточки опций (Интернет / Турбо / Всё / Максимум) без джобов. Человек сравнивает Мбит и рубли, не ситуацию.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Оборудование раздуто до середины страницы. Для своих сначала выгода и адрес, потом роутер.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Нет мостика из МЛК: «вы уже абонент, дом подключается к этому номеру».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Пересечение с перф-лендингом: две страницы выглядят как две витрины, не как два сценария.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Что хочется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Страница для своих: «у вас уже МегаФон — добавьте интернет домой на этот же номер». Выгода, адрес, опция, монтаж.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Оборудование — поддержка выбора, не витрина гаджетов.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Структура от клиентского опыта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Баннер. </w:t>
      </w:r>
      <w:r>
        <w:rPr>
          <w:rFonts w:ascii="Calibri" w:hAnsi="Calibri" w:eastAsia="Calibri"/>
          <w:b w:val="0"/>
          <w:i w:val="0"/>
          <w:color w:val="1A1A1A"/>
          <w:sz w:val="22"/>
        </w:rPr>
        <w:t>«Домашний интернет на вашем номере МегаФона». Плавающий CTA: «Проверить адрес». Если авторизован — сразу к адресу, без «стать абонентом».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Преимущества кратко. </w:t>
      </w:r>
      <w:r>
        <w:rPr>
          <w:rFonts w:ascii="Calibri" w:hAnsi="Calibri" w:eastAsia="Calibri"/>
          <w:b w:val="0"/>
          <w:i w:val="0"/>
          <w:color w:val="1A1A1A"/>
          <w:sz w:val="22"/>
        </w:rPr>
        <w:t>Единый счёт, скидка/акция для своих, мобильный запасной канал, без второй компании в квартире.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Продукты / сценарии. </w:t>
      </w:r>
      <w:r>
        <w:rPr>
          <w:rFonts w:ascii="Calibri" w:hAnsi="Calibri" w:eastAsia="Calibri"/>
          <w:b w:val="0"/>
          <w:i w:val="0"/>
          <w:color w:val="1A1A1A"/>
          <w:sz w:val="22"/>
        </w:rPr>
        <w:t>Интернет / интернет быстрее / интернет+ТВ / максимум. Подпись джобом: «только вайфай», «тяжёлое видео», «телевизор без приставок-зоопарка».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Витрина оффера. </w:t>
      </w:r>
      <w:r>
        <w:rPr>
          <w:rFonts w:ascii="Calibri" w:hAnsi="Calibri" w:eastAsia="Calibri"/>
          <w:b w:val="0"/>
          <w:i w:val="0"/>
          <w:color w:val="1A1A1A"/>
          <w:sz w:val="22"/>
        </w:rPr>
        <w:t>Те же 4 опции, но с правилом цены для своих и что списывается с текущего номера. Не абонент, забредший сюда, — мягкий перевод на перф-лендинг, не вторая полная витрина 3.0.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Юзкейсы. </w:t>
      </w:r>
      <w:r>
        <w:rPr>
          <w:rFonts w:ascii="Calibri" w:hAnsi="Calibri" w:eastAsia="Calibri"/>
          <w:b w:val="0"/>
          <w:i w:val="0"/>
          <w:color w:val="1A1A1A"/>
          <w:sz w:val="22"/>
        </w:rPr>
        <w:t>Кабель моргнул — дом ушёл в LTE; одна плата в приложении; ТВ с родительским контролем.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Как подключить. </w:t>
      </w:r>
      <w:r>
        <w:rPr>
          <w:rFonts w:ascii="Calibri" w:hAnsi="Calibri" w:eastAsia="Calibri"/>
          <w:b w:val="0"/>
          <w:i w:val="0"/>
          <w:color w:val="1A1A1A"/>
          <w:sz w:val="22"/>
        </w:rPr>
        <w:t>«Проверить адрес → заявка на этот номер → монтажник». Путь в МЛК, если заявка уже живёт там.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FAQ. </w:t>
      </w:r>
      <w:r>
        <w:rPr>
          <w:rFonts w:ascii="Calibri" w:hAnsi="Calibri" w:eastAsia="Calibri"/>
          <w:b w:val="0"/>
          <w:i w:val="0"/>
          <w:color w:val="1A1A1A"/>
          <w:sz w:val="22"/>
        </w:rPr>
        <w:t>Разовый платёж, сим для резерва 150 ₽, рассрочка, частный дом.</w:t>
      </w:r>
    </w:p>
    <w:p>
      <w:pPr>
        <w:pStyle w:val="Heading2"/>
      </w:pPr>
      <w:r>
        <w:rPr>
          <w:rFonts w:ascii="Calibri" w:hAnsi="Calibri" w:eastAsia="Calibri"/>
          <w:color w:val="2D5A3D"/>
        </w:rPr>
        <w:t>Открытые вопросы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Базовая проверка: трафик «для своих» реально идёт на /forhome/?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Нужна ли авторизованная персонализация (скорость/цена под регион номера)?</w:t>
      </w:r>
    </w:p>
    <w:p>
      <w:pPr>
        <w:pStyle w:val="Heading1"/>
      </w:pPr>
      <w:r>
        <w:rPr>
          <w:rFonts w:ascii="Calibri" w:hAnsi="Calibri" w:eastAsia="Calibri"/>
          <w:color w:val="00783A"/>
        </w:rPr>
        <w:t>14. Ева — вне скоупа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В исходном запросе: не приоритет, дойдём позже. В шаблон не включаем. Каркас тот же, когда дойдём: джобы защиты (спам, мошенник, секретарь, семья), пакеты Секретарь+ / Моя безопасность+ / Семейная безопасность+, цена 7 дней + 149 ₽, путь «Сервисы → Ева».</w:t>
      </w:r>
    </w:p>
    <w:p>
      <w:pPr>
        <w:pStyle w:val="Heading1"/>
      </w:pPr>
      <w:r>
        <w:rPr>
          <w:rFonts w:ascii="Calibri" w:hAnsi="Calibri" w:eastAsia="Calibri"/>
          <w:color w:val="00783A"/>
        </w:rPr>
        <w:t>15. Что переиспользуем между лендингами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Компонент</w:t>
            </w:r>
          </w:p>
        </w:tc>
        <w:tc>
          <w:tcPr>
            <w:tcW w:type="dxa" w:w="3213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обязателен</w:t>
            </w:r>
          </w:p>
        </w:tc>
        <w:tc>
          <w:tcPr>
            <w:tcW w:type="dxa" w:w="3213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вход / схлопнут</w:t>
            </w:r>
          </w:p>
        </w:tc>
      </w:tr>
      <w:tr>
        <w:tc>
          <w:tcPr>
            <w:tcW w:type="dxa" w:w="3213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Плавающий CTA</w:t>
            </w:r>
          </w:p>
        </w:tc>
        <w:tc>
          <w:tcPr>
            <w:tcW w:type="dxa" w:w="3213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все</w:t>
            </w:r>
          </w:p>
        </w:tc>
        <w:tc>
          <w:tcPr>
            <w:tcW w:type="dxa" w:w="3213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—</w:t>
            </w:r>
          </w:p>
        </w:tc>
      </w:tr>
      <w:tr>
        <w:tc>
          <w:tcPr>
            <w:tcW w:type="dxa" w:w="3213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Модуль «связь №1»</w:t>
            </w:r>
          </w:p>
        </w:tc>
        <w:tc>
          <w:tcPr>
            <w:tcW w:type="dxa" w:w="3213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Оператор №1, Mega5G, Стать абонентом</w:t>
            </w:r>
          </w:p>
        </w:tc>
        <w:tc>
          <w:tcPr>
            <w:tcW w:type="dxa" w:w="3213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МегаСемья — коротко; ДИ — только если есть факт</w:t>
            </w:r>
          </w:p>
        </w:tc>
      </w:tr>
      <w:tr>
        <w:tc>
          <w:tcPr>
            <w:tcW w:type="dxa" w:w="3213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Табы профилей / джобов</w:t>
            </w:r>
          </w:p>
        </w:tc>
        <w:tc>
          <w:tcPr>
            <w:tcW w:type="dxa" w:w="3213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Mega5G, МегаСемья, МегаСилы</w:t>
            </w:r>
          </w:p>
        </w:tc>
        <w:tc>
          <w:tcPr>
            <w:tcW w:type="dxa" w:w="3213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Связь при нуле, Консьерж — 1–2 карточки</w:t>
            </w:r>
          </w:p>
        </w:tc>
      </w:tr>
      <w:tr>
        <w:tc>
          <w:tcPr>
            <w:tcW w:type="dxa" w:w="3213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Витрина тарифов + МНП</w:t>
            </w:r>
          </w:p>
        </w:tc>
        <w:tc>
          <w:tcPr>
            <w:tcW w:type="dxa" w:w="3213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Mega5G, Стать абонентом, МегаСемья РК, ДИ перф</w:t>
            </w:r>
          </w:p>
        </w:tc>
        <w:tc>
          <w:tcPr>
            <w:tcW w:type="dxa" w:w="3213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Оператор №1 — короткая; для своих — не МНП</w:t>
            </w:r>
          </w:p>
        </w:tc>
      </w:tr>
      <w:tr>
        <w:tc>
          <w:tcPr>
            <w:tcW w:type="dxa" w:w="3213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Путь в МЛК + мокап</w:t>
            </w:r>
          </w:p>
        </w:tc>
        <w:tc>
          <w:tcPr>
            <w:tcW w:type="dxa" w:w="3213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все upsell-услуги</w:t>
            </w:r>
          </w:p>
        </w:tc>
        <w:tc>
          <w:tcPr>
            <w:tcW w:type="dxa" w:w="3213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Стать абонентом и ДИ перф — заявка/активация</w:t>
            </w:r>
          </w:p>
        </w:tc>
      </w:tr>
      <w:tr>
        <w:tc>
          <w:tcPr>
            <w:tcW w:type="dxa" w:w="3213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Юзкейсы</w:t>
            </w:r>
          </w:p>
        </w:tc>
        <w:tc>
          <w:tcPr>
            <w:tcW w:type="dxa" w:w="3213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все</w:t>
            </w:r>
          </w:p>
        </w:tc>
        <w:tc>
          <w:tcPr>
            <w:tcW w:type="dxa" w:w="3213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не заменять блоком «возможности»</w:t>
            </w:r>
          </w:p>
        </w:tc>
      </w:tr>
      <w:tr>
        <w:tc>
          <w:tcPr>
            <w:tcW w:type="dxa" w:w="3213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FAQ</w:t>
            </w:r>
          </w:p>
        </w:tc>
        <w:tc>
          <w:tcPr>
            <w:tcW w:type="dxa" w:w="3213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все</w:t>
            </w:r>
          </w:p>
        </w:tc>
        <w:tc>
          <w:tcPr>
            <w:tcW w:type="dxa" w:w="3213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юридическое не поднимать в хиро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783A"/>
        </w:rPr>
        <w:t>16. Целевые действия для замера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Лендинг</w:t>
            </w:r>
          </w:p>
        </w:tc>
        <w:tc>
          <w:tcPr>
            <w:tcW w:type="dxa" w:w="4819"/>
            <w:shd w:fill="1F4E3D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Главное действие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Mega5G</w:t>
            </w:r>
          </w:p>
        </w:tc>
        <w:tc>
          <w:tcPr>
            <w:tcW w:type="dxa" w:w="481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подключение профиля / переход в МЛК на услугу</w:t>
            </w:r>
          </w:p>
        </w:tc>
      </w:tr>
      <w:tr>
        <w:tc>
          <w:tcPr>
            <w:tcW w:type="dxa" w:w="481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МегаСемья</w:t>
            </w:r>
          </w:p>
        </w:tc>
        <w:tc>
          <w:tcPr>
            <w:tcW w:type="dxa" w:w="481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создание группы / переход в МЛК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Стать абонентом</w:t>
            </w:r>
          </w:p>
        </w:tc>
        <w:tc>
          <w:tcPr>
            <w:tcW w:type="dxa" w:w="481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старт активации / заказ SIM / МНП</w:t>
            </w:r>
          </w:p>
        </w:tc>
      </w:tr>
      <w:tr>
        <w:tc>
          <w:tcPr>
            <w:tcW w:type="dxa" w:w="481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Оператор №1</w:t>
            </w:r>
          </w:p>
        </w:tc>
        <w:tc>
          <w:tcPr>
            <w:tcW w:type="dxa" w:w="481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стать абонентом / выбор тарифа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Связь при нуле</w:t>
            </w:r>
          </w:p>
        </w:tc>
        <w:tc>
          <w:tcPr>
            <w:tcW w:type="dxa" w:w="481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включение силы / выбор тарифа 3.0</w:t>
            </w:r>
          </w:p>
        </w:tc>
      </w:tr>
      <w:tr>
        <w:tc>
          <w:tcPr>
            <w:tcW w:type="dxa" w:w="481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МегаСилы</w:t>
            </w:r>
          </w:p>
        </w:tc>
        <w:tc>
          <w:tcPr>
            <w:tcW w:type="dxa" w:w="481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переход в конструктор сил в МЛК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Консьерж</w:t>
            </w:r>
          </w:p>
        </w:tc>
        <w:tc>
          <w:tcPr>
            <w:tcW w:type="dxa" w:w="481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подключение или вызов — уточнит PO</w:t>
            </w:r>
          </w:p>
        </w:tc>
      </w:tr>
      <w:tr>
        <w:tc>
          <w:tcPr>
            <w:tcW w:type="dxa" w:w="481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ДИ перф</w:t>
            </w:r>
          </w:p>
        </w:tc>
        <w:tc>
          <w:tcPr>
            <w:tcW w:type="dxa" w:w="4819"/>
            <w:shd w:fill="F3F6F4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проверка адреса / заявка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ДИ для своих</w:t>
            </w:r>
          </w:p>
        </w:tc>
        <w:tc>
          <w:tcPr>
            <w:tcW w:type="dxa" w:w="4819"/>
            <w:shd w:fill="FFFFFF" w:val="clear"/>
            <w:tcBorders>
              <w:top w:val="single" w:sz="4" w:color="C5D1C8"/>
              <w:left w:val="single" w:sz="4" w:color="C5D1C8"/>
              <w:bottom w:val="single" w:sz="4" w:color="C5D1C8"/>
              <w:right w:val="single" w:sz="4" w:color="C5D1C8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проверка адреса на текущем номере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783A"/>
        </w:rPr>
        <w:t>17. Что дальше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Валидация с заказчиками и PMM (Яна выделяет человека после объёма).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17 августа — бриф Creative People. В агентство отдаём этот каркас + бриф Mega5G как визуальный эталон.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С CTO — как собираем кастом (не CMS-шаблон) и оценка.</w:t>
      </w:r>
    </w:p>
    <w:p>
      <w:pPr>
        <w:pStyle w:val="ListNumber"/>
        <w:spacing w:after="8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Приоритезация и роадмап: 21.09 Mega5G, 29.09 второй пакет.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Не закрыто к валидации: Консьерж (продукт), SIM (приоритет Core), два семейных URL, два URL 5G, два URL домашнего интернета.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A4A4A"/>
        <w:sz w:val="16"/>
      </w:rPr>
      <w:t>МегаФон  ·  Редизайн ключевых лендингов сайта 3Q26  ·  ТЗ по структуре</w:t>
    </w:r>
    <w:r>
      <w:rPr>
        <w:rFonts w:ascii="Calibri" w:hAnsi="Calibri" w:eastAsia="Calibri"/>
        <w:b w:val="0"/>
        <w:i w:val="0"/>
        <w:color w:val="4A4A4A"/>
        <w:sz w:val="16"/>
      </w:rPr>
      <w:t xml:space="preserve">  ·  </w:t>
    </w:r>
    <w:r>
      <w:rPr>
        <w:rFonts w:ascii="Calibri" w:hAnsi="Calibri" w:eastAsia="Calibri"/>
        <w:b w:val="0"/>
        <w:i w:val="0"/>
        <w:color w:val="4A4A4A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