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HTR Content Protocol</w:t>
      </w:r>
      <w:r w:rsidDel="00000000" w:rsidR="00000000" w:rsidRPr="00000000">
        <w:rPr>
          <w:color w:val="1f1f1f"/>
          <w:rtl w:val="0"/>
        </w:rPr>
        <w:t xml:space="preserve">. This is the "Contract."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Save this as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HTR_PROTOCOL.md</w:t>
      </w:r>
      <w:r w:rsidDel="00000000" w:rsidR="00000000" w:rsidRPr="00000000">
        <w:rPr>
          <w:color w:val="1f1f1f"/>
          <w:rtl w:val="0"/>
        </w:rPr>
        <w:t xml:space="preserve"> in your root folder.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Whenever you want me to generate an article, you will simply say: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"Generate Article #[X] following the Protocol."</w:t>
      </w:r>
      <w:r w:rsidDel="00000000" w:rsidR="00000000" w:rsidRPr="00000000">
        <w:rPr>
          <w:color w:val="1f1f1f"/>
          <w:rtl w:val="0"/>
        </w:rPr>
        <w:t xml:space="preserve"> I will strictly adhere to the JSON schema defined below.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bbggj8emrln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HTR Content Protocol (v1.0)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color w:val="1f1f1f"/>
          <w:rtl w:val="0"/>
        </w:rPr>
        <w:t xml:space="preserve"> Generate zero-error JSON payloads for the </w:t>
      </w:r>
      <w:r w:rsidDel="00000000" w:rsidR="00000000" w:rsidRPr="00000000">
        <w:rPr>
          <w:color w:val="444746"/>
          <w:shd w:fill="e9eef6" w:val="clear"/>
          <w:rtl w:val="0"/>
        </w:rPr>
        <w:t xml:space="preserve">policyAnalysis</w:t>
      </w:r>
      <w:r w:rsidDel="00000000" w:rsidR="00000000" w:rsidRPr="00000000">
        <w:rPr>
          <w:color w:val="1f1f1f"/>
          <w:rtl w:val="0"/>
        </w:rPr>
        <w:t xml:space="preserve"> schema that import directly via </w:t>
      </w:r>
      <w:r w:rsidDel="00000000" w:rsidR="00000000" w:rsidRPr="00000000">
        <w:rPr>
          <w:color w:val="444746"/>
          <w:shd w:fill="e9eef6" w:val="clear"/>
          <w:rtl w:val="0"/>
        </w:rPr>
        <w:t xml:space="preserve">scripts/import.js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1erhjv2afcd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The Output Rules (AI Instructions)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AI must generate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single JSON object</w:t>
      </w:r>
      <w:r w:rsidDel="00000000" w:rsidR="00000000" w:rsidRPr="00000000">
        <w:rPr>
          <w:color w:val="1f1f1f"/>
          <w:rtl w:val="0"/>
        </w:rPr>
        <w:t xml:space="preserve"> adhering to these strict constraints: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File Name: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sanity/content/article.json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Root Type: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"_type": "policyAnalysis"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Slug:</w:t>
      </w:r>
      <w:r w:rsidDel="00000000" w:rsidR="00000000" w:rsidRPr="00000000">
        <w:rPr>
          <w:color w:val="1f1f1f"/>
          <w:rtl w:val="0"/>
        </w:rPr>
        <w:t xml:space="preserve"> Must be an object: </w:t>
      </w:r>
      <w:r w:rsidDel="00000000" w:rsidR="00000000" w:rsidRPr="00000000">
        <w:rPr>
          <w:color w:val="444746"/>
          <w:shd w:fill="e9eef6" w:val="clear"/>
          <w:rtl w:val="0"/>
        </w:rPr>
        <w:t xml:space="preserve">"slug": { "current": "kebab-case-string" }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Pillar:</w:t>
      </w:r>
      <w:r w:rsidDel="00000000" w:rsidR="00000000" w:rsidRPr="00000000">
        <w:rPr>
          <w:color w:val="1f1f1f"/>
          <w:rtl w:val="0"/>
        </w:rPr>
        <w:t xml:space="preserve"> Single String.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Allowed Values: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"Policy"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"Economics"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"Technology"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"Operations"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"Science"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color w:val="1f1f1f"/>
          <w:rtl w:val="0"/>
        </w:rPr>
        <w:t xml:space="preserve"> Single String.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Allowed Values: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"Active"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"Proposed"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"In Committee"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Impact Level:</w:t>
      </w:r>
      <w:r w:rsidDel="00000000" w:rsidR="00000000" w:rsidRPr="00000000">
        <w:rPr>
          <w:color w:val="1f1f1f"/>
          <w:rtl w:val="0"/>
        </w:rPr>
        <w:t xml:space="preserve"> Single String.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Allowed Values: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"Critical"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"High"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"Medium"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Body Content:</w:t>
      </w:r>
      <w:r w:rsidDel="00000000" w:rsidR="00000000" w:rsidRPr="00000000">
        <w:rPr>
          <w:color w:val="1f1f1f"/>
          <w:rtl w:val="0"/>
        </w:rPr>
        <w:t xml:space="preserve"> Must be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Portable Text Array</w:t>
      </w:r>
      <w:r w:rsidDel="00000000" w:rsidR="00000000" w:rsidRPr="00000000">
        <w:rPr>
          <w:color w:val="1f1f1f"/>
          <w:rtl w:val="0"/>
        </w:rPr>
        <w:t xml:space="preserve"> (Sanity Blocks).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 Markdown strings.</w:t>
      </w:r>
    </w:p>
    <w:p w:rsidR="00000000" w:rsidDel="00000000" w:rsidP="00000000" w:rsidRDefault="00000000" w:rsidRPr="00000000" w14:paraId="0000001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a7kdcadxonx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The Content Block Formatting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color w:val="444746"/>
          <w:shd w:fill="e9eef6" w:val="clear"/>
          <w:rtl w:val="0"/>
        </w:rPr>
        <w:t xml:space="preserve">body</w:t>
      </w:r>
      <w:r w:rsidDel="00000000" w:rsidR="00000000" w:rsidRPr="00000000">
        <w:rPr>
          <w:color w:val="1f1f1f"/>
          <w:rtl w:val="0"/>
        </w:rPr>
        <w:t xml:space="preserve"> array can only contain these specific block structures: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cbf1gcfh8fr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Standard Text (Paragraphs)</w:t>
      </w:r>
    </w:p>
    <w:p w:rsidR="00000000" w:rsidDel="00000000" w:rsidP="00000000" w:rsidRDefault="00000000" w:rsidRPr="00000000" w14:paraId="00000015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JSON</w:t>
      </w:r>
    </w:p>
    <w:p w:rsidR="00000000" w:rsidDel="00000000" w:rsidP="00000000" w:rsidRDefault="00000000" w:rsidRPr="00000000" w14:paraId="0000001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"_type"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"block"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"_key"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"unique_id"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"style"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"normal"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"children"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1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"_type"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"span"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"_key"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"span_id"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"text"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"Text content here."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"marks"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[] </w:t>
      </w:r>
    </w:p>
    <w:p w:rsidR="00000000" w:rsidDel="00000000" w:rsidP="00000000" w:rsidRDefault="00000000" w:rsidRPr="00000000" w14:paraId="0000002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002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"markDefs"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[]</w:t>
      </w:r>
    </w:p>
    <w:p w:rsidR="00000000" w:rsidDel="00000000" w:rsidP="00000000" w:rsidRDefault="00000000" w:rsidRPr="00000000" w14:paraId="0000002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Bold Text:</w:t>
      </w:r>
      <w:r w:rsidDel="00000000" w:rsidR="00000000" w:rsidRPr="00000000">
        <w:rPr>
          <w:color w:val="1f1f1f"/>
          <w:rtl w:val="0"/>
        </w:rPr>
        <w:t xml:space="preserve"> Add </w:t>
      </w:r>
      <w:r w:rsidDel="00000000" w:rsidR="00000000" w:rsidRPr="00000000">
        <w:rPr>
          <w:color w:val="444746"/>
          <w:shd w:fill="e9eef6" w:val="clear"/>
          <w:rtl w:val="0"/>
        </w:rPr>
        <w:t xml:space="preserve">"strong"</w:t>
      </w:r>
      <w:r w:rsidDel="00000000" w:rsidR="00000000" w:rsidRPr="00000000">
        <w:rPr>
          <w:color w:val="1f1f1f"/>
          <w:rtl w:val="0"/>
        </w:rPr>
        <w:t xml:space="preserve"> to </w:t>
      </w:r>
      <w:r w:rsidDel="00000000" w:rsidR="00000000" w:rsidRPr="00000000">
        <w:rPr>
          <w:color w:val="444746"/>
          <w:shd w:fill="e9eef6" w:val="clear"/>
          <w:rtl w:val="0"/>
        </w:rPr>
        <w:t xml:space="preserve">marks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Italic Text:</w:t>
      </w:r>
      <w:r w:rsidDel="00000000" w:rsidR="00000000" w:rsidRPr="00000000">
        <w:rPr>
          <w:color w:val="1f1f1f"/>
          <w:rtl w:val="0"/>
        </w:rPr>
        <w:t xml:space="preserve"> Add </w:t>
      </w:r>
      <w:r w:rsidDel="00000000" w:rsidR="00000000" w:rsidRPr="00000000">
        <w:rPr>
          <w:color w:val="444746"/>
          <w:shd w:fill="e9eef6" w:val="clear"/>
          <w:rtl w:val="0"/>
        </w:rPr>
        <w:t xml:space="preserve">"em"</w:t>
      </w:r>
      <w:r w:rsidDel="00000000" w:rsidR="00000000" w:rsidRPr="00000000">
        <w:rPr>
          <w:color w:val="1f1f1f"/>
          <w:rtl w:val="0"/>
        </w:rPr>
        <w:t xml:space="preserve"> to </w:t>
      </w:r>
      <w:r w:rsidDel="00000000" w:rsidR="00000000" w:rsidRPr="00000000">
        <w:rPr>
          <w:color w:val="444746"/>
          <w:shd w:fill="e9eef6" w:val="clear"/>
          <w:rtl w:val="0"/>
        </w:rPr>
        <w:t xml:space="preserve">marks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zyo0f168em4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Headers (H2 or H3 only)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Style: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"h2"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color w:val="444746"/>
          <w:shd w:fill="e9eef6" w:val="clear"/>
          <w:rtl w:val="0"/>
        </w:rPr>
        <w:t xml:space="preserve">"h3"</w:t>
      </w:r>
      <w:r w:rsidDel="00000000" w:rsidR="00000000" w:rsidRPr="00000000">
        <w:rPr>
          <w:color w:val="1f1f1f"/>
          <w:rtl w:val="0"/>
        </w:rPr>
        <w:t xml:space="preserve">. (Do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NOT</w:t>
      </w:r>
      <w:r w:rsidDel="00000000" w:rsidR="00000000" w:rsidRPr="00000000">
        <w:rPr>
          <w:color w:val="1f1f1f"/>
          <w:rtl w:val="0"/>
        </w:rPr>
        <w:t xml:space="preserve"> use h1 or h4).</w:t>
      </w:r>
    </w:p>
    <w:p w:rsidR="00000000" w:rsidDel="00000000" w:rsidP="00000000" w:rsidRDefault="00000000" w:rsidRPr="00000000" w14:paraId="00000029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JSON</w:t>
      </w:r>
    </w:p>
    <w:p w:rsidR="00000000" w:rsidDel="00000000" w:rsidP="00000000" w:rsidRDefault="00000000" w:rsidRPr="00000000" w14:paraId="0000002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"_type"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"block"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"_key"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"header_id"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"style"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"h2"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2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"children"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"_type"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"span"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"_key"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"span_id"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"text"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"Section Title"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"marks"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[] }]</w:t>
      </w:r>
    </w:p>
    <w:p w:rsidR="00000000" w:rsidDel="00000000" w:rsidP="00000000" w:rsidRDefault="00000000" w:rsidRPr="00000000" w14:paraId="0000002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rocbwc73k62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C. Quotes (Blockquote)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Style: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"blockquote"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Marks:</w:t>
      </w:r>
      <w:r w:rsidDel="00000000" w:rsidR="00000000" w:rsidRPr="00000000">
        <w:rPr>
          <w:color w:val="1f1f1f"/>
          <w:rtl w:val="0"/>
        </w:rPr>
        <w:t xml:space="preserve"> Use schema colors: </w:t>
      </w:r>
      <w:r w:rsidDel="00000000" w:rsidR="00000000" w:rsidRPr="00000000">
        <w:rPr>
          <w:color w:val="444746"/>
          <w:shd w:fill="e9eef6" w:val="clear"/>
          <w:rtl w:val="0"/>
        </w:rPr>
        <w:t xml:space="preserve">"highlight-policy"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"highlight-economics"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"highlight-tech"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JSON</w:t>
      </w:r>
    </w:p>
    <w:p w:rsidR="00000000" w:rsidDel="00000000" w:rsidP="00000000" w:rsidRDefault="00000000" w:rsidRPr="00000000" w14:paraId="0000003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"_type"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"block"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"_key"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"quote_id"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"style"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"blockquote"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"children"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[{ </w:t>
      </w:r>
    </w:p>
    <w:p w:rsidR="00000000" w:rsidDel="00000000" w:rsidP="00000000" w:rsidRDefault="00000000" w:rsidRPr="00000000" w14:paraId="0000003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"_type"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"span"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3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"_key"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"span_id"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3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"text"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"“Quote text here.”"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3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"marks"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"highlight-economics"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 </w:t>
      </w:r>
    </w:p>
    <w:p w:rsidR="00000000" w:rsidDel="00000000" w:rsidP="00000000" w:rsidRDefault="00000000" w:rsidRPr="00000000" w14:paraId="0000003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}]</w:t>
      </w:r>
    </w:p>
    <w:p w:rsidR="00000000" w:rsidDel="00000000" w:rsidP="00000000" w:rsidRDefault="00000000" w:rsidRPr="00000000" w14:paraId="0000003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ro33hrwh39s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D. Data Tables (Code Block)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Format:</w:t>
      </w:r>
      <w:r w:rsidDel="00000000" w:rsidR="00000000" w:rsidRPr="00000000">
        <w:rPr>
          <w:color w:val="1f1f1f"/>
          <w:rtl w:val="0"/>
        </w:rPr>
        <w:t xml:space="preserve"> JSON Array of Objects stringified inside the </w:t>
      </w:r>
      <w:r w:rsidDel="00000000" w:rsidR="00000000" w:rsidRPr="00000000">
        <w:rPr>
          <w:color w:val="444746"/>
          <w:shd w:fill="e9eef6" w:val="clear"/>
          <w:rtl w:val="0"/>
        </w:rPr>
        <w:t xml:space="preserve">code</w:t>
      </w:r>
      <w:r w:rsidDel="00000000" w:rsidR="00000000" w:rsidRPr="00000000">
        <w:rPr>
          <w:color w:val="1f1f1f"/>
          <w:rtl w:val="0"/>
        </w:rPr>
        <w:t xml:space="preserve"> field.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Language: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"json"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JSON</w:t>
      </w:r>
    </w:p>
    <w:p w:rsidR="00000000" w:rsidDel="00000000" w:rsidP="00000000" w:rsidRDefault="00000000" w:rsidRPr="00000000" w14:paraId="0000004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"_type"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"_key"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"table_id"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"language"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"json"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"code"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"[{\"Metric\": \"Revenue\", \"Growth\": \"+10%\"}, {\"Metric\": \"Cost\", \"Growth\": \"+5%\"}]"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ra9l3ivnpry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E. Images (Placeholder)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Note:</w:t>
      </w:r>
      <w:r w:rsidDel="00000000" w:rsidR="00000000" w:rsidRPr="00000000">
        <w:rPr>
          <w:color w:val="1f1f1f"/>
          <w:rtl w:val="0"/>
        </w:rPr>
        <w:t xml:space="preserve"> Do not include </w:t>
      </w:r>
      <w:r w:rsidDel="00000000" w:rsidR="00000000" w:rsidRPr="00000000">
        <w:rPr>
          <w:color w:val="444746"/>
          <w:shd w:fill="e9eef6" w:val="clear"/>
          <w:rtl w:val="0"/>
        </w:rPr>
        <w:t xml:space="preserve">asset</w:t>
      </w:r>
      <w:r w:rsidDel="00000000" w:rsidR="00000000" w:rsidRPr="00000000">
        <w:rPr>
          <w:color w:val="1f1f1f"/>
          <w:rtl w:val="0"/>
        </w:rPr>
        <w:t xml:space="preserve"> reference unless a valid ID exists. Use for structure only.</w:t>
      </w:r>
    </w:p>
    <w:p w:rsidR="00000000" w:rsidDel="00000000" w:rsidP="00000000" w:rsidRDefault="00000000" w:rsidRPr="00000000" w14:paraId="0000004E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JSON</w:t>
      </w:r>
    </w:p>
    <w:p w:rsidR="00000000" w:rsidDel="00000000" w:rsidP="00000000" w:rsidRDefault="00000000" w:rsidRPr="00000000" w14:paraId="0000004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"_type"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"image"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"_key"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"img_id"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"caption"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"Figure 1: Description of the chart."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"alt"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"Alt text for accessibility"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tatt8e2q3j8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F. Videos (YouTube/Vimeo)</w:t>
      </w:r>
    </w:p>
    <w:p w:rsidR="00000000" w:rsidDel="00000000" w:rsidP="00000000" w:rsidRDefault="00000000" w:rsidRPr="00000000" w14:paraId="00000057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JSON</w:t>
      </w:r>
    </w:p>
    <w:p w:rsidR="00000000" w:rsidDel="00000000" w:rsidP="00000000" w:rsidRDefault="00000000" w:rsidRPr="00000000" w14:paraId="0000005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"_type"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"video"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"_key"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"vid_id"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"url"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"https://www.youtube.com/watch?v=VIDEO_ID"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"caption"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"Video Title"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z347npdpupsi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The Execution Steps (User)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1. Generate Content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Ask the AI: "Generate Article #[X] following the Protocol."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2. Save File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Copy the JSON output and overwrite sanity/content/article.json.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 Run Script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Execute the import script from the project root:</w:t>
      </w:r>
    </w:p>
    <w:p w:rsidR="00000000" w:rsidDel="00000000" w:rsidP="00000000" w:rsidRDefault="00000000" w:rsidRPr="00000000" w14:paraId="00000067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6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node scripts/import.js article.json</w:t>
      </w:r>
    </w:p>
    <w:p w:rsidR="00000000" w:rsidDel="00000000" w:rsidP="00000000" w:rsidRDefault="00000000" w:rsidRPr="00000000" w14:paraId="00000069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=======================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the **Perfect Prompt** you should copy and paste to me whenever you want a new article. This prompt forces me to adhere to the schema constraints we just debugged.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### **The Perfect Prompt (Copy/Paste This)**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```text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ACT AS: Chief Research Officer for Health Transformation Review (HTR).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TASK: Generate Article #[Insert Number] based on the [Insert Report Name/Topic].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STRICT OUTPUT REQUIREMENTS: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1. Provide ONLY a single, valid JSON object. No conversational text.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2. The JSON must strictly follow the "policyAnalysis" schema.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 File Path to simulate: "sanity/content/article.json"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SCHEMA CONSTRAINTS (DO NOT VIOLATE):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- Root "_type": "policyAnalysis"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- "slug": Must be an object: { "current": "kebab-case-slug" }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- "pillar": Must be one of: "Economics", "Policy", "Technology", "Operations", "Science".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- "status": "Active"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- "impactLevel": "Critical"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- "body": Must be a Sanity Block Array (NOT a markdown string). 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- Use "style": "h2" or "h3" for headers.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- Use "style": "blockquote" for quotes.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- Use "_type": "code" with "language": "json" for Data Tables (array of objects).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- Use "_type": "video" for YouTube embeds.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- Use "_type": "image" for placeholders (do not use asset references).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CONTENT FOCUS: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- Title: [Insert Desired Title]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- Angle: [Insert Specific Angle, e.g., "The collapse of rural margins"]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- Key Data to Include: [Insert specific data points or "Use data from report"]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```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-----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### **Why This Prompt Works (The Explanation)**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1.  **`STRICT OUTPUT REQUIREMENTS`**: Prevents me from adding "Here is the code..." chatter that breaks your parser if you copy-paste the whole block.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2.  **`SCHEMA CONSTRAINTS`**: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* **Slug Object**: Explicitly reminds me `slug` is `{current: ...}`, preventing the "string" error.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* **Body Array**: Explicitly forbids the "Markdown String" error that wasted your time earlier.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* **Code/JSON Tables**: Forces me to format tables as JSON data inside a code block, which fits your specific frontend renderer.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  **`_type` definitions**: Reminds me exactly which block types (`video`, `image`, `code`) are legal in your schema so I don't invent fake ones.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**If you use this prompt, I will output the exact JSON payload required for `node scripts/import.js article.json` to work instantly.**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============================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are right. No placeholders. Here is a **real, fully populated example** that you can copy and paste right now to generate **Article #2**.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***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**ACT AS:** Chief Research Officer for Health Transformation Review (HTR).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**TASK:** Generate Article #2 based on the **Act 167 Report**.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**STRICT OUTPUT REQUIREMENTS:**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1. Provide ONLY a single, valid JSON object. No conversational text.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2. The JSON must strictly follow the "policyAnalysis" schema.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 File Path to simulate: "sanity/content/article.json"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**SCHEMA CONSTRAINTS (DO NOT VIOLATE):**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- Root "_type": "policyAnalysis"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- "slug": Must be an object: `{ "current": "the-premium-spike-breaking-point" }`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- "pillar": "Economics"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- "status": "Active"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- "impactLevel": "Critical"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- "body": Must be a Sanity Block Array (NOT a markdown string).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- Use "style": "h2" or "h3" for headers.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- Use "style": "blockquote" for quotes.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- Use "_type": "code" with "language": "json" for Data Tables. **Format:** Array of Objects.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- Use "_type": "video" for YouTube embeds.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- Use "_type": "image" for placeholders (do not use asset references).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**CONTENT FOCUS:**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- **Title:** The Premium Spike: Why 108% Growth is the Breaking Point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- **Angle:** Analyze the decoupling of insurance costs from household wages.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- **Key Data to Include:**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- Silver Plan Premium: $985/month (+108% in 6 years).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- Hospital Charges: +38% increase.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- Median Wage Growth: +22% increase.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- Quote: "Vermonters cannot afford annual double digit increases."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20160" w:w="12240" w:orient="portrait"/>
      <w:pgMar w:bottom="720" w:top="72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