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20"/>
      </w:pPr>
      <w:r>
        <w:rPr>
          <w:rFonts w:ascii="Calibri" w:cs="Calibri" w:eastAsia="Calibri" w:hAnsi="Calibri"/>
          <w:b/>
          <w:bCs/>
          <w:color w:val="2E402F"/>
          <w:sz w:val="44"/>
          <w:szCs w:val="44"/>
        </w:rPr>
        <w:t xml:space="preserve">VELMORE HOTEL ESTATE</w:t>
      </w:r>
    </w:p>
    <w:p>
      <w:pPr>
        <w:pBdr>
          <w:bottom w:val="single" w:color="B8923B" w:sz="12"/>
        </w:pBdr>
        <w:spacing w:after="30"/>
      </w:pPr>
      <w:r>
        <w:rPr>
          <w:rFonts w:ascii="Calibri" w:cs="Calibri" w:eastAsia="Calibri" w:hAnsi="Calibri"/>
          <w:color w:val="B8923B"/>
          <w:sz w:val="30"/>
          <w:szCs w:val="30"/>
        </w:rPr>
        <w:t xml:space="preserve">Website Onboarding Pack</w:t>
      </w:r>
    </w:p>
    <w:p>
      <w:pPr>
        <w:spacing w:after="160" w:before="8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20"/>
          <w:szCs w:val="20"/>
        </w:rPr>
        <w:t xml:space="preserve">Prepared for the Velmore team by Bbettr Agency</w:t>
      </w:r>
    </w:p>
    <w:p>
      <w:pPr>
        <w:spacing w:after="12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1F"/>
          <w:sz w:val="22"/>
          <w:szCs w:val="22"/>
        </w:rPr>
        <w:t xml:space="preserve">Welcome — and thank you for trusting us with the new Velmore website.</w:t>
      </w:r>
    </w:p>
    <w:p>
      <w:pPr>
        <w:spacing w:after="12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1F"/>
          <w:sz w:val="20"/>
          <w:szCs w:val="20"/>
        </w:rPr>
        <w:t xml:space="preserve">We've already done the heavy lifting: we've studied your current site, your venues, your reviews, your market and your competitors. This pack isn't a blank questionnaire — it's mostly us showing you what we already know and asking you to confirm or correct it.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How to complete this pack</w:t>
      </w:r>
    </w:p>
    <w:p>
      <w:pPr>
        <w:pStyle w:val="ListParagraph"/>
        <w:numPr>
          <w:ilvl w:val="0"/>
          <w:numId w:val="1"/>
        </w:numPr>
        <w:spacing w:after="20" w:before="20" w:line="264"/>
      </w:pPr>
      <w:r>
        <w:rPr>
          <w:rFonts w:ascii="Calibri" w:cs="Calibri" w:eastAsia="Calibri" w:hAnsi="Calibri"/>
          <w:b w:val="false"/>
          <w:bCs w:val="false"/>
          <w:color w:val="23231F"/>
          <w:sz w:val="20"/>
          <w:szCs w:val="20"/>
        </w:rPr>
        <w:t xml:space="preserve">Type straight into the blank lines and cells. Tick a box by replacing ☐ with ☑ (or an X).</w:t>
      </w:r>
    </w:p>
    <w:p>
      <w:pPr>
        <w:pStyle w:val="ListParagraph"/>
        <w:numPr>
          <w:ilvl w:val="0"/>
          <w:numId w:val="1"/>
        </w:numPr>
        <w:spacing w:after="20" w:before="20" w:line="264"/>
      </w:pPr>
      <w:r>
        <w:rPr>
          <w:rFonts w:ascii="Calibri" w:cs="Calibri" w:eastAsia="Calibri" w:hAnsi="Calibri"/>
          <w:b w:val="false"/>
          <w:bCs w:val="false"/>
          <w:color w:val="23231F"/>
          <w:sz w:val="20"/>
          <w:szCs w:val="20"/>
        </w:rPr>
        <w:t xml:space="preserve">Confirm what’s right, and simply correct anything that’s wrong or out of date.</w:t>
      </w:r>
    </w:p>
    <w:p>
      <w:pPr>
        <w:pStyle w:val="ListParagraph"/>
        <w:numPr>
          <w:ilvl w:val="0"/>
          <w:numId w:val="1"/>
        </w:numPr>
        <w:spacing w:after="20" w:before="20" w:line="264"/>
      </w:pPr>
      <w:r>
        <w:rPr>
          <w:rFonts w:ascii="Calibri" w:cs="Calibri" w:eastAsia="Calibri" w:hAnsi="Calibri"/>
          <w:b w:val="false"/>
          <w:bCs w:val="false"/>
          <w:color w:val="23231F"/>
          <w:sz w:val="20"/>
          <w:szCs w:val="20"/>
        </w:rPr>
        <w:t xml:space="preserve">Where you already have a document (menu, price list, brochure, floor plan), just attach it — please don’t retype it.</w:t>
      </w:r>
    </w:p>
    <w:p>
      <w:pPr>
        <w:pStyle w:val="ListParagraph"/>
        <w:numPr>
          <w:ilvl w:val="0"/>
          <w:numId w:val="1"/>
        </w:numPr>
        <w:spacing w:after="20" w:before="20" w:line="264"/>
      </w:pPr>
      <w:r>
        <w:rPr>
          <w:rFonts w:ascii="Calibri" w:cs="Calibri" w:eastAsia="Calibri" w:hAnsi="Calibri"/>
          <w:b w:val="false"/>
          <w:bCs w:val="false"/>
          <w:color w:val="23231F"/>
          <w:sz w:val="20"/>
          <w:szCs w:val="20"/>
        </w:rPr>
        <w:t xml:space="preserve">It should take about 20–30 minutes, and you don’t have to do it all at once.</w:t>
      </w:r>
    </w:p>
    <w:p>
      <w:pPr>
        <w:pStyle w:val="ListParagraph"/>
        <w:numPr>
          <w:ilvl w:val="0"/>
          <w:numId w:val="1"/>
        </w:numPr>
        <w:spacing w:after="20" w:before="20" w:line="264"/>
      </w:pPr>
      <w:r>
        <w:rPr>
          <w:rFonts w:ascii="Calibri" w:cs="Calibri" w:eastAsia="Calibri" w:hAnsi="Calibri"/>
          <w:b w:val="false"/>
          <w:bCs w:val="false"/>
          <w:color w:val="23231F"/>
          <w:sz w:val="20"/>
          <w:szCs w:val="20"/>
        </w:rPr>
        <w:t xml:space="preserve">If in doubt, leave it blank and we’ll cover it on a quick call.</w:t>
      </w:r>
    </w:p>
    <w:p>
      <w:pPr>
        <w:pBdr>
          <w:top w:val="single" w:color="B8923B" w:sz="6"/>
          <w:bottom w:val="single" w:color="B8923B" w:sz="6"/>
          <w:left w:val="single" w:color="B8923B" w:sz="6"/>
          <w:right w:val="single" w:color="B8923B" w:sz="6"/>
        </w:pBdr>
        <w:shd w:fill="F3Eede" w:color="auto" w:val="clear"/>
        <w:spacing w:after="40" w:before="140"/>
      </w:pPr>
      <w:r>
        <w:rPr>
          <w:rFonts w:ascii="Calibri" w:cs="Calibri" w:eastAsia="Calibri" w:hAnsi="Calibri"/>
          <w:b/>
          <w:bCs/>
          <w:color w:val="2E402F"/>
          <w:sz w:val="20"/>
          <w:szCs w:val="20"/>
        </w:rPr>
        <w:t xml:space="preserve">⭐  Short on time?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The items marked ⭐ are all we need to begin designing. Please do those first — everything else can follow while we build.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1.  About Velmore — the things only you can tell us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This shapes the words and story on the site, so it sounds like Velmore, not a template.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⭐ Name to use everywhere:  Velmore Hotel Estate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Velmore Hotel &amp; Spa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Velmoré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Other name / spelling: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⭐ Mission (one sentence — why Velmore exists):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⭐ Vision (where you want Velmore in ~5 years):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⭐ Core values (3–6 words the team lives by):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Your story (when Velmore opened + key moments):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Long-term goals (new services, expansion, grading):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2.  Contact details — please confirm these are correct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This is what we found published. Confirm it, or write the correction.</w:t>
      </w:r>
    </w:p>
    <w:tbl>
      <w:tblPr>
        <w:tblW w:type="dxa" w:w="9026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2100"/>
        <w:gridCol w:w="4000"/>
        <w:gridCol w:w="2926"/>
      </w:tblGrid>
      <w:tr>
        <w:trPr>
          <w:tblHeader/>
        </w:trP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Our record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confirmation / correction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Address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96 Main Road, Erasmia, 0183 (Mooiplaats 355-JR)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Main phone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078 666 6000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Second phone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078 666 8000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WhatsApp number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(same as above?)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Bookings email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bookings@velmorehotel.co.za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General email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info@velmorehotel.co.za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Reception / check-in hours</w:t>
            </w:r>
          </w:p>
        </w:tc>
        <w:tc>
          <w:tcPr>
            <w:tcW w:type="dxa" w:w="4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(please add)</w:t>
            </w:r>
          </w:p>
        </w:tc>
        <w:tc>
          <w:tcPr>
            <w:tcW w:type="dxa" w:w="29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⭐ Main website address going forward:  velmorehotel.co.za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velmorehotelestate.co.za   </w:t>
      </w:r>
    </w:p>
    <w:p>
      <w:pPr>
        <w:spacing w:after="60" w:before="1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(We’ll point the other one to it.)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3.  Accommodation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⭐ Total number of rooms (correct, bookable figure):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Do you hold a current star grading (TGCSA)?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Yes – level: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</w:p>
    <w:p>
      <w:pPr>
        <w:spacing w:after="60" w:before="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If yes, please attach the certificate. 📎</w:t>
      </w:r>
    </w:p>
    <w:p>
      <w:pPr>
        <w:spacing w:after="60" w:before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Room types — please confirm and fill the blanks:</w:t>
      </w:r>
    </w:p>
    <w:tbl>
      <w:tblPr>
        <w:tblW w:type="dxa" w:w="9026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2300"/>
        <w:gridCol w:w="1150"/>
        <w:gridCol w:w="1150"/>
        <w:gridCol w:w="1626"/>
        <w:gridCol w:w="2800"/>
      </w:tblGrid>
      <w:tr>
        <w:trPr>
          <w:tblHeader/>
        </w:trP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Room type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Beds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Sleeps</w:t>
            </w:r>
          </w:p>
        </w:tc>
        <w:tc>
          <w:tcPr>
            <w:tcW w:type="dxa" w:w="16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 / night</w:t>
            </w:r>
          </w:p>
        </w:tc>
        <w:tc>
          <w:tcPr>
            <w:tcW w:type="dxa" w:w="2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Correct? / correction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Presidential Suite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Deluxe Room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R1,150?</w:t>
            </w:r>
          </w:p>
        </w:tc>
        <w:tc>
          <w:tcPr>
            <w:tcW w:type="dxa" w:w="2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Standard Room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R990?</w:t>
            </w:r>
          </w:p>
        </w:tc>
        <w:tc>
          <w:tcPr>
            <w:tcW w:type="dxa" w:w="2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Twin Room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R990?</w:t>
            </w:r>
          </w:p>
        </w:tc>
        <w:tc>
          <w:tcPr>
            <w:tcW w:type="dxa" w:w="2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B6B62"/>
                <w:sz w:val="19"/>
                <w:szCs w:val="19"/>
              </w:rPr>
              <w:t xml:space="preserve">(add any missing type)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Check-in: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Check-out: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</w:t>
      </w:r>
    </w:p>
    <w:p>
      <w:pPr>
        <w:spacing w:after="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Amenities (tick all that apply):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Pool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Free Wi-Fi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Free parking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Restaurant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Bar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Spa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Gardens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Air-con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Family rooms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Wheelchair access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Other amenities: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Policies: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Cancellation: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Children:  allowed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Pets: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Smoking: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Card-only (cashless): confirm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Any current specials / getaway deals (or attach 📎):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4.  Weddings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Please confirm your wedding &amp; function venues and their capacities — this becomes a key selling point.</w:t>
      </w:r>
    </w:p>
    <w:tbl>
      <w:tblPr>
        <w:tblW w:type="dxa" w:w="9026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3300"/>
        <w:gridCol w:w="2400"/>
        <w:gridCol w:w="3326"/>
      </w:tblGrid>
      <w:tr>
        <w:trPr>
          <w:tblHeader/>
        </w:trP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Venue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Seats (our record)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confirmation / correction</w:t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De Bastille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750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Tres Sage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500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The De Voir Maison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200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Beach &amp; Pool Terrace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200 (banquet)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Martells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150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The Vieux Cheval Cellar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60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De Charmant (outdoor)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1,500+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B6B62"/>
                <w:sz w:val="19"/>
                <w:szCs w:val="19"/>
              </w:rPr>
              <w:t xml:space="preserve">(add any missing venue)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Wedding packages — confirm the price, then tick what’s included below:</w:t>
      </w:r>
    </w:p>
    <w:tbl>
      <w:tblPr>
        <w:tblW w:type="dxa" w:w="9026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3300"/>
        <w:gridCol w:w="2400"/>
        <w:gridCol w:w="3326"/>
      </w:tblGrid>
      <w:tr>
        <w:trPr>
          <w:tblHeader/>
        </w:trP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 (our record)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confirmation / correction</w:t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Classic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R400 pp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Grande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R500 pp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Royal Velmore</w:t>
            </w:r>
          </w:p>
        </w:tc>
        <w:tc>
          <w:tcPr>
            <w:tcW w:type="dxa" w:w="2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R950 pp</w:t>
            </w:r>
          </w:p>
        </w:tc>
        <w:tc>
          <w:tcPr>
            <w:tcW w:type="dxa" w:w="33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Typically included in a package (tick):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Venue hire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Catering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Décor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Coordination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Chapel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Sound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Accommodation block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Catering / menus (or attach 📎):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Halal available: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 Dietary catered: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Guest accommodation block + rate: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Preferred suppliers (photographer / décor / DJ) or open: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Do you offer venue tours?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How a tour is booked: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Real wedding photos we may publish (with couples’ consent)?  Yes, we’ll send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Not yet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The 3–5 questions couples ask you most: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5.  Conferences &amp; corporate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Confirm your conference spaces, capacities and layouts (or attach a capacity chart 📎).</w:t>
      </w:r>
    </w:p>
    <w:tbl>
      <w:tblPr>
        <w:tblW w:type="dxa" w:w="9026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2450"/>
        <w:gridCol w:w="1250"/>
        <w:gridCol w:w="1150"/>
        <w:gridCol w:w="1150"/>
        <w:gridCol w:w="3026"/>
      </w:tblGrid>
      <w:tr>
        <w:trPr>
          <w:tblHeader/>
        </w:trP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Venue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Boardroom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Cinema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Banquet</w:t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E402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Correct? / correction</w:t>
            </w:r>
          </w:p>
        </w:tc>
      </w:tr>
      <w:t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The Cartier Room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30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Satre / Voltaire Rooms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50 each</w:t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Martells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150</w:t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Tres Sage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500</w:t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De Bastille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31F"/>
                <w:sz w:val="19"/>
                <w:szCs w:val="19"/>
              </w:rPr>
              <w:t xml:space="preserve">750</w:t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6F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50" w:before="5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6B6B62"/>
                <w:sz w:val="19"/>
                <w:szCs w:val="19"/>
              </w:rPr>
              <w:t xml:space="preserve">(add / adjust)</w:t>
            </w:r>
          </w:p>
        </w:tc>
        <w:tc>
          <w:tcPr>
            <w:tcW w:type="dxa" w:w="12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70" w:before="7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Day-conference rate (per delegate) + what’s included (or attach 📎):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Residential (with overnight accommodation) package: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AV included (tick):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Projector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Screen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PA / sound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Wi-Fi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Flipchart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Notepads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Hireable extras: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Catering (tick):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Teas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Lunch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Dinners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Boma / braai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Halal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Parking capacity: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Team building:  In-house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Partner operators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None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Corporate/government clients we may name or show (with permission):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6.  Spa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⭐ Spa name:  Allura Day Spa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Other: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Run by:  Velmore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a partner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Treatment &amp; package menu — attach your spa menu 📎, or list key packages + prices: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Spa hours: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Couples / full-day / spa-&amp;-stay packages: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Gift vouchers?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7.  Dining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⭐ Restaurant name (needed to build the dining page):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Menu — attach 📎, or note highlights: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Hours (breakfast / lunch / dinner):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Open to non-guests?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Sunday lunch / buffet?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Private dining / boma?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   Halal kitchen certified?  Yes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   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8.  Other events &amp; functions</w:t>
      </w:r>
    </w:p>
    <w:p>
      <w:pPr>
        <w:spacing w:after="6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We host (tick):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Year-end functions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Matric farewells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Birthdays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Baby showers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Memorials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Engagements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Galas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Other: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Function pricing / packages (or attach 📎):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9.  Enquiries &amp; bookings — how you work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Who handles enquiries, and where do they land (email / WhatsApp / phone):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Who handles: weddings →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conferences →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spa →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bookings →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Typical response time to an enquiry: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CRM / booking system:  GoHighLevel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Other: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None   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Room bookings engine:  eZee / iPMS247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Other:   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10.  A quick marketing snapshot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Short answers are perfect — this helps us prioritise the right services.</w:t>
      </w:r>
    </w:p>
    <w:p>
      <w:pPr>
        <w:spacing w:after="6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⭐ Rank your services by revenue (1 = most):</w:t>
      </w:r>
    </w:p>
    <w:p>
      <w:pPr>
        <w:spacing w:after="60" w:before="60" w:line="300"/>
      </w:pPr>
      <w:r>
        <w:rPr>
          <w:rFonts w:ascii="Calibri" w:cs="Calibri" w:eastAsia="Calibri" w:hAnsi="Calibri"/>
          <w:b w:val="false"/>
          <w:bCs w:val="false"/>
          <w:color w:val="23231F"/>
          <w:sz w:val="20"/>
          <w:szCs w:val="20"/>
        </w:rPr>
        <w:t xml:space="preserve">Weddings __   Conferences __   Accommodation __   Spa __   Dining __   Other events __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Busiest vs quietest months: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Currently advertising?  Google Ads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Facebook / Instagram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None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Other: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Your ideal customer (the one you’d want more of):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Main reasons people hesitate or choose somewhere else: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11.  Photos, logo &amp; documents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Great photography is the single biggest thing that makes a hotel site look premium.</w:t>
      </w:r>
    </w:p>
    <w:p>
      <w:pPr>
        <w:spacing w:after="6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Please send whatever you have (tick what you’ll provide):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Logo (vector: SVG / AI / EPS, or highest-resolution)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Brand guidelines / fonts / colours   </w:t>
      </w:r>
    </w:p>
    <w:p>
      <w:pPr>
        <w:spacing w:after="6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3231F"/>
          <w:sz w:val="20"/>
          <w:szCs w:val="20"/>
        </w:rPr>
        <w:t xml:space="preserve">Photos: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Exterior / aerial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Rooms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Weddings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Conference setups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Spa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Dining / food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Gardens   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Video / drone footage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Menus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Price lists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Wedding &amp; conference brochures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Floor plans / venue maps   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Testimonials / reviews we may quote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Awards / certificates (grading, halal, memberships)   </w:t>
      </w:r>
    </w:p>
    <w:p>
      <w:pPr>
        <w:spacing w:after="60" w:before="60" w:line="300"/>
      </w:pPr>
      <w:r>
        <w:rPr>
          <w:rFonts w:ascii="Calibri" w:cs="Calibri" w:eastAsia="Calibri" w:hAnsi="Calibri"/>
          <w:b/>
          <w:bCs/>
          <w:color w:val="23231F"/>
          <w:sz w:val="20"/>
          <w:szCs w:val="20"/>
        </w:rPr>
        <w:t xml:space="preserve">Easiest way to send is a shared Drive / Dropbox link:  </w:t>
      </w:r>
      <w:r>
        <w:rPr>
          <w:rFonts w:ascii="Calibri" w:cs="Calibri" w:eastAsia="Calibri" w:hAnsi="Calibri"/>
          <w:color w:val="BEBEB2"/>
          <w:sz w:val="20"/>
          <w:szCs w:val="20"/>
        </w:rPr>
        <w:t xml:space="preserve">______________________________________________________________________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12.  Access we’ll need (you can send these later, securely)</w:t>
      </w:r>
    </w:p>
    <w:p>
      <w:pPr>
        <w:spacing w:after="110" w:before="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6B62"/>
          <w:sz w:val="18"/>
          <w:szCs w:val="18"/>
        </w:rPr>
        <w:t xml:space="preserve">We’ll share a secure method — please don’t email passwords in plain text.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Domain / DNS login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Website &amp; hosting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Google Business Profile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Booking engine (eZee)   </w:t>
      </w:r>
    </w:p>
    <w:p>
      <w:pPr>
        <w:spacing w:after="60" w:before="50" w:line="320"/>
      </w:pPr>
      <w:r>
        <w:rPr>
          <w:rFonts w:ascii="Calibri" w:cs="Calibri" w:eastAsia="Calibri" w:hAnsi="Calibri"/>
          <w:color w:val="23231F"/>
          <w:sz w:val="20"/>
          <w:szCs w:val="20"/>
        </w:rPr>
        <w:t xml:space="preserve">☐ CRM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Google Analytics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Search Console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Google Tag Manager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Google Ads   </w:t>
      </w:r>
      <w:r>
        <w:rPr>
          <w:rFonts w:ascii="Calibri" w:cs="Calibri" w:eastAsia="Calibri" w:hAnsi="Calibri"/>
          <w:color w:val="23231F"/>
          <w:sz w:val="20"/>
          <w:szCs w:val="20"/>
        </w:rPr>
        <w:t xml:space="preserve">☐ Meta Business   </w:t>
      </w:r>
    </w:p>
    <w:p>
      <w:pPr>
        <w:pBdr>
          <w:bottom w:val="single" w:color="B8923B" w:sz="8"/>
        </w:pBdr>
        <w:spacing w:after="70" w:before="260"/>
      </w:pPr>
      <w:r>
        <w:rPr>
          <w:rFonts w:ascii="Calibri" w:cs="Calibri" w:eastAsia="Calibri" w:hAnsi="Calibri"/>
          <w:b/>
          <w:bCs/>
          <w:color w:val="2E402F"/>
          <w:sz w:val="26"/>
          <w:szCs w:val="26"/>
        </w:rPr>
        <w:t xml:space="preserve">Thank you</w:t>
      </w:r>
    </w:p>
    <w:p>
      <w:pPr>
        <w:spacing w:after="120" w:before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1F"/>
          <w:sz w:val="20"/>
          <w:szCs w:val="20"/>
        </w:rPr>
        <w:t xml:space="preserve">Once you’ve confirmed the ⭐ starred items, we can begin designing. Everything else can follow as we build. Return this however suits you — filled in here, on a call, or as notes and attachments — and we’ll take it from there.</w:t>
      </w:r>
    </w:p>
    <w:p>
      <w:pPr>
        <w:spacing w:after="6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B8923B"/>
          <w:sz w:val="20"/>
          <w:szCs w:val="20"/>
        </w:rPr>
        <w:t xml:space="preserve">Bbettr Agency  ·  www.bbettragency.com</w:t>
      </w:r>
    </w:p>
    <w:sectPr>
      <w:footerReference w:type="default" r:id="rId7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2"/>
        <w:sz w:val="16"/>
        <w:szCs w:val="16"/>
      </w:rPr>
      <w:t xml:space="preserve">Velmore Hotel Estate · Website Onboarding Pack · Bbettr Agency — page </w:t>
    </w:r>
    <w:r>
      <w:rPr>
        <w:color w:val="6B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3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Velmore Hotel Estate — Website Onboarding Pack</dc:title>
  <dc:creator>Bbettr Agency</dc:creator>
  <cp:lastModifiedBy>Un-named</cp:lastModifiedBy>
  <cp:revision>1</cp:revision>
  <dcterms:created xsi:type="dcterms:W3CDTF">2026-08-02T09:50:37.007Z</dcterms:created>
  <dcterms:modified xsi:type="dcterms:W3CDTF">2026-08-02T09:50:37.008Z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