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AMl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1) Nom de l' association: Association Miséricorde (AMI).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2) Brève description de l' Association Miséricorde : L' Association Miséricorde est une association sans but lucratif (ASBL) non gouvernementale de droit congolais.Elle est basée en République Démocratique du Congo plus précisément dans les Hauts-Plateaux de Fizi et Mwenga, à Minembwe au Sud-Kivu.</w:t>
      </w:r>
    </w:p>
    <w:p>
      <w:pPr>
        <w:pStyle w:val="style0"/>
        <w:rPr/>
      </w:pPr>
      <w:r>
        <w:rPr>
          <w:lang w:val="en-US"/>
        </w:rPr>
        <w:t xml:space="preserve">L'idée de créer l' Association Miséricorde date depuis 2001. En 20016, elle a </w:t>
      </w:r>
      <w:r>
        <w:rPr>
          <w:lang w:val="fr-FR"/>
        </w:rPr>
        <w:t xml:space="preserve">été </w:t>
      </w:r>
      <w:r>
        <w:rPr>
          <w:lang w:val="en-US"/>
        </w:rPr>
        <w:t>légalement constituée et officiellement reconnue par l'autorisation  provinciale de fonctionnement (N</w:t>
      </w:r>
      <w:r>
        <w:rPr>
          <w:lang w:val="fr-FR"/>
        </w:rPr>
        <w:t>°</w:t>
      </w:r>
      <w:r>
        <w:rPr>
          <w:lang w:val="en-US"/>
        </w:rPr>
        <w:t>1/542/CAB/GROUPRO-SK/2016).</w:t>
      </w:r>
    </w:p>
    <w:p>
      <w:pPr>
        <w:pStyle w:val="style0"/>
        <w:rPr/>
      </w:pPr>
      <w:r>
        <w:rPr>
          <w:lang w:val="en-US"/>
        </w:rPr>
        <w:t xml:space="preserve">Son siège social est établi </w:t>
      </w:r>
      <w:r>
        <w:rPr>
          <w:lang w:val="fr-FR"/>
        </w:rPr>
        <w:t xml:space="preserve">à </w:t>
      </w:r>
      <w:r>
        <w:rPr>
          <w:lang w:val="en-US"/>
        </w:rPr>
        <w:t xml:space="preserve">Minembwe,et son siège secondaire se trouve </w:t>
      </w:r>
      <w:r>
        <w:rPr>
          <w:lang w:val="fr-FR"/>
        </w:rPr>
        <w:t xml:space="preserve">à </w:t>
      </w:r>
      <w:r>
        <w:rPr>
          <w:lang w:val="en-US"/>
        </w:rPr>
        <w:t>Bukavu, capitale de la province du Sud-Kivu.</w:t>
      </w:r>
    </w:p>
    <w:p>
      <w:pPr>
        <w:pStyle w:val="style0"/>
        <w:rPr/>
      </w:pPr>
      <w:r>
        <w:rPr>
          <w:lang w:val="en-US"/>
        </w:rPr>
        <w:t>L' Association Miséricorde opère sous ses structures organisationnelles dont l'Assemblée Générale,le Conseil d' Administration et la Coordination Exécutive.</w:t>
      </w:r>
    </w:p>
    <w:p>
      <w:pPr>
        <w:pStyle w:val="style0"/>
        <w:rPr/>
      </w:pPr>
      <w:r>
        <w:rPr>
          <w:lang w:val="en-US"/>
        </w:rPr>
        <w:t>L' Association Miséricorde œuvre pour am</w:t>
      </w:r>
      <w:r>
        <w:rPr>
          <w:lang w:val="fr-FR"/>
        </w:rPr>
        <w:t xml:space="preserve">éliorer </w:t>
      </w:r>
      <w:r>
        <w:rPr>
          <w:lang w:val="en-US"/>
        </w:rPr>
        <w:t>la qualité de vie des communautés locales vulnérables en intervenant dans les domaines d'éducation,la nutrition,la lutte contre les violences basées sur le genre (GBV) et la protection de l'environnement.</w:t>
      </w:r>
    </w:p>
    <w:p>
      <w:pPr>
        <w:pStyle w:val="style0"/>
        <w:rPr/>
      </w:pPr>
      <w:r>
        <w:rPr>
          <w:lang w:val="en-US"/>
        </w:rPr>
        <w:t xml:space="preserve">L' Association Miséricorde a la mission de promouvoir le développement durable et l' autonomisation des communautés locales, en particulier des femmes et des enfants orphelins, pour un avenir plus juste et </w:t>
      </w:r>
      <w:r>
        <w:rPr>
          <w:lang w:val="fr-FR"/>
        </w:rPr>
        <w:t>équitable.</w:t>
      </w:r>
    </w:p>
    <w:p>
      <w:pPr>
        <w:pStyle w:val="style0"/>
        <w:rPr/>
      </w:pPr>
      <w:r>
        <w:rPr>
          <w:lang w:val="en-US"/>
        </w:rPr>
        <w:t xml:space="preserve">En 2015, l' Association Miséricorde a eu un appui financier de l' organisation allemande " Mission Kongo" pour construire une école primaire à Minembwe précisément </w:t>
      </w:r>
      <w:r>
        <w:rPr>
          <w:lang w:val="fr-FR"/>
        </w:rPr>
        <w:t xml:space="preserve">à </w:t>
      </w:r>
      <w:r>
        <w:rPr>
          <w:lang w:val="en-US"/>
        </w:rPr>
        <w:t>Kabingo.</w:t>
      </w:r>
    </w:p>
    <w:p>
      <w:pPr>
        <w:pStyle w:val="style0"/>
        <w:rPr/>
      </w:pPr>
      <w:r>
        <w:rPr>
          <w:lang w:val="en-US"/>
        </w:rPr>
        <w:t>En 2023, l' Association Miséricorde a re</w:t>
      </w:r>
      <w:r>
        <w:rPr>
          <w:lang w:val="fr-FR"/>
        </w:rPr>
        <w:t xml:space="preserve">çu </w:t>
      </w:r>
      <w:r>
        <w:rPr>
          <w:lang w:val="en-US"/>
        </w:rPr>
        <w:t xml:space="preserve">un appui financier du CICR pour la multiplication et la diffusion des semences de haricots </w:t>
      </w:r>
      <w:r>
        <w:rPr>
          <w:lang w:val="fr-FR"/>
        </w:rPr>
        <w:t xml:space="preserve">à </w:t>
      </w:r>
      <w:r>
        <w:rPr>
          <w:lang w:val="en-US"/>
        </w:rPr>
        <w:t>Minembwe.</w:t>
      </w:r>
    </w:p>
    <w:p>
      <w:pPr>
        <w:pStyle w:val="style0"/>
        <w:rPr/>
      </w:pPr>
      <w:r>
        <w:rPr>
          <w:lang w:val="en-US"/>
        </w:rPr>
        <w:t>L' Association Miséricorde travaille en partenariat avec les communaut</w:t>
      </w:r>
      <w:r>
        <w:rPr>
          <w:lang w:val="fr-FR"/>
        </w:rPr>
        <w:t xml:space="preserve">és </w:t>
      </w:r>
      <w:r>
        <w:rPr>
          <w:lang w:val="en-US"/>
        </w:rPr>
        <w:t>locales,les autorités,les organisations locales, nationales, régionales et internationales, pour atteindre des objectifs et créer un impact positif durable.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3) Services ou produits proposés :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3.1. En éducation 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Soutien scolaire pour les élèves orphelins.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Construction et équipements</w:t>
      </w:r>
      <w:r>
        <w:rPr>
          <w:lang w:val="fr-FR"/>
        </w:rPr>
        <w:t xml:space="preserve"> </w:t>
      </w:r>
      <w:r>
        <w:rPr>
          <w:lang w:val="en-US"/>
        </w:rPr>
        <w:t>d'écoles.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Alphabétisation pour les adultes.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3.2. Nutrition :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- Programme de nutrition pour les enfants, femmes enceintes et personnes </w:t>
      </w:r>
      <w:r>
        <w:rPr>
          <w:lang w:val="fr-FR"/>
        </w:rPr>
        <w:t>âgées.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- Formation sur la nutrition et l' alimentation </w:t>
      </w:r>
      <w:r>
        <w:rPr>
          <w:lang w:val="fr-FR"/>
        </w:rPr>
        <w:t>équilibrée.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Jardins communautaires pour la production de légumes.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3.3. Genre (GBV):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Soutien psychologue pour les victimes de violences basées sur le genre.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Formation sur les droits des femmes et des filles.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Sensibilisation sur les violences basées sur le genre.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Programme de réinsertion pour les survivantes de violences.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3.4. Protection de l' environnement 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Plantation d'arbres et reboisement.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Gestion des déchets et recyclage.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4. Coordonnées 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Téléphones: +243820830296,+243811773309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E-mail : antoruvuza@gmail.com, bujambikc@gmail.com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Whatsapps: +243820830296,+250786458709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- Localisation : Minembwe et Bukavu en République Démocratique du Congo.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5) Pages souhaitées: 10 pages.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409</Words>
  <Characters>2483</Characters>
  <Application>WPS Office</Application>
  <Paragraphs>36</Paragraphs>
  <CharactersWithSpaces>2861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2026-03-21T10:59:30Z</dcterms:created>
  <dc:creator>Infinix X6532</dc:creator>
  <lastModifiedBy>Infinix X6532</lastModifiedBy>
  <dcterms:modified xsi:type="dcterms:W3CDTF">2026-03-21T14:11:00Z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089d350edbda41df8c5b7336caa27eed</vt:lpwstr>
  </property>
</Properties>
</file>