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1E91" w14:textId="776FA362" w:rsidR="009D488C" w:rsidRPr="00102AD5" w:rsidRDefault="004F564D">
      <w:pPr>
        <w:spacing w:after="188" w:line="259" w:lineRule="auto"/>
        <w:ind w:left="0" w:right="105" w:firstLine="0"/>
        <w:jc w:val="center"/>
        <w:rPr>
          <w:lang w:val="es-ES"/>
        </w:rPr>
      </w:pPr>
      <w:r w:rsidRPr="00102AD5">
        <w:rPr>
          <w:b/>
          <w:sz w:val="24"/>
          <w:lang w:val="es-ES"/>
        </w:rPr>
        <w:t>BRIAN</w:t>
      </w:r>
      <w:r w:rsidR="00CC5C3D" w:rsidRPr="00102AD5">
        <w:rPr>
          <w:b/>
          <w:sz w:val="24"/>
          <w:lang w:val="es-ES"/>
        </w:rPr>
        <w:t xml:space="preserve"> </w:t>
      </w:r>
      <w:r w:rsidRPr="00102AD5">
        <w:rPr>
          <w:b/>
          <w:sz w:val="24"/>
          <w:lang w:val="es-ES"/>
        </w:rPr>
        <w:t>BOGUE-JIMENEZ</w:t>
      </w:r>
      <w:r w:rsidR="00CC5C3D" w:rsidRPr="00102AD5">
        <w:rPr>
          <w:b/>
          <w:sz w:val="24"/>
          <w:lang w:val="es-ES"/>
        </w:rPr>
        <w:t xml:space="preserve">, </w:t>
      </w:r>
      <w:r w:rsidRPr="00102AD5">
        <w:rPr>
          <w:b/>
          <w:sz w:val="24"/>
          <w:lang w:val="es-ES"/>
        </w:rPr>
        <w:t>M.S.</w:t>
      </w:r>
      <w:r w:rsidR="00CC5C3D" w:rsidRPr="00102AD5">
        <w:rPr>
          <w:b/>
          <w:sz w:val="24"/>
          <w:lang w:val="es-ES"/>
        </w:rPr>
        <w:t xml:space="preserve"> </w:t>
      </w:r>
    </w:p>
    <w:p w14:paraId="0CBF68E9" w14:textId="25C4E5A3" w:rsidR="009D488C" w:rsidRDefault="00162F7C" w:rsidP="003066D4">
      <w:pPr>
        <w:tabs>
          <w:tab w:val="center" w:pos="4326"/>
          <w:tab w:val="right" w:pos="9475"/>
        </w:tabs>
        <w:jc w:val="center"/>
      </w:pPr>
      <w:r>
        <w:rPr>
          <w:color w:val="0563C1"/>
          <w:u w:val="single" w:color="0563C1"/>
        </w:rPr>
        <w:t>bribogue@gmail.com</w:t>
      </w:r>
      <w:r>
        <w:t xml:space="preserve"> </w:t>
      </w:r>
      <w:r w:rsidR="00056F0B">
        <w:t>•</w:t>
      </w:r>
      <w:r>
        <w:rPr>
          <w:noProof/>
        </w:rPr>
        <w:drawing>
          <wp:inline distT="0" distB="0" distL="0" distR="0" wp14:anchorId="58069FFF" wp14:editId="3B6430F5">
            <wp:extent cx="217860" cy="217860"/>
            <wp:effectExtent l="0" t="0" r="0" b="0"/>
            <wp:docPr id="116665224" name="Picture 1" descr="LinkedIn - Microsoft App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224" name="Picture 1" descr="LinkedIn - Microsoft App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9" cy="2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F0B">
        <w:t xml:space="preserve"> </w:t>
      </w:r>
      <w:r>
        <w:rPr>
          <w:noProof/>
        </w:rPr>
        <w:drawing>
          <wp:inline distT="0" distB="0" distL="0" distR="0" wp14:anchorId="35466270" wp14:editId="7B856ADD">
            <wp:extent cx="200025" cy="200025"/>
            <wp:effectExtent l="0" t="0" r="9525" b="9525"/>
            <wp:docPr id="2045296296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6296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2F7C">
        <w:t xml:space="preserve"> </w:t>
      </w:r>
      <w:r>
        <w:rPr>
          <w:noProof/>
        </w:rPr>
        <w:drawing>
          <wp:inline distT="0" distB="0" distL="0" distR="0" wp14:anchorId="27F30EE5" wp14:editId="1F74D6BF">
            <wp:extent cx="201168" cy="201168"/>
            <wp:effectExtent l="0" t="0" r="8890" b="8890"/>
            <wp:docPr id="1459735144" name="Picture 4" descr="A green circle with white letters on it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5144" name="Picture 4" descr="A green circle with white letters on it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F0B">
        <w:t xml:space="preserve"> </w:t>
      </w:r>
      <w:r w:rsidR="0056183F">
        <w:rPr>
          <w:noProof/>
        </w:rPr>
        <w:drawing>
          <wp:inline distT="0" distB="0" distL="0" distR="0" wp14:anchorId="093074C3" wp14:editId="36ECFEC7">
            <wp:extent cx="201168" cy="201168"/>
            <wp:effectExtent l="0" t="0" r="8890" b="8890"/>
            <wp:docPr id="1132308119" name="Picture 1" descr="A blue square and a blue circle&#10;&#10;Description automatically generated with medium confiden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8119" name="Picture 1" descr="A blue square and a blue circle&#10;&#10;Description automatically generated with medium confidenc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F0B" w:rsidRPr="00056F0B">
        <w:t>•</w:t>
      </w:r>
      <w:r w:rsidR="00056F0B">
        <w:t xml:space="preserve"> +1 (808) 224-5780</w:t>
      </w:r>
    </w:p>
    <w:p w14:paraId="6EFDA574" w14:textId="77777777" w:rsidR="006D0476" w:rsidRDefault="006D0476" w:rsidP="009C0192">
      <w:pPr>
        <w:pStyle w:val="Heading1"/>
        <w:rPr>
          <w:sz w:val="24"/>
          <w:szCs w:val="24"/>
          <w:u w:val="single"/>
        </w:rPr>
      </w:pPr>
    </w:p>
    <w:p w14:paraId="26286779" w14:textId="7D3B822B" w:rsidR="009D488C" w:rsidRPr="003066D4" w:rsidRDefault="00CC5C3D" w:rsidP="009C0192">
      <w:pPr>
        <w:pStyle w:val="Heading1"/>
        <w:rPr>
          <w:sz w:val="24"/>
          <w:szCs w:val="24"/>
          <w:u w:val="single"/>
        </w:rPr>
      </w:pPr>
      <w:r w:rsidRPr="003066D4">
        <w:rPr>
          <w:sz w:val="24"/>
          <w:szCs w:val="24"/>
          <w:u w:val="single"/>
        </w:rPr>
        <w:t xml:space="preserve">EDUCATION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902"/>
      </w:tblGrid>
      <w:tr w:rsidR="0025276B" w14:paraId="0D44703B" w14:textId="77777777" w:rsidTr="00911C0C">
        <w:tc>
          <w:tcPr>
            <w:tcW w:w="7645" w:type="dxa"/>
          </w:tcPr>
          <w:p w14:paraId="54755D1E" w14:textId="6AFED472" w:rsidR="0025276B" w:rsidRPr="003066D4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center" w:pos="6486"/>
                <w:tab w:val="right" w:pos="9475"/>
              </w:tabs>
              <w:ind w:left="-8" w:firstLine="0"/>
              <w:jc w:val="left"/>
            </w:pPr>
            <w:r w:rsidRPr="003066D4">
              <w:rPr>
                <w:b/>
              </w:rPr>
              <w:t xml:space="preserve">M.S, Electrical and Computer Engineering </w:t>
            </w:r>
            <w:r w:rsidRPr="003066D4">
              <w:t>(GPA: 3.81)</w:t>
            </w:r>
            <w:r w:rsidRPr="003066D4">
              <w:tab/>
              <w:t xml:space="preserve"> </w:t>
            </w:r>
            <w:r w:rsidRPr="003066D4">
              <w:tab/>
              <w:t xml:space="preserve">                   </w:t>
            </w:r>
          </w:p>
          <w:p w14:paraId="0E1C54F8" w14:textId="0B582097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6FF46144" w14:textId="341976A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2020 – 202</w:t>
            </w:r>
            <w:r w:rsidR="00162F7C">
              <w:t>2</w:t>
            </w:r>
          </w:p>
        </w:tc>
      </w:tr>
      <w:tr w:rsidR="0025276B" w14:paraId="47632B33" w14:textId="77777777" w:rsidTr="00911C0C">
        <w:tc>
          <w:tcPr>
            <w:tcW w:w="7645" w:type="dxa"/>
          </w:tcPr>
          <w:p w14:paraId="7739EF34" w14:textId="38722F25" w:rsidR="0025276B" w:rsidRPr="003066D4" w:rsidRDefault="0025276B" w:rsidP="0025276B">
            <w:pPr>
              <w:pStyle w:val="Heading1"/>
              <w:tabs>
                <w:tab w:val="left" w:pos="4260"/>
                <w:tab w:val="center" w:pos="4326"/>
                <w:tab w:val="center" w:pos="5046"/>
                <w:tab w:val="center" w:pos="5766"/>
                <w:tab w:val="center" w:pos="6486"/>
                <w:tab w:val="center" w:pos="7206"/>
                <w:tab w:val="right" w:pos="9475"/>
              </w:tabs>
              <w:spacing w:after="55"/>
              <w:ind w:left="-8" w:firstLine="0"/>
            </w:pPr>
            <w:r w:rsidRPr="003066D4">
              <w:t>B.E, Electrical Engineering</w:t>
            </w:r>
            <w:r w:rsidRPr="003066D4">
              <w:rPr>
                <w:i/>
              </w:rPr>
              <w:t xml:space="preserve"> </w:t>
            </w:r>
            <w:r w:rsidRPr="003066D4">
              <w:rPr>
                <w:b w:val="0"/>
              </w:rPr>
              <w:t>(GPA: 3.</w:t>
            </w:r>
            <w:r w:rsidR="00B91FA3">
              <w:rPr>
                <w:b w:val="0"/>
              </w:rPr>
              <w:t>56</w:t>
            </w:r>
            <w:r w:rsidRPr="003066D4">
              <w:rPr>
                <w:b w:val="0"/>
              </w:rPr>
              <w:t>)</w:t>
            </w:r>
            <w:r w:rsidRPr="003066D4">
              <w:rPr>
                <w:b w:val="0"/>
                <w:i/>
              </w:rPr>
              <w:tab/>
            </w:r>
            <w:r w:rsidRPr="003066D4">
              <w:t xml:space="preserve"> </w:t>
            </w:r>
          </w:p>
          <w:p w14:paraId="15924B19" w14:textId="0398789F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2857B262" w14:textId="6DF2045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2015 – 2020</w:t>
            </w:r>
          </w:p>
        </w:tc>
      </w:tr>
    </w:tbl>
    <w:p w14:paraId="25694B00" w14:textId="77777777" w:rsidR="0025276B" w:rsidRDefault="0025276B" w:rsidP="0025276B"/>
    <w:p w14:paraId="02D2D8B1" w14:textId="77777777" w:rsidR="0025276B" w:rsidRDefault="0025276B" w:rsidP="009318AC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RESEARCH INTERESTS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</w:tblGrid>
      <w:tr w:rsidR="0025276B" w14:paraId="40E70C47" w14:textId="77777777" w:rsidTr="00911C0C">
        <w:tc>
          <w:tcPr>
            <w:tcW w:w="9565" w:type="dxa"/>
          </w:tcPr>
          <w:p w14:paraId="0D84F63C" w14:textId="5F45F988" w:rsidR="0025276B" w:rsidRDefault="0025276B" w:rsidP="0025276B">
            <w:r>
              <w:t xml:space="preserve">Investigations into optical imaging technologies </w:t>
            </w:r>
            <w:r w:rsidR="0073311D">
              <w:t xml:space="preserve">and instrumentation </w:t>
            </w:r>
            <w:r>
              <w:t xml:space="preserve">with an emphasis on microscopy and quantitative phase imaging. Includes digital holographic microscopy, </w:t>
            </w:r>
            <w:r w:rsidR="00516489">
              <w:t xml:space="preserve">and </w:t>
            </w:r>
            <w:r>
              <w:t>machine learning</w:t>
            </w:r>
            <w:r w:rsidR="0073311D">
              <w:t>/</w:t>
            </w:r>
            <w:r>
              <w:t>artificial intelligence aided reconstruction method</w:t>
            </w:r>
            <w:r w:rsidR="0073311D">
              <w:t>s</w:t>
            </w:r>
            <w:r>
              <w:t xml:space="preserve">. </w:t>
            </w:r>
          </w:p>
        </w:tc>
      </w:tr>
    </w:tbl>
    <w:p w14:paraId="16B47772" w14:textId="77777777" w:rsidR="0025276B" w:rsidRDefault="0025276B" w:rsidP="0025276B"/>
    <w:p w14:paraId="0A3EEE14" w14:textId="067D79C0" w:rsidR="0025276B" w:rsidRPr="0025276B" w:rsidRDefault="0025276B" w:rsidP="0025276B">
      <w:pPr>
        <w:keepNext/>
        <w:keepLines/>
        <w:spacing w:after="8" w:line="250" w:lineRule="auto"/>
        <w:jc w:val="left"/>
        <w:outlineLvl w:val="0"/>
        <w:rPr>
          <w:b/>
        </w:rPr>
      </w:pPr>
      <w:r w:rsidRPr="0025276B">
        <w:rPr>
          <w:b/>
          <w:sz w:val="24"/>
          <w:szCs w:val="24"/>
          <w:u w:val="single"/>
        </w:rPr>
        <w:t>RESEARCH EXPERIENCE</w:t>
      </w:r>
      <w:r w:rsidRPr="0025276B">
        <w:rPr>
          <w:b/>
        </w:rPr>
        <w:t xml:space="preserve">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229"/>
      </w:tblGrid>
      <w:tr w:rsidR="0025276B" w:rsidRPr="0025276B" w14:paraId="6D851386" w14:textId="77777777" w:rsidTr="00911C0C">
        <w:tc>
          <w:tcPr>
            <w:tcW w:w="7285" w:type="dxa"/>
          </w:tcPr>
          <w:p w14:paraId="2B401E54" w14:textId="626938EE" w:rsidR="0025276B" w:rsidRPr="0025276B" w:rsidRDefault="00162F7C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</w:t>
            </w:r>
            <w:r w:rsidR="0025276B" w:rsidRPr="0025276B">
              <w:rPr>
                <w:b/>
              </w:rPr>
              <w:t>RESEARCH ASSISTANT</w:t>
            </w:r>
            <w:r w:rsidR="0025276B" w:rsidRPr="0025276B">
              <w:t xml:space="preserve">   </w:t>
            </w:r>
            <w:r w:rsidR="0025276B" w:rsidRPr="0025276B">
              <w:tab/>
              <w:t xml:space="preserve"> </w:t>
            </w:r>
            <w:r w:rsidR="0025276B" w:rsidRPr="0025276B">
              <w:tab/>
              <w:t xml:space="preserve"> </w:t>
            </w:r>
          </w:p>
          <w:p w14:paraId="55D844AC" w14:textId="583408B2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ECE Department, University of </w:t>
            </w:r>
            <w:r w:rsidR="00102AD5">
              <w:rPr>
                <w:i/>
                <w:iCs/>
              </w:rPr>
              <w:t>Massachusetts-Dartmouth</w:t>
            </w:r>
          </w:p>
          <w:p w14:paraId="64CF5140" w14:textId="3A2FCDD5" w:rsidR="0025276B" w:rsidRPr="0025276B" w:rsidRDefault="00162F7C" w:rsidP="0025276B">
            <w:pPr>
              <w:ind w:left="0" w:firstLine="0"/>
            </w:pPr>
            <w:r>
              <w:rPr>
                <w:u w:val="single" w:color="000000"/>
              </w:rPr>
              <w:t>Project</w:t>
            </w:r>
            <w:r w:rsidR="0025276B" w:rsidRPr="0025276B">
              <w:t xml:space="preserve">: </w:t>
            </w:r>
            <w:r w:rsidRPr="00162F7C">
              <w:t xml:space="preserve">Diatom classification via deep learning using raw holograms </w:t>
            </w:r>
          </w:p>
        </w:tc>
        <w:tc>
          <w:tcPr>
            <w:tcW w:w="2229" w:type="dxa"/>
          </w:tcPr>
          <w:p w14:paraId="006CEB21" w14:textId="5F872D2F" w:rsidR="0025276B" w:rsidRPr="0025276B" w:rsidRDefault="00102AD5" w:rsidP="0025276B">
            <w:pPr>
              <w:ind w:left="0" w:firstLine="0"/>
              <w:jc w:val="right"/>
            </w:pPr>
            <w:r>
              <w:t>Aug</w:t>
            </w:r>
            <w:r w:rsidR="0025276B" w:rsidRPr="0025276B">
              <w:t xml:space="preserve"> 202</w:t>
            </w:r>
            <w:r>
              <w:t>3</w:t>
            </w:r>
            <w:r w:rsidR="0025276B" w:rsidRPr="0025276B">
              <w:t xml:space="preserve"> – </w:t>
            </w:r>
            <w:r w:rsidR="00162F7C">
              <w:t>Dec 2023</w:t>
            </w:r>
          </w:p>
        </w:tc>
      </w:tr>
      <w:tr w:rsidR="0025276B" w:rsidRPr="0025276B" w14:paraId="791A97B9" w14:textId="77777777" w:rsidTr="00911C0C">
        <w:tc>
          <w:tcPr>
            <w:tcW w:w="7285" w:type="dxa"/>
          </w:tcPr>
          <w:p w14:paraId="06131A90" w14:textId="028158BF" w:rsidR="0025276B" w:rsidRDefault="0025276B" w:rsidP="0025276B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RESEARCH ASSISTANT </w:t>
            </w:r>
            <w:r>
              <w:t xml:space="preserve"> </w:t>
            </w:r>
            <w:r>
              <w:tab/>
              <w:t xml:space="preserve">                 </w:t>
            </w:r>
          </w:p>
          <w:p w14:paraId="25EEAB2E" w14:textId="642CF569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</w:p>
          <w:p w14:paraId="1DF8CE37" w14:textId="5029C546" w:rsidR="0025276B" w:rsidRPr="0025276B" w:rsidRDefault="0025276B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u w:val="single" w:color="000000"/>
              </w:rPr>
              <w:t>Thesis: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Exploring Non-Invasive Features for Continuous Glucose Monitoring</w:t>
            </w:r>
          </w:p>
        </w:tc>
        <w:tc>
          <w:tcPr>
            <w:tcW w:w="2229" w:type="dxa"/>
          </w:tcPr>
          <w:p w14:paraId="6D0BCF3F" w14:textId="00083D1E" w:rsidR="0025276B" w:rsidRPr="0025276B" w:rsidRDefault="0025276B" w:rsidP="0025276B">
            <w:pPr>
              <w:ind w:left="0" w:firstLine="0"/>
              <w:jc w:val="right"/>
            </w:pPr>
            <w:r>
              <w:t xml:space="preserve">May 2020 – </w:t>
            </w:r>
            <w:r w:rsidR="00102AD5">
              <w:t>July</w:t>
            </w:r>
            <w:r>
              <w:t xml:space="preserve"> 202</w:t>
            </w:r>
            <w:r w:rsidR="00102AD5">
              <w:t>3</w:t>
            </w:r>
          </w:p>
        </w:tc>
      </w:tr>
      <w:tr w:rsidR="0025276B" w:rsidRPr="0025276B" w14:paraId="32651D47" w14:textId="77777777" w:rsidTr="00911C0C">
        <w:tc>
          <w:tcPr>
            <w:tcW w:w="7285" w:type="dxa"/>
          </w:tcPr>
          <w:p w14:paraId="6365B952" w14:textId="77777777" w:rsidR="0025276B" w:rsidRDefault="0025276B" w:rsidP="0025276B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UNDERGRADUATE RESEARCH ASSISTANT</w:t>
            </w:r>
            <w:r>
              <w:t xml:space="preserve">                                            </w:t>
            </w:r>
          </w:p>
          <w:p w14:paraId="3E9D732B" w14:textId="77FFFD90" w:rsid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  <w:r w:rsidR="00B91FA3">
              <w:rPr>
                <w:i/>
                <w:iCs/>
              </w:rPr>
              <w:t>s</w:t>
            </w:r>
          </w:p>
          <w:p w14:paraId="3676C64B" w14:textId="186D9BB3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>
              <w:rPr>
                <w:u w:val="single" w:color="000000"/>
              </w:rPr>
              <w:t>Project:</w:t>
            </w:r>
            <w:r>
              <w:t xml:space="preserve"> Biometric Analysis and Machine Learning-based Motion Capture System</w:t>
            </w:r>
          </w:p>
        </w:tc>
        <w:tc>
          <w:tcPr>
            <w:tcW w:w="2229" w:type="dxa"/>
          </w:tcPr>
          <w:p w14:paraId="05A1FC9F" w14:textId="25EA29D1" w:rsidR="0025276B" w:rsidRDefault="0025276B" w:rsidP="0025276B">
            <w:pPr>
              <w:ind w:left="0" w:firstLine="0"/>
              <w:jc w:val="right"/>
            </w:pPr>
            <w:r>
              <w:t>Aug 2018 – May 2020</w:t>
            </w:r>
          </w:p>
        </w:tc>
      </w:tr>
    </w:tbl>
    <w:p w14:paraId="52F4F7E4" w14:textId="77777777" w:rsidR="0025276B" w:rsidRPr="003066D4" w:rsidRDefault="0025276B" w:rsidP="0025276B">
      <w:pPr>
        <w:ind w:left="0" w:firstLine="0"/>
      </w:pPr>
    </w:p>
    <w:p w14:paraId="778DFB78" w14:textId="2E4ACF3D" w:rsid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INTERNSHIPS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60"/>
      </w:tblGrid>
      <w:tr w:rsidR="001A2FA3" w14:paraId="37BE3D15" w14:textId="77777777" w:rsidTr="00911C0C">
        <w:tc>
          <w:tcPr>
            <w:tcW w:w="7195" w:type="dxa"/>
          </w:tcPr>
          <w:p w14:paraId="5BF497A7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VSFS DEPARTMENT OF ENERGY INTERN COORDINATOR</w:t>
            </w:r>
            <w:r>
              <w:t xml:space="preserve">                </w:t>
            </w:r>
          </w:p>
          <w:p w14:paraId="302A904C" w14:textId="516AD1AF" w:rsidR="001A2FA3" w:rsidRDefault="001A2FA3" w:rsidP="001A2FA3">
            <w:pPr>
              <w:ind w:left="0" w:firstLine="0"/>
            </w:pPr>
            <w:r>
              <w:rPr>
                <w:u w:val="single" w:color="000000"/>
              </w:rPr>
              <w:t>Project: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Led team of interns in the development and deployment of </w:t>
            </w:r>
            <w:proofErr w:type="spellStart"/>
            <w:r w:rsidRPr="001A06A6">
              <w:rPr>
                <w:bCs/>
                <w:i/>
                <w:iCs/>
              </w:rPr>
              <w:t>MediaWiki</w:t>
            </w:r>
            <w:proofErr w:type="spellEnd"/>
            <w:r>
              <w:rPr>
                <w:bCs/>
              </w:rPr>
              <w:t xml:space="preserve"> automation bots for the D.O.E. department-wide wiki, </w:t>
            </w:r>
            <w:proofErr w:type="spellStart"/>
            <w:r w:rsidRPr="001A06A6">
              <w:rPr>
                <w:bCs/>
                <w:i/>
                <w:iCs/>
              </w:rPr>
              <w:t>Powerpedia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360" w:type="dxa"/>
          </w:tcPr>
          <w:p w14:paraId="6BEE8055" w14:textId="183A2061" w:rsidR="001A2FA3" w:rsidRDefault="001A2FA3" w:rsidP="001A2FA3">
            <w:pPr>
              <w:ind w:left="0" w:firstLine="0"/>
              <w:jc w:val="right"/>
            </w:pPr>
            <w:r>
              <w:t>May 2020 – Dec 2021</w:t>
            </w:r>
          </w:p>
        </w:tc>
      </w:tr>
    </w:tbl>
    <w:p w14:paraId="06FD252A" w14:textId="77777777" w:rsidR="001A2FA3" w:rsidRPr="001A2FA3" w:rsidRDefault="001A2FA3" w:rsidP="001A2FA3">
      <w:pPr>
        <w:ind w:left="0" w:firstLine="0"/>
      </w:pPr>
    </w:p>
    <w:p w14:paraId="147991B1" w14:textId="1451A033" w:rsidR="001A2FA3" w:rsidRP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UNIVERSITY SERVICE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180"/>
      </w:tblGrid>
      <w:tr w:rsidR="001A2FA3" w14:paraId="56241797" w14:textId="77777777" w:rsidTr="001F3DB1">
        <w:tc>
          <w:tcPr>
            <w:tcW w:w="7375" w:type="dxa"/>
          </w:tcPr>
          <w:p w14:paraId="37BC5473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V.P. of VISCAL AFFAIRS AND AWARDS</w:t>
            </w:r>
          </w:p>
          <w:p w14:paraId="5D7F1F8C" w14:textId="2AC76865" w:rsidR="001A2FA3" w:rsidRDefault="001A2FA3" w:rsidP="001A2FA3">
            <w:pPr>
              <w:tabs>
                <w:tab w:val="left" w:pos="3349"/>
              </w:tabs>
              <w:ind w:left="0" w:firstLine="0"/>
            </w:pPr>
            <w:r>
              <w:t>Graduate Student Organization</w:t>
            </w:r>
            <w:r w:rsidR="00201A13">
              <w:t xml:space="preserve"> (GSA)</w:t>
            </w:r>
            <w:r>
              <w:t>, University of Memphis</w:t>
            </w:r>
            <w:r>
              <w:tab/>
            </w:r>
          </w:p>
          <w:p w14:paraId="7FF970C2" w14:textId="2BA59154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-Primary responsibilities included the management of GSA travel funds (approx. $90,000) and fair distribution of these funds to graduate students</w:t>
            </w:r>
          </w:p>
          <w:p w14:paraId="5ED5C8DE" w14:textId="48B5C2A8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-D</w:t>
            </w:r>
            <w:r w:rsidRPr="00201A13">
              <w:t>evelop</w:t>
            </w:r>
            <w:r>
              <w:t>ed</w:t>
            </w:r>
            <w:r w:rsidRPr="00201A13">
              <w:t xml:space="preserve"> and </w:t>
            </w:r>
            <w:r>
              <w:t>organized</w:t>
            </w:r>
            <w:r w:rsidRPr="00201A13">
              <w:t xml:space="preserve"> several University events, such as the Student Research Forum, GSA Award ceremony, and Professional Development seminars</w:t>
            </w:r>
          </w:p>
        </w:tc>
        <w:tc>
          <w:tcPr>
            <w:tcW w:w="2180" w:type="dxa"/>
          </w:tcPr>
          <w:p w14:paraId="4A87C883" w14:textId="32523169" w:rsidR="001A2FA3" w:rsidRDefault="001A2FA3" w:rsidP="001A2FA3">
            <w:pPr>
              <w:ind w:left="0" w:firstLine="0"/>
              <w:jc w:val="right"/>
            </w:pPr>
            <w:r>
              <w:t>Dec 2021 – Present</w:t>
            </w:r>
          </w:p>
        </w:tc>
      </w:tr>
      <w:tr w:rsidR="002F0B87" w14:paraId="6C7C1786" w14:textId="77777777" w:rsidTr="001F3DB1">
        <w:tc>
          <w:tcPr>
            <w:tcW w:w="7375" w:type="dxa"/>
          </w:tcPr>
          <w:p w14:paraId="37D2413B" w14:textId="564BA0D7" w:rsidR="002F0B87" w:rsidRDefault="002F0B87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Graduate Representative in the UofM Strategic Plan</w:t>
            </w:r>
          </w:p>
          <w:p w14:paraId="7D4D96F4" w14:textId="09C50455" w:rsidR="002F0B87" w:rsidRPr="002F0B87" w:rsidRDefault="00201A1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-</w:t>
            </w:r>
            <w:r w:rsidR="002F0B87">
              <w:rPr>
                <w:bCs/>
              </w:rPr>
              <w:t>Represented graduate student in the Strategic Planning committee which will be guide the Universities development from 2023 to 2028</w:t>
            </w:r>
          </w:p>
        </w:tc>
        <w:tc>
          <w:tcPr>
            <w:tcW w:w="2180" w:type="dxa"/>
          </w:tcPr>
          <w:p w14:paraId="24A51750" w14:textId="63B0E809" w:rsidR="002F0B87" w:rsidRDefault="002F0B87" w:rsidP="001A2FA3">
            <w:pPr>
              <w:ind w:left="0" w:firstLine="0"/>
              <w:jc w:val="right"/>
            </w:pPr>
            <w:r>
              <w:t>Sept 2022-Jan 2023</w:t>
            </w:r>
          </w:p>
        </w:tc>
      </w:tr>
    </w:tbl>
    <w:p w14:paraId="670178E6" w14:textId="3AE7030B" w:rsidR="009D488C" w:rsidRPr="006D0476" w:rsidRDefault="00CC5C3D" w:rsidP="00511008">
      <w:pPr>
        <w:pStyle w:val="Heading1"/>
        <w:spacing w:before="8"/>
        <w:ind w:left="0" w:hanging="14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lastRenderedPageBreak/>
        <w:t xml:space="preserve">PUBLICATIONS </w:t>
      </w:r>
    </w:p>
    <w:p w14:paraId="0258F39B" w14:textId="5F8D1508" w:rsidR="009D488C" w:rsidRPr="001E0D99" w:rsidRDefault="001E0D99" w:rsidP="00B64CD6">
      <w:pPr>
        <w:pStyle w:val="Heading2"/>
        <w:spacing w:after="120" w:line="240" w:lineRule="auto"/>
        <w:ind w:left="0" w:hanging="14"/>
        <w:rPr>
          <w:u w:val="none"/>
        </w:rPr>
      </w:pPr>
      <w:r w:rsidRPr="001E0D99">
        <w:rPr>
          <w:u w:val="none"/>
        </w:rPr>
        <w:t>Journal Published</w:t>
      </w:r>
      <w:r w:rsidR="00CC5C3D" w:rsidRPr="001E0D99">
        <w:rPr>
          <w:u w:val="none"/>
        </w:rPr>
        <w:t xml:space="preserve"> </w:t>
      </w:r>
    </w:p>
    <w:p w14:paraId="27998103" w14:textId="7C03B31E" w:rsidR="00102AD5" w:rsidRDefault="00102AD5" w:rsidP="008570B0">
      <w:pPr>
        <w:pStyle w:val="ListParagraph"/>
        <w:numPr>
          <w:ilvl w:val="0"/>
          <w:numId w:val="11"/>
        </w:numPr>
      </w:pPr>
      <w:r w:rsidRPr="008570B0">
        <w:rPr>
          <w:lang w:val="es-ES"/>
        </w:rPr>
        <w:t>B. Bogue-</w:t>
      </w:r>
      <w:proofErr w:type="spellStart"/>
      <w:r w:rsidRPr="008570B0">
        <w:rPr>
          <w:lang w:val="es-ES"/>
        </w:rPr>
        <w:t>Jimenez</w:t>
      </w:r>
      <w:proofErr w:type="spellEnd"/>
      <w:r w:rsidRPr="008570B0">
        <w:rPr>
          <w:lang w:val="es-ES"/>
        </w:rPr>
        <w:t xml:space="preserve">, </w:t>
      </w:r>
      <w:r w:rsidR="008570B0">
        <w:rPr>
          <w:lang w:val="es-ES"/>
        </w:rPr>
        <w:t xml:space="preserve">C. Trujillo, </w:t>
      </w:r>
      <w:r w:rsidRPr="008570B0">
        <w:rPr>
          <w:lang w:val="es-ES"/>
        </w:rPr>
        <w:t xml:space="preserve">A. Doblas. </w:t>
      </w:r>
      <w:r>
        <w:t>“</w:t>
      </w:r>
      <w:r w:rsidR="008570B0">
        <w:t>Comprehensive tool for a phase compensation reconstruction method in digital holographic microscopy operation in non-telecentric regime</w:t>
      </w:r>
      <w:r>
        <w:t xml:space="preserve">,” </w:t>
      </w:r>
      <w:proofErr w:type="spellStart"/>
      <w:r w:rsidR="008570B0" w:rsidRPr="008570B0">
        <w:rPr>
          <w:i/>
          <w:iCs/>
        </w:rPr>
        <w:t>PL</w:t>
      </w:r>
      <w:r w:rsidR="008570B0">
        <w:rPr>
          <w:i/>
          <w:iCs/>
        </w:rPr>
        <w:t>o</w:t>
      </w:r>
      <w:r w:rsidR="008570B0" w:rsidRPr="008570B0">
        <w:rPr>
          <w:i/>
          <w:iCs/>
        </w:rPr>
        <w:t>S</w:t>
      </w:r>
      <w:proofErr w:type="spellEnd"/>
      <w:r w:rsidR="008570B0" w:rsidRPr="008570B0">
        <w:rPr>
          <w:i/>
          <w:iCs/>
        </w:rPr>
        <w:t xml:space="preserve"> ONE</w:t>
      </w:r>
      <w:r w:rsidRPr="008570B0">
        <w:rPr>
          <w:i/>
          <w:iCs/>
        </w:rPr>
        <w:t xml:space="preserve">, </w:t>
      </w:r>
      <w:r w:rsidR="008570B0">
        <w:t xml:space="preserve">18(9), </w:t>
      </w:r>
      <w:r w:rsidR="008570B0" w:rsidRPr="008570B0">
        <w:t xml:space="preserve">e0291103 </w:t>
      </w:r>
      <w:r>
        <w:t>(202</w:t>
      </w:r>
      <w:r w:rsidR="008570B0">
        <w:t>3</w:t>
      </w:r>
      <w:r>
        <w:t>)</w:t>
      </w:r>
      <w:r w:rsidR="008570B0">
        <w:t xml:space="preserve">; </w:t>
      </w:r>
      <w:r w:rsidR="0068258E" w:rsidRPr="0068258E">
        <w:t>https://doi.org/10.1371/journal.pone.0291103</w:t>
      </w:r>
      <w:r w:rsidR="008570B0">
        <w:t>.</w:t>
      </w:r>
    </w:p>
    <w:p w14:paraId="43467E21" w14:textId="41D2C14D" w:rsidR="0068258E" w:rsidRDefault="0068258E" w:rsidP="008570B0">
      <w:pPr>
        <w:pStyle w:val="ListParagraph"/>
        <w:numPr>
          <w:ilvl w:val="0"/>
          <w:numId w:val="11"/>
        </w:numPr>
      </w:pPr>
      <w:r w:rsidRPr="0068258E">
        <w:t xml:space="preserve">Dahal, K.; Bogue-Jimenez, B.; </w:t>
      </w:r>
      <w:proofErr w:type="spellStart"/>
      <w:r w:rsidRPr="0068258E">
        <w:t>Doblas</w:t>
      </w:r>
      <w:proofErr w:type="spellEnd"/>
      <w:r w:rsidRPr="0068258E">
        <w:t xml:space="preserve">, A. </w:t>
      </w:r>
      <w:r>
        <w:t>“</w:t>
      </w:r>
      <w:r w:rsidRPr="0068258E">
        <w:t>Global Stress Detection Framework Combining a Reduced Set of HRV Features and Random Forest Model.</w:t>
      </w:r>
      <w:r>
        <w:t>”</w:t>
      </w:r>
      <w:r w:rsidRPr="0068258E">
        <w:t xml:space="preserve"> </w:t>
      </w:r>
      <w:r w:rsidRPr="0068258E">
        <w:rPr>
          <w:i/>
          <w:iCs/>
        </w:rPr>
        <w:t>Sensors</w:t>
      </w:r>
      <w:r>
        <w:rPr>
          <w:i/>
          <w:iCs/>
        </w:rPr>
        <w:t>,</w:t>
      </w:r>
      <w:r w:rsidRPr="0068258E">
        <w:t xml:space="preserve"> 23</w:t>
      </w:r>
      <w:r>
        <w:t xml:space="preserve">(11), </w:t>
      </w:r>
      <w:r w:rsidRPr="0068258E">
        <w:t>5220</w:t>
      </w:r>
      <w:r>
        <w:t xml:space="preserve"> (2023)</w:t>
      </w:r>
      <w:r w:rsidRPr="0068258E">
        <w:t>. https://doi.org/10.3390/s23115220</w:t>
      </w:r>
      <w:r>
        <w:t>.</w:t>
      </w:r>
    </w:p>
    <w:p w14:paraId="33F5B6A5" w14:textId="29471912" w:rsidR="00DF3505" w:rsidRDefault="00DF3505" w:rsidP="00DF3505">
      <w:pPr>
        <w:numPr>
          <w:ilvl w:val="0"/>
          <w:numId w:val="11"/>
        </w:numPr>
        <w:spacing w:after="120" w:line="240" w:lineRule="auto"/>
        <w:ind w:left="360" w:right="101"/>
      </w:pPr>
      <w:r w:rsidRPr="00737493">
        <w:t>B. Bogue-Jimenez</w:t>
      </w:r>
      <w:r>
        <w:t xml:space="preserve">, X. Huang, D. Powell, A. </w:t>
      </w:r>
      <w:proofErr w:type="spellStart"/>
      <w:r>
        <w:t>Doblas</w:t>
      </w:r>
      <w:proofErr w:type="spellEnd"/>
      <w:r>
        <w:t>. “</w:t>
      </w:r>
      <w:r w:rsidR="00872252">
        <w:t>Selection of Noninvasive Features in Wrist-Based Wearable Sensors to Predict Blood Glucose Concentrations Using Machine Learning</w:t>
      </w:r>
      <w:r>
        <w:t xml:space="preserve"> Algorithms,” </w:t>
      </w:r>
      <w:r w:rsidRPr="00963EEC">
        <w:rPr>
          <w:i/>
          <w:iCs/>
        </w:rPr>
        <w:t xml:space="preserve">Sensors, </w:t>
      </w:r>
      <w:r w:rsidR="00872252">
        <w:t xml:space="preserve">22(9), 3534 </w:t>
      </w:r>
      <w:r>
        <w:t>(2022)</w:t>
      </w:r>
      <w:r w:rsidR="00872252">
        <w:t xml:space="preserve">; </w:t>
      </w:r>
      <w:r w:rsidR="00872252" w:rsidRPr="00872252">
        <w:t>https://doi.org/10.3390/s22093534</w:t>
      </w:r>
      <w:r>
        <w:t>.</w:t>
      </w:r>
    </w:p>
    <w:p w14:paraId="35789F72" w14:textId="61A4ED13" w:rsidR="00B64CD6" w:rsidRDefault="007827C4" w:rsidP="00B64CD6">
      <w:pPr>
        <w:pStyle w:val="ListParagraph"/>
        <w:numPr>
          <w:ilvl w:val="0"/>
          <w:numId w:val="11"/>
        </w:numPr>
        <w:tabs>
          <w:tab w:val="left" w:pos="1800"/>
        </w:tabs>
        <w:spacing w:after="120" w:line="240" w:lineRule="auto"/>
        <w:ind w:left="360"/>
      </w:pPr>
      <w:r w:rsidRPr="00F21754">
        <w:rPr>
          <w:lang w:val="es-ES"/>
        </w:rPr>
        <w:t>C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Hayes-Rounds, B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J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Ivan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Garcia-Sucerquia</w:t>
      </w:r>
      <w:proofErr w:type="spellEnd"/>
      <w:r w:rsidRPr="00F21754">
        <w:rPr>
          <w:lang w:val="es-ES"/>
        </w:rPr>
        <w:t>, O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Skalli</w:t>
      </w:r>
      <w:proofErr w:type="spellEnd"/>
      <w:r w:rsidRPr="00F21754">
        <w:rPr>
          <w:lang w:val="es-ES"/>
        </w:rPr>
        <w:t>, A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Pr="00B554FB">
        <w:t xml:space="preserve">"Advantages of Fresnel biprism-based digital holographic microscopy in quantitative phase imaging," </w:t>
      </w:r>
      <w:r w:rsidRPr="007827C4">
        <w:rPr>
          <w:i/>
          <w:iCs/>
        </w:rPr>
        <w:t>J. Biomed. Opt.</w:t>
      </w:r>
      <w:r w:rsidRPr="00B554FB">
        <w:t xml:space="preserve"> 25(8)</w:t>
      </w:r>
      <w:r w:rsidR="00872252">
        <w:t>,</w:t>
      </w:r>
      <w:r w:rsidRPr="00B554FB">
        <w:t xml:space="preserve"> 086501 (2020)</w:t>
      </w:r>
      <w:r w:rsidR="00872252">
        <w:t>;</w:t>
      </w:r>
      <w:hyperlink r:id="rId15" w:history="1">
        <w:r w:rsidRPr="00B554FB">
          <w:t> https://doi.org/10.1117/1.JBO.25.8.086501</w:t>
        </w:r>
      </w:hyperlink>
      <w:r w:rsidR="004F793B">
        <w:t>.</w:t>
      </w:r>
    </w:p>
    <w:p w14:paraId="483C43FF" w14:textId="4040CFB6" w:rsidR="001E0D99" w:rsidRPr="00B64CD6" w:rsidRDefault="001E0D99" w:rsidP="00B64CD6">
      <w:pPr>
        <w:spacing w:after="120" w:line="240" w:lineRule="auto"/>
        <w:ind w:left="0" w:right="101" w:firstLine="0"/>
        <w:rPr>
          <w:b/>
          <w:bCs/>
        </w:rPr>
      </w:pPr>
      <w:r w:rsidRPr="00B64CD6">
        <w:rPr>
          <w:b/>
          <w:bCs/>
        </w:rPr>
        <w:t>Conference</w:t>
      </w:r>
      <w:r w:rsidR="00784272">
        <w:rPr>
          <w:b/>
          <w:bCs/>
        </w:rPr>
        <w:t xml:space="preserve"> Publications</w:t>
      </w:r>
    </w:p>
    <w:p w14:paraId="07FEF8F1" w14:textId="534CC449" w:rsidR="009909D0" w:rsidRPr="009909D0" w:rsidRDefault="009909D0" w:rsidP="009909D0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9909D0">
        <w:t>B. Bogue-Jimenez, Raúl Castañeda, Carlos Trujillo,</w:t>
      </w:r>
      <w:r w:rsidRPr="009909D0">
        <w:rPr>
          <w:vertAlign w:val="superscript"/>
        </w:rPr>
        <w:t xml:space="preserve"> </w:t>
      </w:r>
      <w:r w:rsidRPr="009909D0">
        <w:t xml:space="preserve">Ana </w:t>
      </w:r>
      <w:proofErr w:type="spellStart"/>
      <w:r w:rsidRPr="009909D0">
        <w:t>Doblas</w:t>
      </w:r>
      <w:proofErr w:type="spellEnd"/>
      <w:r w:rsidRPr="009909D0">
        <w:t>.</w:t>
      </w:r>
      <w:r>
        <w:t xml:space="preserve"> “</w:t>
      </w:r>
      <w:r w:rsidRPr="009909D0">
        <w:t xml:space="preserve">Diatom </w:t>
      </w:r>
      <w:r>
        <w:t>C</w:t>
      </w:r>
      <w:r w:rsidRPr="009909D0">
        <w:t xml:space="preserve">lassification via </w:t>
      </w:r>
      <w:r>
        <w:t>D</w:t>
      </w:r>
      <w:r w:rsidRPr="009909D0">
        <w:t xml:space="preserve">eep </w:t>
      </w:r>
      <w:r>
        <w:t>L</w:t>
      </w:r>
      <w:r w:rsidRPr="009909D0">
        <w:t xml:space="preserve">earning using </w:t>
      </w:r>
      <w:r>
        <w:t>R</w:t>
      </w:r>
      <w:r w:rsidRPr="009909D0">
        <w:t xml:space="preserve">aw </w:t>
      </w:r>
      <w:r>
        <w:t>H</w:t>
      </w:r>
      <w:r w:rsidRPr="009909D0">
        <w:t xml:space="preserve">olograms captured by a </w:t>
      </w:r>
      <w:proofErr w:type="spellStart"/>
      <w:r>
        <w:t>L</w:t>
      </w:r>
      <w:r w:rsidRPr="009909D0">
        <w:t>enless</w:t>
      </w:r>
      <w:proofErr w:type="spellEnd"/>
      <w:r w:rsidRPr="009909D0">
        <w:t xml:space="preserve"> </w:t>
      </w:r>
      <w:r>
        <w:t>H</w:t>
      </w:r>
      <w:r w:rsidRPr="009909D0">
        <w:t xml:space="preserve">olographic </w:t>
      </w:r>
      <w:r>
        <w:t>S</w:t>
      </w:r>
      <w:r w:rsidRPr="009909D0">
        <w:t>ystem</w:t>
      </w:r>
      <w:r>
        <w:t xml:space="preserve">,” </w:t>
      </w:r>
      <w:r w:rsidRPr="00F21754">
        <w:rPr>
          <w:i/>
          <w:iCs/>
        </w:rPr>
        <w:t xml:space="preserve">Proc. SPIE </w:t>
      </w:r>
      <w:r w:rsidRPr="009909D0">
        <w:rPr>
          <w:i/>
          <w:iCs/>
        </w:rPr>
        <w:t>12903</w:t>
      </w:r>
      <w:r>
        <w:t>,</w:t>
      </w:r>
      <w:r w:rsidRPr="009909D0">
        <w:rPr>
          <w:i/>
          <w:iCs/>
        </w:rPr>
        <w:t xml:space="preserve"> AI and Optical Data Sciences</w:t>
      </w:r>
      <w:r w:rsidRPr="009909D0">
        <w:t xml:space="preserve"> </w:t>
      </w:r>
      <w:r w:rsidRPr="009909D0">
        <w:rPr>
          <w:i/>
          <w:iCs/>
        </w:rPr>
        <w:t>V</w:t>
      </w:r>
      <w:r>
        <w:rPr>
          <w:i/>
          <w:iCs/>
        </w:rPr>
        <w:t>,</w:t>
      </w:r>
      <w:r w:rsidRPr="009909D0">
        <w:t xml:space="preserve"> 12903-46</w:t>
      </w:r>
      <w:r>
        <w:t xml:space="preserve"> (31 January 2024).</w:t>
      </w:r>
    </w:p>
    <w:p w14:paraId="45ACD246" w14:textId="2892F738" w:rsidR="0068258E" w:rsidRDefault="0068258E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Brian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 xml:space="preserve">, </w:t>
      </w:r>
      <w:proofErr w:type="spellStart"/>
      <w:r w:rsidRPr="00F21754">
        <w:rPr>
          <w:lang w:val="es-ES"/>
        </w:rPr>
        <w:t>Shashwat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Patra</w:t>
      </w:r>
      <w:proofErr w:type="spellEnd"/>
      <w:r w:rsidRPr="00F21754">
        <w:rPr>
          <w:lang w:val="es-ES"/>
        </w:rPr>
        <w:t>, Carlos Trujillo, Ana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68258E">
        <w:t xml:space="preserve">Utilization of </w:t>
      </w:r>
      <w:r w:rsidR="00245AA8">
        <w:t>D</w:t>
      </w:r>
      <w:r w:rsidRPr="0068258E">
        <w:t xml:space="preserve">eep </w:t>
      </w:r>
      <w:r w:rsidR="00245AA8">
        <w:t>L</w:t>
      </w:r>
      <w:r w:rsidRPr="0068258E">
        <w:t>earning methods for automatic reconstruction of quantitative phase images in non-telecentric digital holographic microscopy</w:t>
      </w:r>
      <w:r w:rsidR="00F21754">
        <w:t>,”</w:t>
      </w:r>
      <w:r w:rsidRPr="0068258E">
        <w:t xml:space="preserve"> </w:t>
      </w:r>
      <w:r w:rsidRPr="00F21754">
        <w:rPr>
          <w:i/>
          <w:iCs/>
        </w:rPr>
        <w:t>AIP Conf. Proc</w:t>
      </w:r>
      <w:r w:rsidRPr="0068258E">
        <w:t>. 28 September 2023; 2872 (1): 040004. https://doi.org/10.1063/5.0165449</w:t>
      </w:r>
      <w:r>
        <w:t>.</w:t>
      </w:r>
    </w:p>
    <w:p w14:paraId="08A84CF5" w14:textId="62AA2DFA" w:rsidR="00737493" w:rsidRDefault="00737493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B.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C. Trujillo, A.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737493">
        <w:t>Overview of the automatic reconstruction method for quantitative phase imaging using a digital holographic microscope operating in non-telecentric regime,</w:t>
      </w:r>
      <w:r w:rsidR="00F21754">
        <w:t>”</w:t>
      </w:r>
      <w:r w:rsidRPr="00737493">
        <w:t xml:space="preserve"> </w:t>
      </w:r>
      <w:r w:rsidRPr="00F21754">
        <w:rPr>
          <w:i/>
          <w:iCs/>
        </w:rPr>
        <w:t>Proc. SPIE 12389, Quantitative Phase Imaging IX</w:t>
      </w:r>
      <w:r w:rsidRPr="00737493">
        <w:t xml:space="preserve">, 123890B (16 March 2023); </w:t>
      </w:r>
      <w:r w:rsidR="00E92B17" w:rsidRPr="0068258E">
        <w:t>https://doi.org/10.1117/12.2651944</w:t>
      </w:r>
      <w:r w:rsidR="00E92B17">
        <w:t xml:space="preserve"> </w:t>
      </w:r>
    </w:p>
    <w:p w14:paraId="3B159E09" w14:textId="77777777" w:rsidR="00162F7C" w:rsidRDefault="00162F7C" w:rsidP="00162F7C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t>B. Bogue-Jimenez</w:t>
      </w:r>
      <w:r>
        <w:t xml:space="preserve">, Shashwat Patra, Carlos Trujillo, Ana </w:t>
      </w:r>
      <w:proofErr w:type="spellStart"/>
      <w:r>
        <w:t>Doblas</w:t>
      </w:r>
      <w:proofErr w:type="spellEnd"/>
      <w:r>
        <w:t>, “Utilization of Deep Learning Methods for Automatic Reconstruction of Quantitative Phase Images in Non-telecentric Digital Holographic Microscopy,” presented as oral presentation at the 11</w:t>
      </w:r>
      <w:r w:rsidRPr="003E2647">
        <w:rPr>
          <w:vertAlign w:val="superscript"/>
        </w:rPr>
        <w:t>th</w:t>
      </w:r>
      <w:r>
        <w:t xml:space="preserve"> International Conference on Mathematical Modeling in Physical Sciences, September 2022.</w:t>
      </w:r>
    </w:p>
    <w:p w14:paraId="68B05FE6" w14:textId="77777777" w:rsidR="00162F7C" w:rsidRPr="00E728C5" w:rsidRDefault="00162F7C" w:rsidP="00162F7C">
      <w:pPr>
        <w:pStyle w:val="ListParagraph"/>
        <w:numPr>
          <w:ilvl w:val="0"/>
          <w:numId w:val="11"/>
        </w:numPr>
      </w:pPr>
      <w:r w:rsidRPr="00E728C5">
        <w:t xml:space="preserve">B. Bogue-Jimenez, D.  Powell, X. Huang, A. </w:t>
      </w:r>
      <w:proofErr w:type="spellStart"/>
      <w:r w:rsidRPr="00E728C5">
        <w:t>Doblas</w:t>
      </w:r>
      <w:proofErr w:type="spellEnd"/>
      <w:r w:rsidRPr="00E728C5">
        <w:t xml:space="preserve">, “Exploring noninvasive solutions for continuous glucose monitoring,” Proc. SPIE PC12123, Smart Biomedical and Physiological Sensor Technology XIV, PC1212307 (8 June 2022); </w:t>
      </w:r>
      <w:r w:rsidRPr="00A6622C">
        <w:t>https://doi.org/10.1117/12.2619056</w:t>
      </w:r>
      <w:r>
        <w:t xml:space="preserve"> </w:t>
      </w:r>
    </w:p>
    <w:p w14:paraId="48ECAF80" w14:textId="7643E730" w:rsidR="00162F7C" w:rsidRDefault="00162F7C" w:rsidP="009909D0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t>B. Bogue-Jimenez</w:t>
      </w:r>
      <w:r>
        <w:t xml:space="preserve">, X. Huang, D. Powell, and A. </w:t>
      </w:r>
      <w:proofErr w:type="spellStart"/>
      <w:r>
        <w:t>Doblas</w:t>
      </w:r>
      <w:proofErr w:type="spellEnd"/>
      <w:r>
        <w:t>, “Multisensory Non-invasive approach for Continuous Glucose Monitoring,” presented as oral presentation at Mid-South Biomechanics Conference, February 2022.</w:t>
      </w:r>
    </w:p>
    <w:p w14:paraId="71285680" w14:textId="52CE308A" w:rsidR="001E0D99" w:rsidRDefault="004F793B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>
        <w:t xml:space="preserve">C. Hayes-Rounds, </w:t>
      </w:r>
      <w:r w:rsidRPr="00737493">
        <w:t>B. Bogue-Jimenez</w:t>
      </w:r>
      <w:r>
        <w:t>, J. Garcia-</w:t>
      </w:r>
      <w:proofErr w:type="spellStart"/>
      <w:r>
        <w:t>Sucerquia</w:t>
      </w:r>
      <w:proofErr w:type="spellEnd"/>
      <w:r>
        <w:t xml:space="preserve">, O. </w:t>
      </w:r>
      <w:proofErr w:type="spellStart"/>
      <w:r>
        <w:t>Skalli</w:t>
      </w:r>
      <w:proofErr w:type="spellEnd"/>
      <w:r>
        <w:t xml:space="preserve">, A. </w:t>
      </w:r>
      <w:proofErr w:type="spellStart"/>
      <w:r>
        <w:t>Doblas</w:t>
      </w:r>
      <w:proofErr w:type="spellEnd"/>
      <w:r>
        <w:t xml:space="preserve">, “Assessment of a Fresnel biprism-based digital holographic microscope for fast, high-sensitivity, high-resolution and polarization-sensitive phase imaging,” </w:t>
      </w:r>
      <w:r w:rsidRPr="00F21754">
        <w:rPr>
          <w:i/>
          <w:iCs/>
        </w:rPr>
        <w:t>OSA Imaging and Applied Optics Congress</w:t>
      </w:r>
      <w:r>
        <w:t>, paper3W5A.2(2021)</w:t>
      </w:r>
    </w:p>
    <w:p w14:paraId="6563799A" w14:textId="36926C77" w:rsidR="00911C0C" w:rsidRDefault="009909D0" w:rsidP="009909D0">
      <w:pPr>
        <w:pStyle w:val="ListParagraph"/>
        <w:numPr>
          <w:ilvl w:val="0"/>
          <w:numId w:val="11"/>
        </w:numPr>
      </w:pPr>
      <w:r w:rsidRPr="00E728C5">
        <w:t xml:space="preserve">C. Hayes-Rounds, B. Bogue-Jimenez, O. </w:t>
      </w:r>
      <w:proofErr w:type="spellStart"/>
      <w:r w:rsidRPr="00E728C5">
        <w:t>Skalli</w:t>
      </w:r>
      <w:proofErr w:type="spellEnd"/>
      <w:r w:rsidRPr="00E728C5">
        <w:t>, J. Garcia-</w:t>
      </w:r>
      <w:proofErr w:type="spellStart"/>
      <w:r w:rsidRPr="00E728C5">
        <w:t>Sucerquia</w:t>
      </w:r>
      <w:proofErr w:type="spellEnd"/>
      <w:r w:rsidRPr="00E728C5">
        <w:t xml:space="preserve">, A. </w:t>
      </w:r>
      <w:proofErr w:type="spellStart"/>
      <w:r w:rsidRPr="00E728C5">
        <w:t>Doblas</w:t>
      </w:r>
      <w:proofErr w:type="spellEnd"/>
      <w:r w:rsidRPr="00E728C5">
        <w:t xml:space="preserve">, "Polarization-sensitive digital holographic microscopy using a Fresnel biprism (Conference Presentation)," Proc. SPIE 11402, Three-Dimensional Imaging, Visualization, and Display 2020, 114020L (22 April 2020); </w:t>
      </w:r>
      <w:r w:rsidRPr="00A6622C">
        <w:t>https://doi.org/10.1117/12.2555106</w:t>
      </w:r>
    </w:p>
    <w:p w14:paraId="08E24FE4" w14:textId="77777777" w:rsidR="009909D0" w:rsidRDefault="009909D0">
      <w:pPr>
        <w:spacing w:after="160" w:line="259" w:lineRule="auto"/>
        <w:ind w:left="0" w:firstLine="0"/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1AE754F" w14:textId="07349FC7" w:rsidR="00911C0C" w:rsidRPr="001A2FA3" w:rsidRDefault="00911C0C" w:rsidP="00911C0C">
      <w:pPr>
        <w:pStyle w:val="Heading1"/>
        <w:rPr>
          <w:sz w:val="24"/>
          <w:szCs w:val="24"/>
          <w:u w:val="single"/>
        </w:rPr>
      </w:pPr>
      <w:r w:rsidRPr="001A2FA3">
        <w:rPr>
          <w:sz w:val="24"/>
          <w:szCs w:val="24"/>
          <w:u w:val="single"/>
        </w:rPr>
        <w:lastRenderedPageBreak/>
        <w:t xml:space="preserve">TEACHING </w:t>
      </w:r>
      <w:r>
        <w:rPr>
          <w:sz w:val="24"/>
          <w:szCs w:val="24"/>
          <w:u w:val="single"/>
        </w:rPr>
        <w:t>AND MENTORING EXPERIENCE</w:t>
      </w:r>
      <w:r w:rsidRPr="001A2FA3">
        <w:rPr>
          <w:sz w:val="24"/>
          <w:szCs w:val="24"/>
          <w:u w:val="single"/>
        </w:rPr>
        <w:t xml:space="preserve">  </w:t>
      </w:r>
    </w:p>
    <w:p w14:paraId="6CD71643" w14:textId="77777777" w:rsidR="00911C0C" w:rsidRDefault="00911C0C" w:rsidP="00911C0C">
      <w:pPr>
        <w:ind w:left="0" w:firstLine="0"/>
      </w:pPr>
      <w:r>
        <w:t>EECE 3240 – Electromagnetic Field Theory</w:t>
      </w:r>
    </w:p>
    <w:p w14:paraId="127DFBE2" w14:textId="77777777" w:rsidR="00911C0C" w:rsidRDefault="00911C0C" w:rsidP="00911C0C">
      <w:pPr>
        <w:ind w:firstLine="0"/>
      </w:pPr>
      <w:r>
        <w:t>EECE 3213 – Electronics Lab</w:t>
      </w:r>
    </w:p>
    <w:p w14:paraId="0634C42D" w14:textId="2308CB9C" w:rsidR="00911C0C" w:rsidRDefault="00911C0C" w:rsidP="00911C0C">
      <w:pPr>
        <w:ind w:firstLine="0"/>
      </w:pPr>
      <w:r>
        <w:t>EECE 2203 – Circuits I Lab</w:t>
      </w:r>
    </w:p>
    <w:p w14:paraId="3156B93B" w14:textId="77777777" w:rsidR="00911C0C" w:rsidRDefault="00911C0C" w:rsidP="00911C0C">
      <w:pPr>
        <w:ind w:firstLine="0"/>
      </w:pPr>
      <w:r>
        <w:t>EECE 4901/6901 – Intro to Optical Design</w:t>
      </w:r>
    </w:p>
    <w:p w14:paraId="670CDFD4" w14:textId="77777777" w:rsidR="00911C0C" w:rsidRDefault="00911C0C" w:rsidP="00911C0C">
      <w:pPr>
        <w:ind w:firstLine="0"/>
      </w:pPr>
      <w:r>
        <w:t>EECE 2207 – Engineering to Math Applications</w:t>
      </w:r>
    </w:p>
    <w:p w14:paraId="73F3A839" w14:textId="77777777" w:rsidR="00911C0C" w:rsidRDefault="00911C0C" w:rsidP="00911C0C">
      <w:pPr>
        <w:ind w:firstLine="0"/>
      </w:pPr>
    </w:p>
    <w:p w14:paraId="02145CFF" w14:textId="77777777" w:rsidR="00911C0C" w:rsidRPr="006D0476" w:rsidRDefault="00911C0C" w:rsidP="00911C0C">
      <w:pPr>
        <w:pStyle w:val="Heading1"/>
        <w:ind w:left="2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t>HONORS &amp; AWARD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50"/>
      </w:tblGrid>
      <w:tr w:rsidR="00102AD5" w14:paraId="6EC71A85" w14:textId="77777777" w:rsidTr="00911C0C">
        <w:tc>
          <w:tcPr>
            <w:tcW w:w="7105" w:type="dxa"/>
          </w:tcPr>
          <w:p w14:paraId="1EA5D926" w14:textId="77777777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rPr>
                <w:b/>
              </w:rPr>
              <w:t>The Graduate Student Association Executive Service Award</w:t>
            </w:r>
          </w:p>
          <w:p w14:paraId="08C0B861" w14:textId="7287DBDD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t>This award recognizes GSA Executive Board members who have best combined high academic and leadership achievements.</w:t>
            </w:r>
          </w:p>
        </w:tc>
        <w:tc>
          <w:tcPr>
            <w:tcW w:w="2450" w:type="dxa"/>
          </w:tcPr>
          <w:p w14:paraId="646E1922" w14:textId="03057F1C" w:rsidR="00102AD5" w:rsidRDefault="00102AD5" w:rsidP="009318AC">
            <w:pPr>
              <w:spacing w:after="52"/>
              <w:ind w:left="2" w:right="98"/>
              <w:jc w:val="right"/>
            </w:pPr>
            <w:r>
              <w:t>May 2023</w:t>
            </w:r>
          </w:p>
        </w:tc>
      </w:tr>
      <w:tr w:rsidR="00911C0C" w14:paraId="17A622B5" w14:textId="77777777" w:rsidTr="00911C0C">
        <w:tc>
          <w:tcPr>
            <w:tcW w:w="7105" w:type="dxa"/>
          </w:tcPr>
          <w:p w14:paraId="62404A6C" w14:textId="159EAD33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>
              <w:rPr>
                <w:b/>
              </w:rPr>
              <w:t>Dean’s List</w:t>
            </w:r>
            <w:r>
              <w:t xml:space="preserve">, </w:t>
            </w:r>
            <w:proofErr w:type="spellStart"/>
            <w:r>
              <w:t>Herff</w:t>
            </w:r>
            <w:proofErr w:type="spellEnd"/>
            <w:r>
              <w:t xml:space="preserve"> College of Engineering</w:t>
            </w:r>
            <w:r w:rsidR="000A0097">
              <w:t>, University of Memphis</w:t>
            </w:r>
          </w:p>
        </w:tc>
        <w:tc>
          <w:tcPr>
            <w:tcW w:w="2450" w:type="dxa"/>
          </w:tcPr>
          <w:p w14:paraId="5773FC62" w14:textId="77777777" w:rsidR="00911C0C" w:rsidRPr="00911C0C" w:rsidRDefault="00911C0C" w:rsidP="009318AC">
            <w:pPr>
              <w:spacing w:after="52"/>
              <w:ind w:left="2" w:right="98"/>
              <w:jc w:val="right"/>
            </w:pPr>
            <w:r>
              <w:t>Fall 2018 – Spring 2020</w:t>
            </w:r>
          </w:p>
        </w:tc>
      </w:tr>
      <w:tr w:rsidR="00911C0C" w14:paraId="4D1262B2" w14:textId="77777777" w:rsidTr="00911C0C">
        <w:tc>
          <w:tcPr>
            <w:tcW w:w="7105" w:type="dxa"/>
          </w:tcPr>
          <w:p w14:paraId="5B8E2AD5" w14:textId="77777777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 w:rsidRPr="005D688A">
              <w:rPr>
                <w:b/>
                <w:bCs/>
              </w:rPr>
              <w:t>Cum laude</w:t>
            </w:r>
            <w:r>
              <w:t xml:space="preserve">, </w:t>
            </w:r>
            <w:proofErr w:type="gramStart"/>
            <w:r>
              <w:t>Bachelor’s Degree</w:t>
            </w:r>
            <w:proofErr w:type="gramEnd"/>
            <w:r>
              <w:t>, University of Memphis</w:t>
            </w:r>
          </w:p>
        </w:tc>
        <w:tc>
          <w:tcPr>
            <w:tcW w:w="2450" w:type="dxa"/>
          </w:tcPr>
          <w:p w14:paraId="780E063E" w14:textId="77777777" w:rsidR="00911C0C" w:rsidRDefault="00911C0C" w:rsidP="009318AC">
            <w:pPr>
              <w:spacing w:after="52"/>
              <w:ind w:left="2" w:right="98"/>
              <w:jc w:val="right"/>
            </w:pPr>
            <w:r>
              <w:t>May 2020</w:t>
            </w:r>
          </w:p>
        </w:tc>
      </w:tr>
      <w:tr w:rsidR="00911C0C" w14:paraId="23CB3583" w14:textId="77777777" w:rsidTr="00911C0C">
        <w:tc>
          <w:tcPr>
            <w:tcW w:w="7105" w:type="dxa"/>
          </w:tcPr>
          <w:p w14:paraId="55612F57" w14:textId="77777777" w:rsidR="00911C0C" w:rsidRPr="005D688A" w:rsidRDefault="00911C0C" w:rsidP="009318AC">
            <w:pPr>
              <w:spacing w:after="52"/>
              <w:ind w:left="0" w:right="98" w:firstLine="0"/>
              <w:rPr>
                <w:b/>
                <w:bCs/>
              </w:rPr>
            </w:pPr>
            <w:r>
              <w:rPr>
                <w:b/>
              </w:rPr>
              <w:t>Johnetta Haley Scholarship</w:t>
            </w:r>
            <w:r>
              <w:rPr>
                <w:bCs/>
              </w:rPr>
              <w:t>, Southern Illinois University at Edwardsville</w:t>
            </w:r>
          </w:p>
        </w:tc>
        <w:tc>
          <w:tcPr>
            <w:tcW w:w="2450" w:type="dxa"/>
          </w:tcPr>
          <w:p w14:paraId="0C61ECEF" w14:textId="77777777" w:rsidR="00911C0C" w:rsidRPr="00911C0C" w:rsidRDefault="00911C0C" w:rsidP="009318AC">
            <w:pPr>
              <w:ind w:left="2" w:right="98"/>
              <w:jc w:val="right"/>
              <w:rPr>
                <w:bCs/>
              </w:rPr>
            </w:pPr>
            <w:r>
              <w:rPr>
                <w:bCs/>
              </w:rPr>
              <w:t>Fall 2015- Spring 2017</w:t>
            </w:r>
          </w:p>
        </w:tc>
      </w:tr>
    </w:tbl>
    <w:p w14:paraId="534E33B0" w14:textId="77777777" w:rsidR="00911C0C" w:rsidRDefault="00911C0C" w:rsidP="00911C0C">
      <w:pPr>
        <w:ind w:left="0" w:firstLine="0"/>
      </w:pPr>
    </w:p>
    <w:sectPr w:rsidR="00911C0C">
      <w:footerReference w:type="even" r:id="rId16"/>
      <w:footerReference w:type="default" r:id="rId17"/>
      <w:footerReference w:type="first" r:id="rId18"/>
      <w:pgSz w:w="12240" w:h="15840"/>
      <w:pgMar w:top="1493" w:right="1331" w:bottom="1570" w:left="1434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0458" w14:textId="77777777" w:rsidR="00B328F1" w:rsidRDefault="00B328F1">
      <w:pPr>
        <w:spacing w:after="0" w:line="240" w:lineRule="auto"/>
      </w:pPr>
      <w:r>
        <w:separator/>
      </w:r>
    </w:p>
  </w:endnote>
  <w:endnote w:type="continuationSeparator" w:id="0">
    <w:p w14:paraId="67234E8F" w14:textId="77777777" w:rsidR="00B328F1" w:rsidRDefault="00B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ED10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26843F9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492C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ED7F6E7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896F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06F35ED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CA8E" w14:textId="77777777" w:rsidR="00B328F1" w:rsidRDefault="00B328F1">
      <w:pPr>
        <w:spacing w:after="0" w:line="240" w:lineRule="auto"/>
      </w:pPr>
      <w:r>
        <w:separator/>
      </w:r>
    </w:p>
  </w:footnote>
  <w:footnote w:type="continuationSeparator" w:id="0">
    <w:p w14:paraId="6D3175CA" w14:textId="77777777" w:rsidR="00B328F1" w:rsidRDefault="00B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F5"/>
    <w:multiLevelType w:val="hybridMultilevel"/>
    <w:tmpl w:val="CF0EDC3C"/>
    <w:lvl w:ilvl="0" w:tplc="6780F5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013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2F0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C9F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4D7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A5F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0DC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62E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665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4D34"/>
    <w:multiLevelType w:val="hybridMultilevel"/>
    <w:tmpl w:val="2D9ABC3A"/>
    <w:lvl w:ilvl="0" w:tplc="97ECC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CC4B2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C635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0E63D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C9F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472B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C677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AE4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8F37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05C39"/>
    <w:multiLevelType w:val="hybridMultilevel"/>
    <w:tmpl w:val="98BAB3F2"/>
    <w:lvl w:ilvl="0" w:tplc="E6FE4C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428B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C9CE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9A5AD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00D3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545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4CE9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80AC4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C81C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74A17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 w15:restartNumberingAfterBreak="0">
    <w:nsid w:val="34FF67F0"/>
    <w:multiLevelType w:val="hybridMultilevel"/>
    <w:tmpl w:val="3EC8E482"/>
    <w:lvl w:ilvl="0" w:tplc="FB348A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C98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0BD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A85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006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FC5E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AAC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0A7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013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D77A53"/>
    <w:multiLevelType w:val="hybridMultilevel"/>
    <w:tmpl w:val="38F45FC0"/>
    <w:lvl w:ilvl="0" w:tplc="E6AA9F52">
      <w:start w:val="1"/>
      <w:numFmt w:val="decimal"/>
      <w:lvlText w:val="%1."/>
      <w:lvlJc w:val="left"/>
      <w:pPr>
        <w:ind w:left="-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C5390">
      <w:start w:val="1"/>
      <w:numFmt w:val="lowerLetter"/>
      <w:lvlText w:val="%2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4EDCA">
      <w:start w:val="1"/>
      <w:numFmt w:val="lowerRoman"/>
      <w:lvlText w:val="%3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072B8">
      <w:start w:val="1"/>
      <w:numFmt w:val="decimal"/>
      <w:lvlText w:val="%4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0EAC8">
      <w:start w:val="1"/>
      <w:numFmt w:val="lowerLetter"/>
      <w:lvlText w:val="%5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CC98A">
      <w:start w:val="1"/>
      <w:numFmt w:val="lowerRoman"/>
      <w:lvlText w:val="%6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3001CE">
      <w:start w:val="1"/>
      <w:numFmt w:val="decimal"/>
      <w:lvlText w:val="%7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647580">
      <w:start w:val="1"/>
      <w:numFmt w:val="lowerLetter"/>
      <w:lvlText w:val="%8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0DECC">
      <w:start w:val="1"/>
      <w:numFmt w:val="lowerRoman"/>
      <w:lvlText w:val="%9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5C67F5"/>
    <w:multiLevelType w:val="hybridMultilevel"/>
    <w:tmpl w:val="F3A6AAD4"/>
    <w:lvl w:ilvl="0" w:tplc="2B5CC6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E20FC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236C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4573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AA632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8172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10328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2A7B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60CD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EE5B21"/>
    <w:multiLevelType w:val="hybridMultilevel"/>
    <w:tmpl w:val="9CEA5548"/>
    <w:lvl w:ilvl="0" w:tplc="04090001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8" w15:restartNumberingAfterBreak="0">
    <w:nsid w:val="46352D86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4F3B56FC"/>
    <w:multiLevelType w:val="hybridMultilevel"/>
    <w:tmpl w:val="4C885ECA"/>
    <w:lvl w:ilvl="0" w:tplc="81F893A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5F46440B"/>
    <w:multiLevelType w:val="hybridMultilevel"/>
    <w:tmpl w:val="581242B8"/>
    <w:lvl w:ilvl="0" w:tplc="EEB4FA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96C3A4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69D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435C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A3B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E209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A96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F4C7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8C2A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D666E"/>
    <w:multiLevelType w:val="hybridMultilevel"/>
    <w:tmpl w:val="9306E39C"/>
    <w:lvl w:ilvl="0" w:tplc="8A18541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82A62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EBC5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4A35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6E9E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5A659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E59C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6FEC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ECB1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C86874"/>
    <w:multiLevelType w:val="hybridMultilevel"/>
    <w:tmpl w:val="ECA4181E"/>
    <w:lvl w:ilvl="0" w:tplc="AE3E30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86D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420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EC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417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2E9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D064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016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E5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91E6C"/>
    <w:multiLevelType w:val="hybridMultilevel"/>
    <w:tmpl w:val="BD78280E"/>
    <w:lvl w:ilvl="0" w:tplc="F8BAA4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0ECBA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A8A81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38FE3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EA97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6DE2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E77FE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A1A5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1C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D60EC4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num w:numId="1" w16cid:durableId="1347443660">
    <w:abstractNumId w:val="12"/>
  </w:num>
  <w:num w:numId="2" w16cid:durableId="354773787">
    <w:abstractNumId w:val="5"/>
  </w:num>
  <w:num w:numId="3" w16cid:durableId="1577088204">
    <w:abstractNumId w:val="11"/>
  </w:num>
  <w:num w:numId="4" w16cid:durableId="60640336">
    <w:abstractNumId w:val="6"/>
  </w:num>
  <w:num w:numId="5" w16cid:durableId="2074965133">
    <w:abstractNumId w:val="2"/>
  </w:num>
  <w:num w:numId="6" w16cid:durableId="1458909811">
    <w:abstractNumId w:val="0"/>
  </w:num>
  <w:num w:numId="7" w16cid:durableId="850073307">
    <w:abstractNumId w:val="13"/>
  </w:num>
  <w:num w:numId="8" w16cid:durableId="889457508">
    <w:abstractNumId w:val="10"/>
  </w:num>
  <w:num w:numId="9" w16cid:durableId="1242332728">
    <w:abstractNumId w:val="1"/>
  </w:num>
  <w:num w:numId="10" w16cid:durableId="104934291">
    <w:abstractNumId w:val="4"/>
  </w:num>
  <w:num w:numId="11" w16cid:durableId="1525366122">
    <w:abstractNumId w:val="9"/>
  </w:num>
  <w:num w:numId="12" w16cid:durableId="1824007230">
    <w:abstractNumId w:val="3"/>
  </w:num>
  <w:num w:numId="13" w16cid:durableId="1097364312">
    <w:abstractNumId w:val="8"/>
  </w:num>
  <w:num w:numId="14" w16cid:durableId="335040439">
    <w:abstractNumId w:val="7"/>
  </w:num>
  <w:num w:numId="15" w16cid:durableId="557864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8C"/>
    <w:rsid w:val="00056F0B"/>
    <w:rsid w:val="000A0097"/>
    <w:rsid w:val="000B3750"/>
    <w:rsid w:val="00102AD5"/>
    <w:rsid w:val="001400F0"/>
    <w:rsid w:val="00162F7C"/>
    <w:rsid w:val="001A06A6"/>
    <w:rsid w:val="001A2FA3"/>
    <w:rsid w:val="001D74D7"/>
    <w:rsid w:val="001E0D99"/>
    <w:rsid w:val="001F3DB1"/>
    <w:rsid w:val="00201A13"/>
    <w:rsid w:val="00230F21"/>
    <w:rsid w:val="0024586D"/>
    <w:rsid w:val="00245AA8"/>
    <w:rsid w:val="00251A51"/>
    <w:rsid w:val="0025276B"/>
    <w:rsid w:val="002F0B87"/>
    <w:rsid w:val="003066D4"/>
    <w:rsid w:val="003E2647"/>
    <w:rsid w:val="003F66F5"/>
    <w:rsid w:val="004028B1"/>
    <w:rsid w:val="00407FC4"/>
    <w:rsid w:val="004259FF"/>
    <w:rsid w:val="0049008E"/>
    <w:rsid w:val="004D06D5"/>
    <w:rsid w:val="004E08D0"/>
    <w:rsid w:val="004F564D"/>
    <w:rsid w:val="004F793B"/>
    <w:rsid w:val="00511008"/>
    <w:rsid w:val="00516489"/>
    <w:rsid w:val="00516628"/>
    <w:rsid w:val="00530955"/>
    <w:rsid w:val="00542F9A"/>
    <w:rsid w:val="0056183F"/>
    <w:rsid w:val="005D688A"/>
    <w:rsid w:val="005E47DF"/>
    <w:rsid w:val="0068258E"/>
    <w:rsid w:val="006D0476"/>
    <w:rsid w:val="00705C50"/>
    <w:rsid w:val="0073311D"/>
    <w:rsid w:val="00737493"/>
    <w:rsid w:val="00762F70"/>
    <w:rsid w:val="00775236"/>
    <w:rsid w:val="007827C4"/>
    <w:rsid w:val="00784272"/>
    <w:rsid w:val="008570B0"/>
    <w:rsid w:val="00872252"/>
    <w:rsid w:val="008B6C0A"/>
    <w:rsid w:val="00911C0C"/>
    <w:rsid w:val="00963EEC"/>
    <w:rsid w:val="009909D0"/>
    <w:rsid w:val="009C0192"/>
    <w:rsid w:val="009D488C"/>
    <w:rsid w:val="00A6622C"/>
    <w:rsid w:val="00B1003F"/>
    <w:rsid w:val="00B328F1"/>
    <w:rsid w:val="00B437C2"/>
    <w:rsid w:val="00B64CD6"/>
    <w:rsid w:val="00B91FA3"/>
    <w:rsid w:val="00C11E1B"/>
    <w:rsid w:val="00C85125"/>
    <w:rsid w:val="00CB2221"/>
    <w:rsid w:val="00CC5C3D"/>
    <w:rsid w:val="00CF0085"/>
    <w:rsid w:val="00D13AD9"/>
    <w:rsid w:val="00D442BB"/>
    <w:rsid w:val="00D51254"/>
    <w:rsid w:val="00D811E1"/>
    <w:rsid w:val="00D9424F"/>
    <w:rsid w:val="00DF3505"/>
    <w:rsid w:val="00DF56A8"/>
    <w:rsid w:val="00E24942"/>
    <w:rsid w:val="00E728C5"/>
    <w:rsid w:val="00E92B17"/>
    <w:rsid w:val="00F21754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36A3"/>
  <w15:docId w15:val="{15DFD6B0-60F7-4BBC-A907-9E7E5871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6" w:lineRule="auto"/>
      <w:ind w:left="1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50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/>
      <w:ind w:left="16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C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D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holar.google.com/citations?user=M6TFRTsAAAAJ&amp;hl=en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bogue-jimenez-6b971620a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Brian-Bogue-Jimene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7/1.JBO.25.8.08650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bgjmnez.github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Bogue Jimenez (bbgjmnez)</dc:creator>
  <cp:keywords/>
  <cp:lastModifiedBy>Brian Bogue Jimenez (bbgjmnez)</cp:lastModifiedBy>
  <cp:revision>22</cp:revision>
  <dcterms:created xsi:type="dcterms:W3CDTF">2023-03-28T22:00:00Z</dcterms:created>
  <dcterms:modified xsi:type="dcterms:W3CDTF">2024-02-26T21:18:00Z</dcterms:modified>
</cp:coreProperties>
</file>