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Dependency Security Handoff Guide</w:t>
      </w:r>
    </w:p>
    <w:p>
      <w:pPr>
        <w:spacing w:after="240"/>
      </w:pPr>
      <w:r>
        <w:rPr>
          <w:i/>
        </w:rPr>
        <w:t>B4B Web project  |  Updated October 23, 2026</w:t>
      </w:r>
    </w:p>
    <w:p>
      <w:r>
        <w:t>This guide records what was found in the project’s dependency security alerts, what was safely corrected, how the corrections were checked, and what remains. It is written so someone who is still learning to code can continue the work without having to guess what each command means.</w:t>
      </w:r>
    </w:p>
    <w:p>
      <w:pPr>
        <w:spacing w:before="80" w:after="160"/>
        <w:ind w:left="216" w:right="216"/>
        <w:shd w:fill="EAF2F8"/>
      </w:pPr>
      <w:r>
        <w:rPr>
          <w:b/>
          <w:color w:val="1F4E79"/>
        </w:rPr>
        <w:t xml:space="preserve">Short version: </w:t>
      </w:r>
      <w:r>
        <w:t>The safe dependency updates are complete and verified. The remaining work is a planned Tailwind CSS 3 to 4 migration, which is a larger change and should be tested separately instead of being forced automatically.</w:t>
      </w:r>
    </w:p>
    <w:p>
      <w:pPr>
        <w:pStyle w:val="Heading1"/>
      </w:pPr>
      <w:r>
        <w:t>What the GitHub Alerts Mean</w:t>
      </w:r>
    </w:p>
    <w:p>
      <w:r>
        <w:t>GitHub’s vulnerability count is about packages used by the application, not necessarily about mistakes in the application’s own source code. A package is reusable code downloaded from a package registry. The application depends on some packages directly, and those packages can depend on other packages.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Term</w:t>
            </w:r>
          </w:p>
        </w:tc>
        <w:tc>
          <w:tcPr>
            <w:tcW w:type="dxa" w:w="856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Plain-language meaning</w:t>
            </w:r>
          </w:p>
        </w:tc>
      </w:tr>
      <w:t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Direct dependency</w:t>
            </w:r>
          </w:p>
        </w:tc>
        <w:tc>
          <w:tcPr>
            <w:tcW w:type="dxa" w:w="856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package listed directly in this project’s package.json or requirements.txt.</w:t>
            </w:r>
          </w:p>
        </w:tc>
      </w:tr>
      <w:t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Transitive dependency</w:t>
            </w:r>
          </w:p>
        </w:tc>
        <w:tc>
          <w:tcPr>
            <w:tcW w:type="dxa" w:w="856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package pulled in by another package. It may not appear in our main dependency list.</w:t>
            </w:r>
          </w:p>
        </w:tc>
      </w:tr>
      <w:t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Security advisory</w:t>
            </w:r>
          </w:p>
        </w:tc>
        <w:tc>
          <w:tcPr>
            <w:tcW w:type="dxa" w:w="856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public notice that a package version has a known security problem.</w:t>
            </w:r>
          </w:p>
        </w:tc>
      </w:tr>
      <w:t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Audit finding</w:t>
            </w:r>
          </w:p>
        </w:tc>
        <w:tc>
          <w:tcPr>
            <w:tcW w:type="dxa" w:w="856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report that one or more installed packages match an advisory. One package can have more than one finding.</w:t>
            </w:r>
          </w:p>
        </w:tc>
      </w:tr>
    </w:tbl>
    <w:p>
      <w:pPr>
        <w:spacing w:after="40"/>
      </w:pPr>
    </w:p>
    <w:p>
      <w:r>
        <w:t>That is why a GitHub alert total can look surprisingly large. The count can include frontend packages, backend packages, development tools, build tools, and several advisories affecting the same dependency chain. It does not mean that the same number of bugs were written into the site.</w:t>
      </w:r>
    </w:p>
    <w:p>
      <w:pPr>
        <w:pStyle w:val="Heading1"/>
      </w:pPr>
      <w:r>
        <w:t>What Was Fixed</w:t>
      </w:r>
    </w:p>
    <w:p>
      <w:r>
        <w:t>The updates below were selected as safe patch or minor updates within the project’s current setup. The frontend lockfile was regenerated so the exact versions are recorded. Tiptap packages were aligned to the same release family so their peer dependencies agree with each other.</w:t>
      </w:r>
    </w:p>
    <w:p>
      <w:pPr>
        <w:pStyle w:val="Heading2"/>
      </w:pPr>
      <w:r>
        <w:t>Frontend updates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Package</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Before</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After</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Why it matters</w:t>
            </w:r>
          </w:p>
        </w:tc>
      </w:tr>
      <w:t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Tiptap packages</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3.27.1</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3.32.0</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Moves the editor package family to a patched release and keeps its related packages aligned.</w:t>
            </w:r>
          </w:p>
        </w:tc>
      </w:tr>
      <w:t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axios</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1.18.1</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1.20.0</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Moves the HTTP client to a patched release.</w:t>
            </w:r>
          </w:p>
        </w:tc>
      </w:tr>
      <w:t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dompurify</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3.4.12</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3.4.17</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Moves the HTML sanitization library to a patched release.</w:t>
            </w:r>
          </w:p>
        </w:tc>
      </w:tr>
      <w:t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postcss</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8.5.16</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8.5.31</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Updates a CSS build dependency.</w:t>
            </w:r>
          </w:p>
        </w:tc>
      </w:tr>
      <w:t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react-router-dom</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7.18.1</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7.18.4</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Updates the routing library within the same major version.</w:t>
            </w:r>
          </w:p>
        </w:tc>
      </w:tr>
      <w:t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vite</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7.3.6</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7.3.7</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Updates the frontend build tool within the same major version.</w:t>
            </w:r>
          </w:p>
        </w:tc>
      </w:tr>
      <w:t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follow-redirects</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1.16.0</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1.16.1</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Updates a transitive HTTP redirect dependency.</w:t>
            </w:r>
          </w:p>
        </w:tc>
      </w:tr>
    </w:tbl>
    <w:p>
      <w:pPr>
        <w:spacing w:after="40"/>
      </w:pPr>
    </w:p>
    <w:p>
      <w:pPr>
        <w:pStyle w:val="Heading2"/>
      </w:pPr>
      <w:r>
        <w:t>Backend updates</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Package</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Before</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After</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Why it matters</w:t>
            </w:r>
          </w:p>
        </w:tc>
      </w:tr>
      <w:t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aiohttp</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3.14.3</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3.14.4</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Updates the asynchronous HTTP server/client library.</w:t>
            </w:r>
          </w:p>
        </w:tc>
      </w:tr>
      <w:t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certifi</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2026.1.4</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2026.10.19</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Updates the trusted certificate bundle.</w:t>
            </w:r>
          </w:p>
        </w:tc>
      </w:tr>
      <w:t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Pillow</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12.3.0</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13.0.0</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Updates the image-processing library to the available supported release.</w:t>
            </w:r>
          </w:p>
        </w:tc>
      </w:tr>
      <w:tr>
        <w:tc>
          <w:tcPr>
            <w:tcW w:type="dxa" w:w="2232"/>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yarl</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1.22.0</w:t>
            </w:r>
          </w:p>
        </w:tc>
        <w:tc>
          <w:tcPr>
            <w:tcW w:type="dxa" w:w="100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1.25.1</w:t>
            </w:r>
          </w:p>
        </w:tc>
        <w:tc>
          <w:tcPr>
            <w:tcW w:type="dxa" w:w="66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Aligns the URL library with aiohttp’s newer requirement.</w:t>
            </w:r>
          </w:p>
        </w:tc>
      </w:tr>
    </w:tbl>
    <w:p>
      <w:pPr>
        <w:spacing w:after="40"/>
      </w:pPr>
    </w:p>
    <w:p>
      <w:pPr>
        <w:pStyle w:val="Heading1"/>
      </w:pPr>
      <w:r>
        <w:t>Verification Results</w:t>
      </w:r>
    </w:p>
    <w:p>
      <w:r>
        <w:t>After the updates, the project was checked in several ways. Each check answers a different question: are the declared packages safe, does the code still pass its tests, and can the frontend still build?</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Check</w:t>
            </w:r>
          </w:p>
        </w:tc>
        <w:tc>
          <w:tcPr>
            <w:tcW w:type="dxa" w:w="194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Result</w:t>
            </w:r>
          </w:p>
        </w:tc>
        <w:tc>
          <w:tcPr>
            <w:tcW w:type="dxa" w:w="662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What that tells us</w:t>
            </w:r>
          </w:p>
        </w:tc>
      </w:tr>
      <w:t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Backend dependency audit</w:t>
            </w:r>
          </w:p>
        </w:tc>
        <w:tc>
          <w:tcPr>
            <w:tcW w:type="dxa" w:w="194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Clean</w:t>
            </w:r>
          </w:p>
        </w:tc>
        <w:tc>
          <w:tcPr>
            <w:tcW w:type="dxa" w:w="662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No known vulnerabilities were found in the packages declared in backend/requirements.txt.</w:t>
            </w:r>
          </w:p>
        </w:tc>
      </w:tr>
      <w:t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Frontend production audit</w:t>
            </w:r>
          </w:p>
        </w:tc>
        <w:tc>
          <w:tcPr>
            <w:tcW w:type="dxa" w:w="194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No high or critical findings</w:t>
            </w:r>
          </w:p>
        </w:tc>
        <w:tc>
          <w:tcPr>
            <w:tcW w:type="dxa" w:w="662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Runtime dependencies no longer contain high or critical audit findings. Three moderate Tailwind-related findings remain.</w:t>
            </w:r>
          </w:p>
        </w:tc>
      </w:tr>
      <w:t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Full frontend audit</w:t>
            </w:r>
          </w:p>
        </w:tc>
        <w:tc>
          <w:tcPr>
            <w:tcW w:type="dxa" w:w="194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7 findings remain</w:t>
            </w:r>
          </w:p>
        </w:tc>
        <w:tc>
          <w:tcPr>
            <w:tcW w:type="dxa" w:w="662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The remaining findings are mostly development/build dependencies and the Tailwind 3 dependency chain.</w:t>
            </w:r>
          </w:p>
        </w:tc>
      </w:tr>
      <w:t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Focused Python tests</w:t>
            </w:r>
          </w:p>
        </w:tc>
        <w:tc>
          <w:tcPr>
            <w:tcW w:type="dxa" w:w="194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13 passed</w:t>
            </w:r>
          </w:p>
        </w:tc>
        <w:tc>
          <w:tcPr>
            <w:tcW w:type="dxa" w:w="662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The translation and email-preferences tests passed.</w:t>
            </w:r>
          </w:p>
        </w:tc>
      </w:tr>
      <w:t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Backend compile check</w:t>
            </w:r>
          </w:p>
        </w:tc>
        <w:tc>
          <w:tcPr>
            <w:tcW w:type="dxa" w:w="194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Passed</w:t>
            </w:r>
          </w:p>
        </w:tc>
        <w:tc>
          <w:tcPr>
            <w:tcW w:type="dxa" w:w="662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Python source files compile without syntax errors.</w:t>
            </w:r>
          </w:p>
        </w:tc>
      </w:tr>
      <w:t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Frontend lint</w:t>
            </w:r>
          </w:p>
        </w:tc>
        <w:tc>
          <w:tcPr>
            <w:tcW w:type="dxa" w:w="194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Passed</w:t>
            </w:r>
          </w:p>
        </w:tc>
        <w:tc>
          <w:tcPr>
            <w:tcW w:type="dxa" w:w="662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The frontend has no lint errors.</w:t>
            </w:r>
          </w:p>
        </w:tc>
      </w:tr>
      <w:tr>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Frontend production build</w:t>
            </w:r>
          </w:p>
        </w:tc>
        <w:tc>
          <w:tcPr>
            <w:tcW w:type="dxa" w:w="194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Passed</w:t>
            </w:r>
          </w:p>
        </w:tc>
        <w:tc>
          <w:tcPr>
            <w:tcW w:type="dxa" w:w="6624"/>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Vite successfully created a production build.</w:t>
            </w:r>
          </w:p>
        </w:tc>
      </w:tr>
    </w:tbl>
    <w:p>
      <w:pPr>
        <w:spacing w:after="40"/>
      </w:pPr>
    </w:p>
    <w:p>
      <w:pPr>
        <w:pStyle w:val="Heading1"/>
      </w:pPr>
      <w:r>
        <w:t>What Remains</w:t>
      </w:r>
    </w:p>
    <w:p>
      <w:r>
        <w:t>The remaining findings are tied mainly to Tailwind CSS 3 and its PostCSS-related packages. The automatic fix offered by npm would make a major-version jump to Tailwind CSS 4. Major upgrades can change configuration files, CSS behavior, class handling, and build output. That is why this was not forced as part of the safe patch work.</w:t>
      </w:r>
    </w:p>
    <w:p>
      <w:pPr>
        <w:spacing w:before="80" w:after="160"/>
        <w:ind w:left="216" w:right="216"/>
        <w:shd w:fill="EAF2F8"/>
      </w:pPr>
      <w:r>
        <w:rPr>
          <w:b/>
          <w:color w:val="1F4E79"/>
        </w:rPr>
        <w:t xml:space="preserve">Important: </w:t>
      </w:r>
      <w:r>
        <w:t>Do not run npm audit fix --force in this project unless you are intentionally beginning the Tailwind 4 migration and are prepared to review the visual result of the site.</w:t>
      </w:r>
    </w:p>
    <w:p>
      <w:r>
        <w:t>The Tailwind migration should be handled as its own task:</w:t>
      </w:r>
    </w:p>
    <w:p>
      <w:pPr>
        <w:pStyle w:val="ListBullet"/>
        <w:spacing w:after="60"/>
      </w:pPr>
      <w:r>
        <w:t>Review frontend/tailwind.config.js and frontend/postcss.config.js.</w:t>
      </w:r>
    </w:p>
    <w:p>
      <w:pPr>
        <w:pStyle w:val="ListBullet"/>
        <w:spacing w:after="60"/>
      </w:pPr>
      <w:r>
        <w:t>Read the official Tailwind CSS 4 migration guidance before changing the configuration.</w:t>
      </w:r>
    </w:p>
    <w:p>
      <w:pPr>
        <w:pStyle w:val="ListBullet"/>
        <w:spacing w:after="60"/>
      </w:pPr>
      <w:r>
        <w:t>Apply the migration in a separate branch or clearly separated commit.</w:t>
      </w:r>
    </w:p>
    <w:p>
      <w:pPr>
        <w:pStyle w:val="ListBullet"/>
        <w:spacing w:after="60"/>
      </w:pPr>
      <w:r>
        <w:t>Run the frontend build and inspect important pages for layout, spacing, colors, and responsive behavior.</w:t>
      </w:r>
    </w:p>
    <w:p>
      <w:pPr>
        <w:pStyle w:val="ListBullet"/>
        <w:spacing w:after="60"/>
      </w:pPr>
      <w:r>
        <w:t>Run npm audit again after the migration and record any remaining findings.</w:t>
      </w:r>
    </w:p>
    <w:p>
      <w:pPr>
        <w:pStyle w:val="Heading1"/>
      </w:pPr>
      <w:r>
        <w:t>How to Continue</w:t>
      </w:r>
    </w:p>
    <w:p>
      <w:r>
        <w:t>The commands below are meant to be run from PowerShell. The first command changes into the frontend folder. The second group returns to the project root and checks the backend.</w:t>
      </w:r>
    </w:p>
    <w:p>
      <w:pPr>
        <w:pStyle w:val="Heading2"/>
      </w:pPr>
      <w:r>
        <w:t>1. Check the frontend</w:t>
      </w:r>
    </w:p>
    <w:p>
      <w:pPr>
        <w:keepLines/>
        <w:spacing w:before="60" w:after="160" w:line="240" w:lineRule="auto"/>
        <w:ind w:left="317" w:right="317"/>
        <w:shd w:fill="F3F6FA"/>
      </w:pPr>
      <w:r>
        <w:rPr>
          <w:rFonts w:ascii="Consolas" w:hAnsi="Consolas"/>
          <w:color w:val="1F2937"/>
          <w:sz w:val="18"/>
        </w:rPr>
        <w:t>cd C:\Users\Jeffr\project_b4b\b4b-web\frontend</w:t>
        <w:br/>
        <w:t>npm install</w:t>
        <w:br/>
        <w:t>npm audit</w:t>
        <w:br/>
        <w:t>npm run lint</w:t>
        <w:br/>
        <w:t>npm run build</w:t>
      </w:r>
    </w:p>
    <w:p>
      <w:r>
        <w:t>npm install reads package.json and package-lock.json and installs the exact dependency tree. npm audit reports known security advisories. npm run lint checks code style and common mistakes. npm run build checks that the application can be packaged for production.</w:t>
      </w:r>
    </w:p>
    <w:p>
      <w:pPr>
        <w:pStyle w:val="Heading2"/>
      </w:pPr>
      <w:r>
        <w:t>2. Check the backend</w:t>
      </w:r>
    </w:p>
    <w:p>
      <w:pPr>
        <w:keepLines/>
        <w:spacing w:before="60" w:after="160" w:line="240" w:lineRule="auto"/>
        <w:ind w:left="317" w:right="317"/>
        <w:shd w:fill="F3F6FA"/>
      </w:pPr>
      <w:r>
        <w:rPr>
          <w:rFonts w:ascii="Consolas" w:hAnsi="Consolas"/>
          <w:color w:val="1F2937"/>
          <w:sz w:val="18"/>
        </w:rPr>
        <w:t>cd C:\Users\Jeffr\project_b4b\b4b-web</w:t>
        <w:br/>
        <w:t>.\.venv\Scripts\python.exe -m pip install -r backend\requirements.txt</w:t>
        <w:br/>
        <w:t>.\.venv\Scripts\pip-audit.exe -r backend\requirements.txt</w:t>
        <w:br/>
        <w:t>.\.venv\Scripts\python.exe -m pytest -q tests/test_translation_ui.py tests/test_translation_post.py tests/test_email_preferences.py</w:t>
      </w:r>
    </w:p>
    <w:p>
      <w:r>
        <w:t>The .venv folder is the project’s Python virtual environment. It keeps this project’s Python packages separate from other projects on the computer. The requirements file is the list of packages the backend expects.</w:t>
      </w:r>
    </w:p>
    <w:p>
      <w:pPr>
        <w:pStyle w:val="Heading2"/>
      </w:pPr>
      <w:r>
        <w:t>3. See what changed before committing</w:t>
      </w:r>
    </w:p>
    <w:p>
      <w:pPr>
        <w:keepLines/>
        <w:spacing w:before="60" w:after="160" w:line="240" w:lineRule="auto"/>
        <w:ind w:left="317" w:right="317"/>
        <w:shd w:fill="F3F6FA"/>
      </w:pPr>
      <w:r>
        <w:rPr>
          <w:rFonts w:ascii="Consolas" w:hAnsi="Consolas"/>
          <w:color w:val="1F2937"/>
          <w:sz w:val="18"/>
        </w:rPr>
        <w:t>git status</w:t>
        <w:br/>
        <w:t>git diff -- backend/requirements.txt frontend/package.json frontend/package-lock.json</w:t>
      </w:r>
    </w:p>
    <w:p>
      <w:r>
        <w:t>git status shows changed and untracked files. git diff shows the actual line-by-line changes. Always review these before committing. Temporary folders such as .codex and review_docx_contents are local work folders and should not be added to the repository.</w:t>
      </w:r>
    </w:p>
    <w:p>
      <w:pPr>
        <w:pStyle w:val="Heading2"/>
      </w:pPr>
      <w:r>
        <w:t>4. Save the work in Git</w:t>
      </w:r>
    </w:p>
    <w:p>
      <w:pPr>
        <w:keepLines/>
        <w:spacing w:before="60" w:after="160" w:line="240" w:lineRule="auto"/>
        <w:ind w:left="317" w:right="317"/>
        <w:shd w:fill="F3F6FA"/>
      </w:pPr>
      <w:r>
        <w:rPr>
          <w:rFonts w:ascii="Consolas" w:hAnsi="Consolas"/>
          <w:color w:val="1F2937"/>
          <w:sz w:val="18"/>
        </w:rPr>
        <w:t>git add backend/requirements.txt frontend/package.json frontend/package-lock.json Dependency_Security_Handoff_Guide.docx</w:t>
        <w:br/>
        <w:t>git diff --cached --stat</w:t>
        <w:br/>
        <w:t>git commit -m "Update vulnerable dependencies and add handoff guide"</w:t>
        <w:br/>
        <w:t>git push origin main</w:t>
      </w:r>
    </w:p>
    <w:p>
      <w:r>
        <w:t>git add prepares selected files. git diff --cached --stat summarizes what is prepared. git commit creates a permanent local checkpoint. git push sends that commit to GitHub. If a command reports an error, stop and read the message before trying a different command.</w:t>
      </w:r>
    </w:p>
    <w:p>
      <w:pPr>
        <w:pStyle w:val="Heading1"/>
      </w:pPr>
      <w:r>
        <w:t>Beginner Glossary</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Word</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Meaning</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Package</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Reusable code made available for a project to install.</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Dependency</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package the project needs in order to run, build, test, or develop.</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Lockfile</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file that records exact installed versions so another computer can reproduce the same setup.</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Patch update</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small version update intended mainly for bug and security fixes.</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Minor update</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compatible update that adds improvements without changing the major version.</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Major update</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version change that may require code or configuration changes.</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Production dependency</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package needed when the deployed application runs.</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Development dependency</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package used for building, linting, testing, or local development.</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Repository</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The project’s tracked files and history in Git; GitHub hosts a copy of it online.</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Commit</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named snapshot of selected changes in Git.</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Branch</w:t>
            </w:r>
          </w:p>
        </w:tc>
        <w:tc>
          <w:tcPr>
            <w:tcW w:type="dxa" w:w="849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A separate line of work in Git. The project currently uses main for the published line.</w:t>
            </w:r>
          </w:p>
        </w:tc>
      </w:tr>
    </w:tbl>
    <w:p>
      <w:pPr>
        <w:spacing w:after="40"/>
      </w:pPr>
    </w:p>
    <w:p>
      <w:pPr>
        <w:pStyle w:val="Heading1"/>
      </w:pPr>
      <w:r>
        <w:t>Current Handoff Status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Area</w:t>
            </w:r>
          </w:p>
        </w:tc>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Status</w:t>
            </w:r>
          </w:p>
        </w:tc>
        <w:tc>
          <w:tcPr>
            <w:tcW w:type="dxa" w:w="6120"/>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shd w:fill="1F4E79"/>
          </w:tcPr>
          <w:p>
            <w:pPr>
              <w:spacing w:after="0" w:before="0"/>
            </w:pPr>
            <w:r>
              <w:rPr>
                <w:rFonts w:ascii="Aptos" w:hAnsi="Aptos"/>
                <w:b/>
                <w:color w:val="FFFFFF"/>
                <w:sz w:val="19"/>
              </w:rPr>
              <w:t>Next action</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Safe dependency updates</w:t>
            </w:r>
          </w:p>
        </w:tc>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Complete and verified</w:t>
            </w:r>
          </w:p>
        </w:tc>
        <w:tc>
          <w:tcPr>
            <w:tcW w:type="dxa" w:w="6120"/>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Keep the updated package files and lockfile.</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Backend security audit</w:t>
            </w:r>
          </w:p>
        </w:tc>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Clean</w:t>
            </w:r>
          </w:p>
        </w:tc>
        <w:tc>
          <w:tcPr>
            <w:tcW w:type="dxa" w:w="6120"/>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Re-run after future backend dependency changes.</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Frontend build and tests</w:t>
            </w:r>
          </w:p>
        </w:tc>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Passing</w:t>
            </w:r>
          </w:p>
        </w:tc>
        <w:tc>
          <w:tcPr>
            <w:tcW w:type="dxa" w:w="6120"/>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Re-run after future frontend changes.</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Tailwind 3 findings</w:t>
            </w:r>
          </w:p>
        </w:tc>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Open, moderate</w:t>
            </w:r>
          </w:p>
        </w:tc>
        <w:tc>
          <w:tcPr>
            <w:tcW w:type="dxa" w:w="6120"/>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Plan a separate Tailwind 4 migration and visual review.</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Handoff documentation</w:t>
            </w:r>
          </w:p>
        </w:tc>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Included in this guide</w:t>
            </w:r>
          </w:p>
        </w:tc>
        <w:tc>
          <w:tcPr>
            <w:tcW w:type="dxa" w:w="6120"/>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Use the commands and glossary when continuing the work.</w:t>
            </w:r>
          </w:p>
        </w:tc>
      </w:tr>
      <w:tr>
        <w:tc>
          <w:tcPr>
            <w:tcW w:type="dxa" w:w="2448"/>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Remote baseline</w:t>
            </w:r>
          </w:p>
        </w:tc>
        <w:tc>
          <w:tcPr>
            <w:tcW w:type="dxa" w:w="2376"/>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Previously synchronized at commit 9809931</w:t>
            </w:r>
          </w:p>
        </w:tc>
        <w:tc>
          <w:tcPr>
            <w:tcW w:type="dxa" w:w="6120"/>
            <w:vAlign w:val="center"/>
            <w:tcMar>
              <w:top w:w="90" w:type="dxa"/>
              <w:start w:w="110" w:type="dxa"/>
              <w:bottom w:w="90" w:type="dxa"/>
              <w:end w:w="110" w:type="dxa"/>
            </w:tcMar>
            <w:tcBorders>
              <w:top w:val="single" w:sz="4" w:space="0" w:color="D9E2F3"/>
              <w:left w:val="single" w:sz="4" w:space="0" w:color="D9E2F3"/>
              <w:bottom w:val="single" w:sz="4" w:space="0" w:color="D9E2F3"/>
              <w:right w:val="single" w:sz="4" w:space="0" w:color="D9E2F3"/>
            </w:tcBorders>
          </w:tcPr>
          <w:p>
            <w:pPr>
              <w:spacing w:after="0" w:before="0"/>
            </w:pPr>
            <w:r>
              <w:rPr>
                <w:rFonts w:ascii="Aptos" w:hAnsi="Aptos"/>
                <w:color w:val="1F2937"/>
                <w:sz w:val="19"/>
              </w:rPr>
              <w:t>The new dependency commit and this guide should be pushed together.</w:t>
            </w:r>
          </w:p>
        </w:tc>
      </w:tr>
    </w:tbl>
    <w:p>
      <w:pPr>
        <w:spacing w:after="40"/>
      </w:pPr>
    </w:p>
    <w:p>
      <w:r>
        <w:t>The main lesson is to separate small, low-risk package updates from major migrations. The safe updates are now recorded and tested. The remaining Tailwind work can be picked up later with a clear plan and a visual check of the site.</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F669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Dependency Security Handoff Guide</dc:title>
  <dc:subject>Beginner-friendly record of dependency fixes, verification, and next steps</dc:subject>
  <dc:creator>B4B Production Team</dc:creator>
  <cp:keywords>dependencies, security, npm, pip, GitHub, handoff</cp:keywords>
  <dc:description>generated by python-docx</dc:description>
  <cp:lastModifiedBy/>
  <cp:revision>1</cp:revision>
  <dcterms:created xsi:type="dcterms:W3CDTF">2013-12-23T23:15:00Z</dcterms:created>
  <dcterms:modified xsi:type="dcterms:W3CDTF">2013-12-23T23:15:00Z</dcterms:modified>
  <cp:category/>
</cp:coreProperties>
</file>