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B20" w:rsidRPr="005E0F94" w:rsidRDefault="004E1B20" w:rsidP="005E0F94">
      <w:pPr>
        <w:spacing w:after="0" w:line="240" w:lineRule="auto"/>
        <w:jc w:val="center"/>
        <w:rPr>
          <w:rFonts w:ascii="Times New Roman" w:hAnsi="Times New Roman"/>
          <w:b/>
          <w:bCs/>
          <w:sz w:val="22"/>
          <w:szCs w:val="22"/>
        </w:rPr>
      </w:pPr>
      <w:r w:rsidRPr="005E0F94">
        <w:rPr>
          <w:rFonts w:ascii="Times New Roman" w:hAnsi="Times New Roman"/>
          <w:b/>
          <w:bCs/>
          <w:sz w:val="22"/>
          <w:szCs w:val="22"/>
        </w:rPr>
        <w:t>Birla Institute of Technology &amp; Science, Pilani</w:t>
      </w:r>
    </w:p>
    <w:p w:rsidR="004E1B20" w:rsidRPr="005E0F94" w:rsidRDefault="004E1B20" w:rsidP="005E0F94">
      <w:pPr>
        <w:spacing w:after="0" w:line="240" w:lineRule="auto"/>
        <w:jc w:val="center"/>
        <w:rPr>
          <w:rFonts w:ascii="Times New Roman" w:hAnsi="Times New Roman"/>
          <w:b/>
          <w:bCs/>
          <w:sz w:val="22"/>
          <w:szCs w:val="22"/>
        </w:rPr>
      </w:pPr>
      <w:r w:rsidRPr="005E0F94">
        <w:rPr>
          <w:rFonts w:ascii="Times New Roman" w:hAnsi="Times New Roman"/>
          <w:b/>
          <w:bCs/>
          <w:sz w:val="22"/>
          <w:szCs w:val="22"/>
        </w:rPr>
        <w:t>Work-Integrated Learning Programmes Division</w:t>
      </w:r>
    </w:p>
    <w:p w:rsidR="004E1B20" w:rsidRPr="005E0F94" w:rsidRDefault="004E1B20" w:rsidP="005E0F94">
      <w:pPr>
        <w:spacing w:after="0" w:line="240" w:lineRule="auto"/>
        <w:jc w:val="center"/>
        <w:rPr>
          <w:rFonts w:ascii="Times New Roman" w:hAnsi="Times New Roman"/>
          <w:b/>
          <w:bCs/>
          <w:sz w:val="22"/>
          <w:szCs w:val="22"/>
        </w:rPr>
      </w:pPr>
      <w:r w:rsidRPr="005E0F94">
        <w:rPr>
          <w:rFonts w:ascii="Times New Roman" w:hAnsi="Times New Roman"/>
          <w:b/>
          <w:bCs/>
          <w:sz w:val="22"/>
          <w:szCs w:val="22"/>
        </w:rPr>
        <w:t>Second  Semester 2023-2024</w:t>
      </w:r>
    </w:p>
    <w:p w:rsidR="004E1B20" w:rsidRPr="005E0F94" w:rsidRDefault="004E1B20" w:rsidP="005E0F94">
      <w:pPr>
        <w:spacing w:after="0" w:line="240" w:lineRule="auto"/>
        <w:jc w:val="center"/>
        <w:rPr>
          <w:rFonts w:ascii="Times New Roman" w:hAnsi="Times New Roman"/>
          <w:b/>
          <w:bCs/>
          <w:sz w:val="22"/>
          <w:szCs w:val="22"/>
        </w:rPr>
      </w:pPr>
    </w:p>
    <w:p w:rsidR="004E1B20" w:rsidRPr="005E0F94" w:rsidRDefault="004E1B20" w:rsidP="005E0F94">
      <w:pPr>
        <w:spacing w:after="0" w:line="240" w:lineRule="auto"/>
        <w:jc w:val="center"/>
        <w:rPr>
          <w:rFonts w:ascii="Times New Roman" w:hAnsi="Times New Roman"/>
          <w:b/>
          <w:bCs/>
          <w:sz w:val="22"/>
          <w:szCs w:val="22"/>
        </w:rPr>
      </w:pPr>
      <w:r w:rsidRPr="005E0F94">
        <w:rPr>
          <w:rFonts w:ascii="Times New Roman" w:hAnsi="Times New Roman"/>
          <w:b/>
          <w:bCs/>
          <w:sz w:val="22"/>
          <w:szCs w:val="22"/>
        </w:rPr>
        <w:t>Comprehensive Examination</w:t>
      </w:r>
    </w:p>
    <w:p w:rsidR="004E1B20" w:rsidRPr="005E0F94" w:rsidRDefault="004E1B20" w:rsidP="005E0F94">
      <w:pPr>
        <w:spacing w:after="0" w:line="240" w:lineRule="auto"/>
        <w:jc w:val="center"/>
        <w:rPr>
          <w:rFonts w:ascii="Times New Roman" w:hAnsi="Times New Roman"/>
          <w:b/>
          <w:bCs/>
          <w:sz w:val="22"/>
          <w:szCs w:val="22"/>
        </w:rPr>
      </w:pPr>
      <w:r w:rsidRPr="005E0F94">
        <w:rPr>
          <w:rFonts w:ascii="Times New Roman" w:hAnsi="Times New Roman"/>
          <w:b/>
          <w:bCs/>
          <w:sz w:val="22"/>
          <w:szCs w:val="22"/>
        </w:rPr>
        <w:t>(EC-3 Regular)</w:t>
      </w:r>
    </w:p>
    <w:p w:rsidR="004E1B20" w:rsidRPr="005E0F94" w:rsidRDefault="004E1B20" w:rsidP="005E0F94">
      <w:pPr>
        <w:spacing w:after="0" w:line="240" w:lineRule="auto"/>
        <w:rPr>
          <w:rFonts w:ascii="Times New Roman" w:hAnsi="Times New Roman"/>
          <w:sz w:val="22"/>
          <w:szCs w:val="22"/>
        </w:rPr>
      </w:pPr>
    </w:p>
    <w:p w:rsidR="004E1B20" w:rsidRPr="005E0F94" w:rsidRDefault="004E1B20" w:rsidP="005E0F94">
      <w:pPr>
        <w:spacing w:after="0" w:line="240" w:lineRule="auto"/>
        <w:rPr>
          <w:rFonts w:ascii="Times New Roman" w:hAnsi="Times New Roman"/>
          <w:sz w:val="22"/>
          <w:szCs w:val="22"/>
        </w:rPr>
      </w:pPr>
      <w:r w:rsidRPr="005E0F94">
        <w:rPr>
          <w:rFonts w:ascii="Times New Roman" w:hAnsi="Times New Roman"/>
          <w:sz w:val="22"/>
          <w:szCs w:val="22"/>
        </w:rPr>
        <w:t xml:space="preserve">Course No. </w:t>
      </w:r>
      <w:r w:rsidRPr="005E0F94">
        <w:rPr>
          <w:rFonts w:ascii="Times New Roman" w:hAnsi="Times New Roman"/>
          <w:sz w:val="22"/>
          <w:szCs w:val="22"/>
        </w:rPr>
        <w:tab/>
      </w:r>
      <w:r w:rsidRPr="005E0F94">
        <w:rPr>
          <w:rFonts w:ascii="Times New Roman" w:hAnsi="Times New Roman"/>
          <w:sz w:val="22"/>
          <w:szCs w:val="22"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>SS ZG526</w:t>
      </w:r>
      <w:r w:rsidRPr="005E0F94">
        <w:rPr>
          <w:rFonts w:ascii="Times New Roman" w:hAnsi="Times New Roman"/>
          <w:sz w:val="22"/>
          <w:szCs w:val="22"/>
        </w:rPr>
        <w:t xml:space="preserve">  </w:t>
      </w:r>
    </w:p>
    <w:p w:rsidR="004E1B20" w:rsidRPr="005E0F94" w:rsidRDefault="004E1B20" w:rsidP="005E0F94">
      <w:pPr>
        <w:spacing w:after="0" w:line="240" w:lineRule="auto"/>
        <w:rPr>
          <w:rFonts w:ascii="Times New Roman" w:hAnsi="Times New Roman"/>
          <w:sz w:val="22"/>
          <w:szCs w:val="22"/>
        </w:rPr>
      </w:pPr>
      <w:r w:rsidRPr="005E0F94">
        <w:rPr>
          <w:rFonts w:ascii="Times New Roman" w:hAnsi="Times New Roman"/>
          <w:sz w:val="22"/>
          <w:szCs w:val="22"/>
        </w:rPr>
        <w:t xml:space="preserve">Course Title </w:t>
      </w:r>
      <w:r w:rsidRPr="005E0F94">
        <w:rPr>
          <w:rFonts w:ascii="Times New Roman" w:hAnsi="Times New Roman"/>
          <w:sz w:val="22"/>
          <w:szCs w:val="22"/>
        </w:rPr>
        <w:tab/>
      </w:r>
      <w:r w:rsidRPr="005E0F94">
        <w:rPr>
          <w:rFonts w:ascii="Times New Roman" w:hAnsi="Times New Roman"/>
          <w:sz w:val="22"/>
          <w:szCs w:val="22"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 xml:space="preserve">DISTRIBUTED COMPUTING </w:t>
      </w:r>
      <w:r w:rsidRPr="005E0F94">
        <w:rPr>
          <w:rFonts w:ascii="Times New Roman" w:hAnsi="Times New Roman"/>
          <w:sz w:val="22"/>
          <w:szCs w:val="22"/>
        </w:rPr>
        <w:t xml:space="preserve"> </w:t>
      </w:r>
    </w:p>
    <w:p w:rsidR="004E1B20" w:rsidRPr="005E0F94" w:rsidRDefault="004E1B20" w:rsidP="005E0F94">
      <w:pPr>
        <w:spacing w:after="0" w:line="240" w:lineRule="auto"/>
        <w:rPr>
          <w:rFonts w:ascii="Times New Roman" w:hAnsi="Times New Roman"/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9.45pt;margin-top:12.15pt;width:110.55pt;height:36pt;z-index:251658240">
            <v:shadow on="t"/>
            <v:textbox>
              <w:txbxContent>
                <w:p w:rsidR="004E1B20" w:rsidRPr="005E0F94" w:rsidRDefault="004E1B20" w:rsidP="005E0F94">
                  <w:pPr>
                    <w:spacing w:after="0" w:line="240" w:lineRule="auto"/>
                    <w:rPr>
                      <w:rFonts w:ascii="Times New Roman" w:hAnsi="Times New Roman"/>
                      <w:bCs/>
                      <w:sz w:val="22"/>
                      <w:szCs w:val="22"/>
                    </w:rPr>
                  </w:pPr>
                  <w:r w:rsidRPr="005E0F94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 xml:space="preserve">No. of Pages        = </w:t>
                  </w:r>
                  <w:r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>1</w:t>
                  </w:r>
                </w:p>
                <w:p w:rsidR="004E1B20" w:rsidRPr="005E0F94" w:rsidRDefault="004E1B20" w:rsidP="005E0F94">
                  <w:pPr>
                    <w:pStyle w:val="Heading1"/>
                    <w:spacing w:before="0" w:after="0" w:line="240" w:lineRule="auto"/>
                    <w:rPr>
                      <w:rFonts w:ascii="Times New Roman" w:hAnsi="Times New Roman"/>
                      <w:bCs/>
                      <w:color w:val="auto"/>
                      <w:sz w:val="22"/>
                      <w:szCs w:val="22"/>
                    </w:rPr>
                  </w:pPr>
                  <w:r w:rsidRPr="005E0F94">
                    <w:rPr>
                      <w:rFonts w:ascii="Times New Roman" w:hAnsi="Times New Roman"/>
                      <w:bCs/>
                      <w:color w:val="auto"/>
                      <w:sz w:val="22"/>
                      <w:szCs w:val="22"/>
                    </w:rPr>
                    <w:t xml:space="preserve">No. of Questions = </w:t>
                  </w:r>
                  <w:r>
                    <w:rPr>
                      <w:rFonts w:ascii="Times New Roman" w:hAnsi="Times New Roman"/>
                      <w:bCs/>
                      <w:color w:val="auto"/>
                      <w:sz w:val="22"/>
                      <w:szCs w:val="22"/>
                    </w:rPr>
                    <w:t>5</w:t>
                  </w:r>
                </w:p>
              </w:txbxContent>
            </v:textbox>
          </v:shape>
        </w:pict>
      </w:r>
      <w:r w:rsidRPr="005E0F94">
        <w:rPr>
          <w:rFonts w:ascii="Times New Roman" w:hAnsi="Times New Roman"/>
          <w:sz w:val="22"/>
          <w:szCs w:val="22"/>
        </w:rPr>
        <w:t xml:space="preserve">Nature of Exam </w:t>
      </w:r>
      <w:r w:rsidRPr="005E0F94">
        <w:rPr>
          <w:rFonts w:ascii="Times New Roman" w:hAnsi="Times New Roman"/>
          <w:sz w:val="22"/>
          <w:szCs w:val="22"/>
        </w:rPr>
        <w:tab/>
        <w:t xml:space="preserve">: Open Book </w:t>
      </w:r>
    </w:p>
    <w:p w:rsidR="004E1B20" w:rsidRPr="005E0F94" w:rsidRDefault="004E1B20" w:rsidP="005E0F94">
      <w:pPr>
        <w:spacing w:after="0" w:line="240" w:lineRule="auto"/>
        <w:rPr>
          <w:rFonts w:ascii="Times New Roman" w:hAnsi="Times New Roman"/>
          <w:sz w:val="22"/>
          <w:szCs w:val="22"/>
        </w:rPr>
      </w:pPr>
      <w:r w:rsidRPr="005E0F94">
        <w:rPr>
          <w:rFonts w:ascii="Times New Roman" w:hAnsi="Times New Roman"/>
          <w:sz w:val="22"/>
          <w:szCs w:val="22"/>
        </w:rPr>
        <w:t xml:space="preserve">Weightage </w:t>
      </w:r>
      <w:r w:rsidRPr="005E0F94">
        <w:rPr>
          <w:rFonts w:ascii="Times New Roman" w:hAnsi="Times New Roman"/>
          <w:sz w:val="22"/>
          <w:szCs w:val="22"/>
        </w:rPr>
        <w:tab/>
      </w:r>
      <w:r w:rsidRPr="005E0F94">
        <w:rPr>
          <w:rFonts w:ascii="Times New Roman" w:hAnsi="Times New Roman"/>
          <w:sz w:val="22"/>
          <w:szCs w:val="22"/>
        </w:rPr>
        <w:tab/>
        <w:t xml:space="preserve">: </w:t>
      </w:r>
      <w:r>
        <w:rPr>
          <w:rFonts w:ascii="Times New Roman" w:hAnsi="Times New Roman"/>
          <w:sz w:val="22"/>
          <w:szCs w:val="22"/>
        </w:rPr>
        <w:t>6</w:t>
      </w:r>
      <w:r w:rsidRPr="005E0F94">
        <w:rPr>
          <w:rFonts w:ascii="Times New Roman" w:hAnsi="Times New Roman"/>
          <w:sz w:val="22"/>
          <w:szCs w:val="22"/>
        </w:rPr>
        <w:t xml:space="preserve">0% </w:t>
      </w:r>
    </w:p>
    <w:p w:rsidR="004E1B20" w:rsidRPr="005E0F94" w:rsidRDefault="004E1B20" w:rsidP="005E0F94">
      <w:pPr>
        <w:spacing w:after="0" w:line="240" w:lineRule="auto"/>
        <w:rPr>
          <w:rFonts w:ascii="Times New Roman" w:hAnsi="Times New Roman"/>
          <w:sz w:val="22"/>
          <w:szCs w:val="22"/>
        </w:rPr>
      </w:pPr>
      <w:r w:rsidRPr="005E0F94">
        <w:rPr>
          <w:rFonts w:ascii="Times New Roman" w:hAnsi="Times New Roman"/>
          <w:sz w:val="22"/>
          <w:szCs w:val="22"/>
        </w:rPr>
        <w:t xml:space="preserve">Duration </w:t>
      </w:r>
      <w:r w:rsidRPr="005E0F94">
        <w:rPr>
          <w:rFonts w:ascii="Times New Roman" w:hAnsi="Times New Roman"/>
          <w:sz w:val="22"/>
          <w:szCs w:val="22"/>
        </w:rPr>
        <w:tab/>
      </w:r>
      <w:r w:rsidRPr="005E0F94">
        <w:rPr>
          <w:rFonts w:ascii="Times New Roman" w:hAnsi="Times New Roman"/>
          <w:sz w:val="22"/>
          <w:szCs w:val="22"/>
        </w:rPr>
        <w:tab/>
        <w:t xml:space="preserve">: 2 ½  Hours  </w:t>
      </w:r>
    </w:p>
    <w:p w:rsidR="004E1B20" w:rsidRPr="005E0F94" w:rsidRDefault="004E1B20" w:rsidP="005E0F94">
      <w:pPr>
        <w:pBdr>
          <w:bottom w:val="single" w:sz="4" w:space="1" w:color="auto"/>
        </w:pBdr>
        <w:spacing w:after="0" w:line="240" w:lineRule="auto"/>
        <w:rPr>
          <w:rFonts w:ascii="Times New Roman" w:hAnsi="Times New Roman"/>
          <w:sz w:val="22"/>
          <w:szCs w:val="22"/>
        </w:rPr>
      </w:pPr>
      <w:r w:rsidRPr="005E0F94">
        <w:rPr>
          <w:rFonts w:ascii="Times New Roman" w:hAnsi="Times New Roman"/>
          <w:sz w:val="22"/>
          <w:szCs w:val="22"/>
        </w:rPr>
        <w:t xml:space="preserve">Date of Exam </w:t>
      </w:r>
      <w:r w:rsidRPr="005E0F94">
        <w:rPr>
          <w:rFonts w:ascii="Times New Roman" w:hAnsi="Times New Roman"/>
          <w:sz w:val="22"/>
          <w:szCs w:val="22"/>
        </w:rPr>
        <w:tab/>
      </w:r>
      <w:r w:rsidRPr="005E0F94">
        <w:rPr>
          <w:rFonts w:ascii="Times New Roman" w:hAnsi="Times New Roman"/>
          <w:sz w:val="22"/>
          <w:szCs w:val="22"/>
        </w:rPr>
        <w:tab/>
        <w:t>: Saturday, 18/05/2024</w:t>
      </w:r>
      <w:r w:rsidRPr="005E0F94">
        <w:rPr>
          <w:rFonts w:ascii="Times New Roman" w:hAnsi="Times New Roman"/>
          <w:sz w:val="22"/>
          <w:szCs w:val="22"/>
        </w:rPr>
        <w:tab/>
        <w:t>(</w:t>
      </w:r>
      <w:r>
        <w:rPr>
          <w:rFonts w:ascii="Times New Roman" w:hAnsi="Times New Roman"/>
          <w:sz w:val="22"/>
          <w:szCs w:val="22"/>
        </w:rPr>
        <w:t>A</w:t>
      </w:r>
      <w:r w:rsidRPr="005E0F94">
        <w:rPr>
          <w:rFonts w:ascii="Times New Roman" w:hAnsi="Times New Roman"/>
          <w:sz w:val="22"/>
          <w:szCs w:val="22"/>
        </w:rPr>
        <w:t xml:space="preserve">N) </w:t>
      </w:r>
    </w:p>
    <w:p w:rsidR="004E1B20" w:rsidRPr="005E0F94" w:rsidRDefault="004E1B20" w:rsidP="005E0F94">
      <w:pPr>
        <w:spacing w:after="0" w:line="240" w:lineRule="auto"/>
        <w:rPr>
          <w:rFonts w:ascii="Times New Roman" w:hAnsi="Times New Roman"/>
          <w:sz w:val="22"/>
          <w:szCs w:val="22"/>
        </w:rPr>
      </w:pPr>
      <w:r w:rsidRPr="005E0F94">
        <w:rPr>
          <w:rFonts w:ascii="Times New Roman" w:hAnsi="Times New Roman"/>
          <w:sz w:val="22"/>
          <w:szCs w:val="22"/>
        </w:rPr>
        <w:t xml:space="preserve">Note: </w:t>
      </w:r>
    </w:p>
    <w:p w:rsidR="004E1B20" w:rsidRPr="005E0F94" w:rsidRDefault="004E1B20" w:rsidP="005E0F9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2"/>
        </w:rPr>
      </w:pPr>
      <w:r w:rsidRPr="005E0F94">
        <w:rPr>
          <w:rFonts w:ascii="Times New Roman" w:hAnsi="Times New Roman"/>
          <w:sz w:val="20"/>
          <w:szCs w:val="22"/>
        </w:rPr>
        <w:t xml:space="preserve">Please follow all the </w:t>
      </w:r>
      <w:r w:rsidRPr="005E0F94">
        <w:rPr>
          <w:rFonts w:ascii="Times New Roman" w:hAnsi="Times New Roman"/>
          <w:i/>
          <w:iCs/>
          <w:sz w:val="20"/>
          <w:szCs w:val="22"/>
        </w:rPr>
        <w:t>Instructions to Candidates</w:t>
      </w:r>
      <w:r w:rsidRPr="005E0F94">
        <w:rPr>
          <w:rFonts w:ascii="Times New Roman" w:hAnsi="Times New Roman"/>
          <w:sz w:val="20"/>
          <w:szCs w:val="22"/>
        </w:rPr>
        <w:t xml:space="preserve"> given on the cover page of the answer book.</w:t>
      </w:r>
    </w:p>
    <w:p w:rsidR="004E1B20" w:rsidRPr="005E0F94" w:rsidRDefault="004E1B20" w:rsidP="005E0F9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2"/>
        </w:rPr>
      </w:pPr>
      <w:r w:rsidRPr="005E0F94">
        <w:rPr>
          <w:rFonts w:ascii="Times New Roman" w:hAnsi="Times New Roman"/>
          <w:sz w:val="20"/>
          <w:szCs w:val="22"/>
        </w:rPr>
        <w:t xml:space="preserve">All parts of a question should be answered consecutively. Each answer should start from a fresh page.  </w:t>
      </w:r>
    </w:p>
    <w:p w:rsidR="004E1B20" w:rsidRPr="005E0F94" w:rsidRDefault="004E1B20" w:rsidP="005E0F94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2"/>
        </w:rPr>
      </w:pPr>
      <w:r w:rsidRPr="005E0F94">
        <w:rPr>
          <w:rFonts w:ascii="Times New Roman" w:hAnsi="Times New Roman"/>
          <w:sz w:val="20"/>
          <w:szCs w:val="22"/>
        </w:rPr>
        <w:t xml:space="preserve">Assumptions made if any, should be stated clearly at the beginning of your answer. </w:t>
      </w:r>
    </w:p>
    <w:p w:rsidR="004E1B20" w:rsidRPr="005E0F94" w:rsidRDefault="004E1B20" w:rsidP="005E0F94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/>
          <w:sz w:val="22"/>
          <w:szCs w:val="22"/>
        </w:rPr>
      </w:pPr>
    </w:p>
    <w:p w:rsidR="004E1B20" w:rsidRPr="005E0F94" w:rsidRDefault="004E1B20" w:rsidP="005E0F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5E0F94">
        <w:rPr>
          <w:rFonts w:ascii="Times New Roman" w:hAnsi="Times New Roman"/>
        </w:rPr>
        <w:t xml:space="preserve">Explain how logical clocks could be implemented in a distributed system used for managing a multi-city bus reservation system. </w:t>
      </w:r>
    </w:p>
    <w:p w:rsidR="004E1B20" w:rsidRDefault="004E1B20" w:rsidP="005E0F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5E0F94">
        <w:rPr>
          <w:rFonts w:ascii="Times New Roman" w:hAnsi="Times New Roman"/>
        </w:rPr>
        <w:t>Propose an efficient implementation of vector clocks in a distributed social media platform to ensure that posts and comments are synchronized in the correct causal order.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[12]</w:t>
      </w:r>
    </w:p>
    <w:p w:rsidR="004E1B20" w:rsidRPr="005E0F94" w:rsidRDefault="004E1B20" w:rsidP="005E0F94">
      <w:pPr>
        <w:spacing w:after="0" w:line="240" w:lineRule="auto"/>
        <w:rPr>
          <w:rFonts w:ascii="Times New Roman" w:hAnsi="Times New Roman"/>
        </w:rPr>
      </w:pPr>
    </w:p>
    <w:p w:rsidR="004E1B20" w:rsidRPr="005E0F94" w:rsidRDefault="004E1B20" w:rsidP="005E0F9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5E0F94">
        <w:rPr>
          <w:rFonts w:ascii="Times New Roman" w:hAnsi="Times New Roman"/>
        </w:rPr>
        <w:t xml:space="preserve">Illustrate the use of group communication in a distributed gaming environment where players interact in real-time. </w:t>
      </w:r>
    </w:p>
    <w:p w:rsidR="004E1B20" w:rsidRDefault="004E1B20" w:rsidP="005E0F94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5E0F94">
        <w:rPr>
          <w:rFonts w:ascii="Times New Roman" w:hAnsi="Times New Roman"/>
        </w:rPr>
        <w:t>Design a termination detection protocol using distributed snapshots for a complex multi-agent simulation system where agents dynamically enter and exit the simulation.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[12]</w:t>
      </w:r>
    </w:p>
    <w:p w:rsidR="004E1B20" w:rsidRPr="005E0F94" w:rsidRDefault="004E1B20" w:rsidP="005E0F94">
      <w:pPr>
        <w:spacing w:after="0" w:line="240" w:lineRule="auto"/>
        <w:rPr>
          <w:rFonts w:ascii="Times New Roman" w:hAnsi="Times New Roman"/>
        </w:rPr>
      </w:pPr>
    </w:p>
    <w:p w:rsidR="004E1B20" w:rsidRPr="005E0F94" w:rsidRDefault="004E1B20" w:rsidP="005E0F9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5E0F94">
        <w:rPr>
          <w:rFonts w:ascii="Times New Roman" w:hAnsi="Times New Roman"/>
        </w:rPr>
        <w:t xml:space="preserve">Explain how the Chandy-Misra-Haas deadlock detection algorithm for the AND model can be applied in a distributed manufacturing control system. </w:t>
      </w:r>
    </w:p>
    <w:p w:rsidR="004E1B20" w:rsidRDefault="004E1B20" w:rsidP="005E0F94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</w:rPr>
      </w:pPr>
      <w:r w:rsidRPr="005E0F94">
        <w:rPr>
          <w:rFonts w:ascii="Times New Roman" w:hAnsi="Times New Roman"/>
        </w:rPr>
        <w:t>Propose a strategy for resolving deadlocks in a distributed system that controls access to multiple satellite communication channels.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[12]</w:t>
      </w:r>
    </w:p>
    <w:p w:rsidR="004E1B20" w:rsidRPr="005E0F94" w:rsidRDefault="004E1B20" w:rsidP="005E0F94">
      <w:pPr>
        <w:spacing w:after="0" w:line="240" w:lineRule="auto"/>
        <w:rPr>
          <w:rFonts w:ascii="Times New Roman" w:hAnsi="Times New Roman"/>
        </w:rPr>
      </w:pPr>
    </w:p>
    <w:p w:rsidR="004E1B20" w:rsidRPr="005E0F94" w:rsidRDefault="004E1B20" w:rsidP="005E0F9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5E0F94">
        <w:rPr>
          <w:rFonts w:ascii="Times New Roman" w:hAnsi="Times New Roman"/>
        </w:rPr>
        <w:t>Explain how an agreement in a failure-free system can be quickly achieved in a distributed sensor network monitoring environmental conditions across various geographic locations.</w:t>
      </w:r>
      <w:r w:rsidRPr="005E0F94">
        <w:rPr>
          <w:rFonts w:ascii="Times New Roman" w:hAnsi="Times New Roman"/>
          <w:u w:val="single"/>
        </w:rPr>
        <w:t xml:space="preserve"> </w:t>
      </w:r>
    </w:p>
    <w:p w:rsidR="004E1B20" w:rsidRDefault="004E1B20" w:rsidP="005E0F94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5E0F94">
        <w:rPr>
          <w:rFonts w:ascii="Times New Roman" w:hAnsi="Times New Roman"/>
        </w:rPr>
        <w:t>Design a robust consensus protocol for a distributed blockchain system that operates in a message-passing synchronous system with possible node failures, ensuring that the system maintains integrity and prevents double-spending.</w:t>
      </w:r>
      <w:r>
        <w:rPr>
          <w:rFonts w:ascii="Times New Roman" w:hAnsi="Times New Roman"/>
        </w:rPr>
        <w:t xml:space="preserve">       [12]</w:t>
      </w:r>
    </w:p>
    <w:p w:rsidR="004E1B20" w:rsidRPr="005E0F94" w:rsidRDefault="004E1B20" w:rsidP="005E0F94">
      <w:pPr>
        <w:spacing w:after="0" w:line="240" w:lineRule="auto"/>
        <w:rPr>
          <w:rFonts w:ascii="Times New Roman" w:hAnsi="Times New Roman"/>
        </w:rPr>
      </w:pPr>
    </w:p>
    <w:p w:rsidR="004E1B20" w:rsidRPr="005E0F94" w:rsidRDefault="004E1B20" w:rsidP="005E0F9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5E0F94">
        <w:rPr>
          <w:rFonts w:ascii="Times New Roman" w:hAnsi="Times New Roman"/>
        </w:rPr>
        <w:t xml:space="preserve">Illustrate the use of Ricart-Agrawala’s algorithm in a distributed system managing access to a limited number of electric vehicle charging stations. </w:t>
      </w:r>
    </w:p>
    <w:p w:rsidR="004E1B20" w:rsidRDefault="004E1B20" w:rsidP="005E0F94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</w:rPr>
      </w:pPr>
      <w:r w:rsidRPr="005E0F94">
        <w:rPr>
          <w:rFonts w:ascii="Times New Roman" w:hAnsi="Times New Roman"/>
        </w:rPr>
        <w:t>Evaluate the performance of Maekawa’s algorithm in a distributed cloud environment where instances dynamically request and release multiple resources, discussing potential bottlenecks and improvements.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[12]</w:t>
      </w:r>
    </w:p>
    <w:p w:rsidR="004E1B20" w:rsidRDefault="004E1B20" w:rsidP="005E0F94">
      <w:pPr>
        <w:spacing w:after="0" w:line="240" w:lineRule="auto"/>
        <w:jc w:val="both"/>
        <w:rPr>
          <w:rFonts w:ascii="Times New Roman" w:hAnsi="Times New Roman"/>
        </w:rPr>
      </w:pPr>
    </w:p>
    <w:p w:rsidR="004E1B20" w:rsidRDefault="004E1B20" w:rsidP="005E0F94">
      <w:pPr>
        <w:spacing w:after="0" w:line="240" w:lineRule="auto"/>
        <w:jc w:val="both"/>
        <w:rPr>
          <w:rFonts w:ascii="Times New Roman" w:hAnsi="Times New Roman"/>
        </w:rPr>
      </w:pPr>
    </w:p>
    <w:p w:rsidR="004E1B20" w:rsidRDefault="004E1B20" w:rsidP="005E0F94">
      <w:pPr>
        <w:spacing w:after="0" w:line="240" w:lineRule="auto"/>
        <w:jc w:val="both"/>
        <w:rPr>
          <w:rFonts w:ascii="Times New Roman" w:hAnsi="Times New Roman"/>
        </w:rPr>
      </w:pPr>
    </w:p>
    <w:p w:rsidR="004E1B20" w:rsidRPr="005E0F94" w:rsidRDefault="004E1B20" w:rsidP="005E0F94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*******</w:t>
      </w:r>
    </w:p>
    <w:sectPr w:rsidR="004E1B20" w:rsidRPr="005E0F94" w:rsidSect="00140D4A">
      <w:pgSz w:w="11906" w:h="16838"/>
      <w:pgMar w:top="1440" w:right="1440" w:bottom="1440" w:left="1440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4BBF"/>
    <w:multiLevelType w:val="hybridMultilevel"/>
    <w:tmpl w:val="FFFFFFFF"/>
    <w:lvl w:ilvl="0" w:tplc="0BB0B8E6">
      <w:start w:val="1"/>
      <w:numFmt w:val="lowerLetter"/>
      <w:lvlText w:val="Q.3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B490F78"/>
    <w:multiLevelType w:val="hybridMultilevel"/>
    <w:tmpl w:val="FFFFFFFF"/>
    <w:lvl w:ilvl="0" w:tplc="2D0C75EA">
      <w:start w:val="1"/>
      <w:numFmt w:val="lowerLetter"/>
      <w:lvlText w:val="Q.4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4441869"/>
    <w:multiLevelType w:val="hybridMultilevel"/>
    <w:tmpl w:val="FFFFFFFF"/>
    <w:lvl w:ilvl="0" w:tplc="C010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EA54C24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41551517"/>
    <w:multiLevelType w:val="hybridMultilevel"/>
    <w:tmpl w:val="FFFFFFFF"/>
    <w:lvl w:ilvl="0" w:tplc="03264702">
      <w:start w:val="1"/>
      <w:numFmt w:val="lowerLetter"/>
      <w:lvlText w:val="Q.2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39310C3"/>
    <w:multiLevelType w:val="hybridMultilevel"/>
    <w:tmpl w:val="FFFFFFFF"/>
    <w:lvl w:ilvl="0" w:tplc="41CA49DC">
      <w:start w:val="1"/>
      <w:numFmt w:val="lowerLetter"/>
      <w:lvlText w:val="Q.1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D79515D"/>
    <w:multiLevelType w:val="hybridMultilevel"/>
    <w:tmpl w:val="FFFFFFFF"/>
    <w:lvl w:ilvl="0" w:tplc="A85C765A">
      <w:start w:val="1"/>
      <w:numFmt w:val="lowerLetter"/>
      <w:lvlText w:val="Q.5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813209323">
    <w:abstractNumId w:val="3"/>
  </w:num>
  <w:num w:numId="2" w16cid:durableId="1336878868">
    <w:abstractNumId w:val="5"/>
  </w:num>
  <w:num w:numId="3" w16cid:durableId="1656373929">
    <w:abstractNumId w:val="2"/>
  </w:num>
  <w:num w:numId="4" w16cid:durableId="423913684">
    <w:abstractNumId w:val="4"/>
  </w:num>
  <w:num w:numId="5" w16cid:durableId="1483112400">
    <w:abstractNumId w:val="0"/>
  </w:num>
  <w:num w:numId="6" w16cid:durableId="600183552">
    <w:abstractNumId w:val="1"/>
  </w:num>
  <w:num w:numId="7" w16cid:durableId="242379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25362"/>
    <w:rsid w:val="00140D4A"/>
    <w:rsid w:val="00162ADE"/>
    <w:rsid w:val="00325362"/>
    <w:rsid w:val="004D26E8"/>
    <w:rsid w:val="004E1B20"/>
    <w:rsid w:val="005E0F94"/>
    <w:rsid w:val="00723218"/>
    <w:rsid w:val="007C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193D465B-2EE7-46C4-BB12-A33A09F1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Mangal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362"/>
    <w:pPr>
      <w:spacing w:line="278" w:lineRule="auto"/>
    </w:pPr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25362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25362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25362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25362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25362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25362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25362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25362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25362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25362"/>
    <w:rPr>
      <w:rFonts w:ascii="Aptos Display" w:hAnsi="Aptos Display"/>
      <w:color w:val="0F4761"/>
      <w:sz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25362"/>
    <w:rPr>
      <w:rFonts w:ascii="Aptos Display" w:hAnsi="Aptos Display"/>
      <w:color w:val="0F4761"/>
      <w:sz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25362"/>
    <w:rPr>
      <w:rFonts w:eastAsia="Times New Roman"/>
      <w:color w:val="0F4761"/>
      <w:sz w:val="28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25362"/>
    <w:rPr>
      <w:rFonts w:eastAsia="Times New Roman"/>
      <w:i/>
      <w:color w:val="0F4761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25362"/>
    <w:rPr>
      <w:rFonts w:eastAsia="Times New Roman"/>
      <w:color w:val="0F4761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25362"/>
    <w:rPr>
      <w:rFonts w:eastAsia="Times New Roman"/>
      <w:i/>
      <w:color w:val="595959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25362"/>
    <w:rPr>
      <w:rFonts w:eastAsia="Times New Roman"/>
      <w:color w:val="595959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25362"/>
    <w:rPr>
      <w:rFonts w:eastAsia="Times New Roman"/>
      <w:i/>
      <w:color w:val="272727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25362"/>
    <w:rPr>
      <w:rFonts w:eastAsia="Times New Roman"/>
      <w:color w:val="272727"/>
    </w:rPr>
  </w:style>
  <w:style w:type="paragraph" w:styleId="Title">
    <w:name w:val="Title"/>
    <w:basedOn w:val="Normal"/>
    <w:next w:val="Normal"/>
    <w:link w:val="TitleChar"/>
    <w:uiPriority w:val="99"/>
    <w:qFormat/>
    <w:rsid w:val="00325362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325362"/>
    <w:rPr>
      <w:rFonts w:ascii="Aptos Display" w:hAnsi="Aptos Display"/>
      <w:spacing w:val="-10"/>
      <w:kern w:val="28"/>
      <w:sz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325362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25362"/>
    <w:rPr>
      <w:rFonts w:eastAsia="Times New Roman"/>
      <w:color w:val="595959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99"/>
    <w:qFormat/>
    <w:rsid w:val="00325362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99"/>
    <w:locked/>
    <w:rsid w:val="00325362"/>
    <w:rPr>
      <w:i/>
      <w:color w:val="404040"/>
    </w:rPr>
  </w:style>
  <w:style w:type="paragraph" w:styleId="ListParagraph">
    <w:name w:val="List Paragraph"/>
    <w:basedOn w:val="Normal"/>
    <w:uiPriority w:val="99"/>
    <w:qFormat/>
    <w:rsid w:val="00325362"/>
    <w:pPr>
      <w:ind w:left="720"/>
      <w:contextualSpacing/>
    </w:pPr>
  </w:style>
  <w:style w:type="character" w:styleId="IntenseEmphasis">
    <w:name w:val="Intense Emphasis"/>
    <w:basedOn w:val="DefaultParagraphFont"/>
    <w:uiPriority w:val="99"/>
    <w:qFormat/>
    <w:rsid w:val="00325362"/>
    <w:rPr>
      <w:i/>
      <w:color w:val="0F4761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325362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325362"/>
    <w:rPr>
      <w:i/>
      <w:color w:val="0F4761"/>
    </w:rPr>
  </w:style>
  <w:style w:type="character" w:styleId="IntenseReference">
    <w:name w:val="Intense Reference"/>
    <w:basedOn w:val="DefaultParagraphFont"/>
    <w:uiPriority w:val="99"/>
    <w:qFormat/>
    <w:rsid w:val="00325362"/>
    <w:rPr>
      <w:b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3</cp:revision>
  <dcterms:created xsi:type="dcterms:W3CDTF">2024-05-02T22:58:00Z</dcterms:created>
  <dcterms:modified xsi:type="dcterms:W3CDTF">2024-05-07T05:08:00Z</dcterms:modified>
</cp:coreProperties>
</file>