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Chief concerns: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Sore gums upon brushing/flossing,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Dissatisfaction with the appearance of teeth due to yellowing/stain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Food catches between teeth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Sensitivity to hot and cold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f172a"/>
          <w:sz w:val="21"/>
          <w:szCs w:val="21"/>
          <w:highlight w:val="white"/>
        </w:rPr>
      </w:pPr>
      <w:r w:rsidDel="00000000" w:rsidR="00000000" w:rsidRPr="00000000">
        <w:rPr>
          <w:color w:val="0f172a"/>
          <w:sz w:val="21"/>
          <w:szCs w:val="21"/>
          <w:highlight w:val="white"/>
          <w:rtl w:val="0"/>
        </w:rPr>
        <w:t xml:space="preserve">Treatment completed today</w:t>
      </w:r>
    </w:p>
    <w:p w:rsidR="00000000" w:rsidDel="00000000" w:rsidP="00000000" w:rsidRDefault="00000000" w:rsidRPr="00000000" w14:paraId="00000009">
      <w:pPr>
        <w:rPr>
          <w:color w:val="0f172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f172a"/>
          <w:sz w:val="21"/>
          <w:szCs w:val="21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f172a"/>
          <w:sz w:val="21"/>
          <w:szCs w:val="21"/>
          <w:highlight w:val="white"/>
        </w:rPr>
      </w:pPr>
      <w:r w:rsidDel="00000000" w:rsidR="00000000" w:rsidRPr="00000000">
        <w:rPr>
          <w:color w:val="0f172a"/>
          <w:sz w:val="21"/>
          <w:szCs w:val="21"/>
          <w:highlight w:val="white"/>
          <w:rtl w:val="0"/>
        </w:rPr>
        <w:t xml:space="preserve">Gingival Description</w:t>
      </w:r>
    </w:p>
    <w:tbl>
      <w:tblPr>
        <w:tblStyle w:val="Table1"/>
        <w:tblW w:w="9675.0" w:type="dxa"/>
        <w:jc w:val="left"/>
        <w:tblInd w:w="-300.0" w:type="dxa"/>
        <w:tblLayout w:type="fixed"/>
        <w:tblLook w:val="0600"/>
      </w:tblPr>
      <w:tblGrid>
        <w:gridCol w:w="1710"/>
        <w:gridCol w:w="1455"/>
        <w:gridCol w:w="2085"/>
        <w:gridCol w:w="1770"/>
        <w:gridCol w:w="2655"/>
        <w:tblGridChange w:id="0">
          <w:tblGrid>
            <w:gridCol w:w="1710"/>
            <w:gridCol w:w="1455"/>
            <w:gridCol w:w="2085"/>
            <w:gridCol w:w="1770"/>
            <w:gridCol w:w="26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Normal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Abnormal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Normal Clinical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Abnormal Clinical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Coral pink, with slight pigmentation in some ethnicities.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Red, bright red, bluish-red, pale pink, or white patches.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Gingiva appears coral pink with no erythema or discoloration.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Gingiva exhibits generalized redness in the anterior maxilla, indicative of inflammation. A localized bluish tint on the gingiva of #24–25 suggests cyanosis.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Contour /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Knife-edged margins, flat against the teeth. Papillae fill embrasures.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Rounded, rolled, or bulbous margins; blunted, cratered, or enlarged papillae.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Gingival margins are knife-edged and flat against the teeth. Papillae completely fill the embrasures.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Gingival margins around #7–10 are rolled and rounded. Papillae between #8–9 are blunted.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Firm and resilient when palpated.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Soft, spongy, or fibrotic; easily displaced with air or probing.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Gingiva is firm and resilient to palpation, with no areas of softness detected.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Gingiva is soft and spongy in the posterior sextants. Tissue compresses easily with air, and slight edema is present in the #18–19 region.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Surface / Texture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Stippled appearance on attached gingiva; smooth on marginal gingiva.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Smooth, shiny, or excessively stippled (fibrotic).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Attached gingiva displays appropriate stippling; marginal gingiva is smooth and intact.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Gingiva in the mandibular anterior region appears smooth and shiny with loss of stippling. A localized fibrotic texture is noted in the #2–3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Position /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At or slightly below the CEJ, covering the root in younger patients.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Receded (root exposure), or enlarged/overgrown tissue.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Gingival margins are at or slightly below the CEJ with no recession or overgrowth noted.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Localized gingival recession of 3 mm is noted on #6–7 with root exposure. Generalized gingival overgrowth is present in the maxillary posterior region.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color w:val="0f172a"/>
          <w:sz w:val="21"/>
          <w:szCs w:val="21"/>
          <w:highlight w:val="white"/>
        </w:rPr>
      </w:pPr>
      <w:r w:rsidDel="00000000" w:rsidR="00000000" w:rsidRPr="00000000">
        <w:rPr>
          <w:color w:val="0f172a"/>
          <w:sz w:val="21"/>
          <w:szCs w:val="21"/>
          <w:highlight w:val="white"/>
          <w:rtl w:val="0"/>
        </w:rPr>
        <w:t xml:space="preserve">IOE</w:t>
      </w:r>
    </w:p>
    <w:p w:rsidR="00000000" w:rsidDel="00000000" w:rsidP="00000000" w:rsidRDefault="00000000" w:rsidRPr="00000000" w14:paraId="0000002B">
      <w:pPr>
        <w:rPr>
          <w:color w:val="0f172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690.0" w:type="dxa"/>
        <w:tblLayout w:type="fixed"/>
        <w:tblLook w:val="0600"/>
      </w:tblPr>
      <w:tblGrid>
        <w:gridCol w:w="2145"/>
        <w:gridCol w:w="1425"/>
        <w:gridCol w:w="1680"/>
        <w:gridCol w:w="1455"/>
        <w:gridCol w:w="3360"/>
        <w:tblGridChange w:id="0">
          <w:tblGrid>
            <w:gridCol w:w="2145"/>
            <w:gridCol w:w="1425"/>
            <w:gridCol w:w="1680"/>
            <w:gridCol w:w="1455"/>
            <w:gridCol w:w="33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Normal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Abnormal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Common Variations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Example Clinical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Buccal Mucosa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Pink, moist, no lesions or swelling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Ulcers, white/red patches, swelling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Fordyce granules, linea alba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Buccal mucosa: Pink, moist, and intact bilaterally. Linea alba observed on the right side, consistent with the patient's occlusion history. No pathology detected.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Gingiva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Coral pink, firm, knife-edged margins, no bleeding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Red, swollen, receding, bleeding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Slight redness (mild gingivitis)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Gingiva: Generalized coral pink with localized redness in the posterior mandible. Bleeding noted upon probing in areas #30–31. Patient advised on oral hygiene improvements.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Tongue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Pink, moist, symmetrical, no lesions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Coated, fissured, swollen, lesions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Scalloped edges, geographic tongue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Tongue: Pink, moist, and symmetrical. Scalloping noted on the lateral borders, likely due to tongue thrust or parafunctional habits. Patient denies pain or discomfort.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Floor of Mouth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Pink, smooth, no swelling or discoloration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Swelling, masses, blue/black discoloration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Prominent lingual veins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Floor of mouth: Pink, smooth, and intact. Prominent veins observed bilaterally. No abnormalities noted.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Palate (Hard/Soft)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Pink, intact, no lesions or abnormal growths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Ulcers, red/white patches, petechiae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Torus palatinus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Palate: Torus palatinus observed on the midline of the hard palate. Mucosa pink and intact. No lesions or tenderness reported.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Oropharynx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Uvula midline, no redness, swelling, or exudate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Redness, swelling, asymmetry, exudate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Enlarged tonsils without exudate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Oropharynx: Uvula midline. No swelling or exudate noted. Tonsils slightly enlarged but symmetrical. No complaints of pain or difficulty swallowing.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Teeth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Intact, no caries, no mobility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Caries, fractures, discoloration, mobility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Enamel hypoplasia, fluorosis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Teeth: Caries noted on #18 (MOD) and #30 (DO). Slight discoloration present on anterior teeth due to mild fluorosis. Patient educated on restorative treatment options.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Occlusion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Class I (normal bite)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Class II or III, open bite, crossbite, increased overjet/overbite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Slight malocclusion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Occlusion: Class II Division 1 observed. Overjet measured at 5 mm. Patient advised on potential orthodontic options for correction if desired.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Saliva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Clear, normal 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Thick, sticky, reduced 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Slightly viscous saliva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highlight w:val="white"/>
                <w:rtl w:val="0"/>
              </w:rPr>
              <w:t xml:space="preserve">Saliva: Clear with adequate flow noted. Patient denies symptoms of dry mouth. Re-evaluate at the next visit for signs of potential xerostomia.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color w:val="0f172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