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000000">
      <w:pPr>
        <w:spacing w:after="0"/>
        <w:jc w:val="center"/>
        <w:rPr>
          <w:b/>
          <w:sz w:val="24"/>
          <w:szCs w:val="24"/>
        </w:rPr>
      </w:pPr>
      <w:r>
        <w:rPr>
          <w:b/>
          <w:sz w:val="24"/>
          <w:szCs w:val="24"/>
        </w:rPr>
        <w:t>Project Design Phase</w:t>
      </w:r>
    </w:p>
    <w:p w14:paraId="0E538A2F" w14:textId="77777777" w:rsidR="00604E29" w:rsidRDefault="00000000">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000000">
            <w:r>
              <w:t>Date</w:t>
            </w:r>
          </w:p>
        </w:tc>
        <w:tc>
          <w:tcPr>
            <w:tcW w:w="4335" w:type="dxa"/>
          </w:tcPr>
          <w:p w14:paraId="49DC5AF5" w14:textId="2ACE1704" w:rsidR="00604E29" w:rsidRDefault="00C27B72">
            <w:r>
              <w:t>29 September 2026</w:t>
            </w:r>
          </w:p>
        </w:tc>
      </w:tr>
      <w:tr w:rsidR="00604E29" w14:paraId="7A66939B" w14:textId="77777777">
        <w:tc>
          <w:tcPr>
            <w:tcW w:w="4695" w:type="dxa"/>
          </w:tcPr>
          <w:p w14:paraId="2D366549" w14:textId="77777777" w:rsidR="00604E29" w:rsidRDefault="00000000">
            <w:r>
              <w:t>Team ID</w:t>
            </w:r>
          </w:p>
        </w:tc>
        <w:tc>
          <w:tcPr>
            <w:tcW w:w="4335" w:type="dxa"/>
          </w:tcPr>
          <w:p w14:paraId="1AD8634F" w14:textId="7678B7FB" w:rsidR="00604E29" w:rsidRDefault="00604E29">
            <w:r>
              <w:t>SWTID-2026-4968</w:t>
            </w:r>
          </w:p>
        </w:tc>
      </w:tr>
      <w:tr w:rsidR="00604E29" w14:paraId="0E84FB5D" w14:textId="77777777">
        <w:tc>
          <w:tcPr>
            <w:tcW w:w="4695" w:type="dxa"/>
          </w:tcPr>
          <w:p w14:paraId="4C398D34" w14:textId="77777777" w:rsidR="00604E29" w:rsidRDefault="00000000">
            <w:r>
              <w:t>Project Name</w:t>
            </w:r>
          </w:p>
        </w:tc>
        <w:tc>
          <w:tcPr>
            <w:tcW w:w="4335" w:type="dxa"/>
          </w:tcPr>
          <w:p w14:paraId="56EAF34F" w14:textId="1037079B" w:rsidR="00604E29" w:rsidRDefault="00604E29">
            <w:r>
              <w:t>Script - controlled ACL - Restrict Record Access Based On Field Value</w:t>
            </w:r>
          </w:p>
        </w:tc>
      </w:tr>
      <w:tr w:rsidR="00604E29" w14:paraId="271BDBA3" w14:textId="77777777">
        <w:tc>
          <w:tcPr>
            <w:tcW w:w="4695" w:type="dxa"/>
          </w:tcPr>
          <w:p w14:paraId="1EABD436" w14:textId="77777777" w:rsidR="00604E29" w:rsidRDefault="00000000">
            <w:r>
              <w:t>Maximum Marks</w:t>
            </w:r>
          </w:p>
        </w:tc>
        <w:tc>
          <w:tcPr>
            <w:tcW w:w="4335" w:type="dxa"/>
          </w:tcPr>
          <w:p w14:paraId="40F8E2A6" w14:textId="080B1153" w:rsidR="00604E29" w:rsidRDefault="00D90E76">
            <w:r>
              <w:t>2 Marks</w:t>
            </w:r>
          </w:p>
        </w:tc>
      </w:tr>
    </w:tbl>
    <w:p w14:paraId="72C5D42E" w14:textId="77777777" w:rsidR="00604E29" w:rsidRDefault="00604E29">
      <w:pPr>
        <w:rPr>
          <w:b/>
        </w:rPr>
      </w:pPr>
    </w:p>
    <w:p w14:paraId="2A69CBFE" w14:textId="77777777" w:rsidR="00604E29" w:rsidRDefault="00000000">
      <w:pPr>
        <w:rPr>
          <w:b/>
        </w:rPr>
      </w:pPr>
      <w:r>
        <w:rPr>
          <w:b/>
        </w:rPr>
        <w:t>Proposed Solution Template:</w:t>
      </w:r>
    </w:p>
    <w:p w14:paraId="37C39CAD" w14:textId="77777777" w:rsidR="00604E29" w:rsidRDefault="00000000">
      <w:r>
        <w:t>Project team shall fill the following information in the proposed solution template.</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604E29" w14:paraId="7DF0631E" w14:textId="77777777">
        <w:trPr>
          <w:trHeight w:val="557"/>
        </w:trPr>
        <w:tc>
          <w:tcPr>
            <w:tcW w:w="901" w:type="dxa"/>
          </w:tcPr>
          <w:p w14:paraId="665E64AC" w14:textId="77777777" w:rsidR="00604E29" w:rsidRDefault="00000000">
            <w:pPr>
              <w:rPr>
                <w:b/>
              </w:rPr>
            </w:pPr>
            <w:r>
              <w:rPr>
                <w:b/>
              </w:rPr>
              <w:t>S.No.</w:t>
            </w:r>
          </w:p>
        </w:tc>
        <w:tc>
          <w:tcPr>
            <w:tcW w:w="3658" w:type="dxa"/>
          </w:tcPr>
          <w:p w14:paraId="4E4913CB" w14:textId="77777777" w:rsidR="00604E29" w:rsidRDefault="00000000">
            <w:pPr>
              <w:rPr>
                <w:b/>
              </w:rPr>
            </w:pPr>
            <w:r>
              <w:rPr>
                <w:b/>
              </w:rPr>
              <w:t>Parameter</w:t>
            </w:r>
          </w:p>
        </w:tc>
        <w:tc>
          <w:tcPr>
            <w:tcW w:w="4508" w:type="dxa"/>
          </w:tcPr>
          <w:p w14:paraId="64892F81" w14:textId="77777777" w:rsidR="00604E29" w:rsidRDefault="00000000">
            <w:pPr>
              <w:rPr>
                <w:b/>
              </w:rPr>
            </w:pPr>
            <w:r>
              <w:rPr>
                <w:b/>
              </w:rPr>
              <w:t>Description</w:t>
            </w:r>
          </w:p>
        </w:tc>
      </w:tr>
      <w:tr w:rsidR="00604E29" w14:paraId="18A0953A" w14:textId="77777777">
        <w:trPr>
          <w:trHeight w:val="817"/>
        </w:trPr>
        <w:tc>
          <w:tcPr>
            <w:tcW w:w="901" w:type="dxa"/>
          </w:tcPr>
          <w:p w14:paraId="0A176E63"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3FF28270" w14:textId="77777777" w:rsidR="00604E29" w:rsidRDefault="00000000">
            <w:r>
              <w:rPr>
                <w:color w:val="222222"/>
              </w:rPr>
              <w:t>Problem Statement (Problem to be solved)</w:t>
            </w:r>
          </w:p>
        </w:tc>
        <w:tc>
          <w:tcPr>
            <w:tcW w:w="4508" w:type="dxa"/>
          </w:tcPr>
          <w:p w14:paraId="5582DE8C" w14:textId="77777777" w:rsidR="00604E29" w:rsidRDefault="00604E29">
            <w:r>
              <w:t>In ServiceNow, sensitive records (for example, incidents or HR cases) are often visible to users who should not see them. Static role-based ACLs cannot decide access using the data inside a record, such as its priority, department or confidentiality flag, so restricted records are exposed to unauthorized users.</w:t>
            </w:r>
          </w:p>
        </w:tc>
      </w:tr>
      <w:tr w:rsidR="00604E29" w14:paraId="6F005075" w14:textId="77777777">
        <w:trPr>
          <w:trHeight w:val="817"/>
        </w:trPr>
        <w:tc>
          <w:tcPr>
            <w:tcW w:w="901" w:type="dxa"/>
          </w:tcPr>
          <w:p w14:paraId="638988EA"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E5677B7" w14:textId="77777777" w:rsidR="00604E29" w:rsidRDefault="00000000">
            <w:r>
              <w:rPr>
                <w:color w:val="222222"/>
              </w:rPr>
              <w:t>Idea / Solution description</w:t>
            </w:r>
          </w:p>
        </w:tc>
        <w:tc>
          <w:tcPr>
            <w:tcW w:w="4508" w:type="dxa"/>
          </w:tcPr>
          <w:p w14:paraId="463B60E0" w14:textId="77777777" w:rsidR="00604E29" w:rsidRDefault="00604E29">
            <w:r>
              <w:t>Create a script-controlled ACL that checks a field value on the record (for example, a Confidential or Sensitivity field) at read time. The ACL script returns true only when the logged-in user meets the condition (assigned to the record, holds the required role, or belongs to the owning group); otherwise access is denied. Users without access cannot see the record or the restricted field.</w:t>
            </w:r>
          </w:p>
        </w:tc>
      </w:tr>
      <w:tr w:rsidR="00604E29" w14:paraId="58329B4D" w14:textId="77777777">
        <w:trPr>
          <w:trHeight w:val="787"/>
        </w:trPr>
        <w:tc>
          <w:tcPr>
            <w:tcW w:w="901" w:type="dxa"/>
          </w:tcPr>
          <w:p w14:paraId="7A1B8599"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0CE12A68" w14:textId="77777777" w:rsidR="00604E29" w:rsidRDefault="00000000">
            <w:r>
              <w:rPr>
                <w:color w:val="222222"/>
              </w:rPr>
              <w:t xml:space="preserve">Novelty / Uniqueness </w:t>
            </w:r>
          </w:p>
        </w:tc>
        <w:tc>
          <w:tcPr>
            <w:tcW w:w="4508" w:type="dxa"/>
          </w:tcPr>
          <w:p w14:paraId="352499F2" w14:textId="77777777" w:rsidR="00604E29" w:rsidRDefault="00604E29">
            <w:r>
              <w:t>Access is decided dynamically from the record’s own field values instead of fixed roles alone. One reusable ACL script secures many records, so no manual permission changes are needed when a field value changes.</w:t>
            </w:r>
          </w:p>
        </w:tc>
      </w:tr>
      <w:tr w:rsidR="00604E29" w14:paraId="3D9C92C5" w14:textId="77777777">
        <w:trPr>
          <w:trHeight w:val="817"/>
        </w:trPr>
        <w:tc>
          <w:tcPr>
            <w:tcW w:w="901" w:type="dxa"/>
          </w:tcPr>
          <w:p w14:paraId="287CB044"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282EBA1" w14:textId="77777777" w:rsidR="00604E29" w:rsidRDefault="00000000">
            <w:r>
              <w:rPr>
                <w:color w:val="222222"/>
              </w:rPr>
              <w:t>Social Impact / Customer Satisfaction</w:t>
            </w:r>
          </w:p>
        </w:tc>
        <w:tc>
          <w:tcPr>
            <w:tcW w:w="4508" w:type="dxa"/>
          </w:tcPr>
          <w:p w14:paraId="039671E8" w14:textId="77777777" w:rsidR="00604E29" w:rsidRDefault="00604E29">
            <w:r>
              <w:t>Protects confidential data and privacy, lowers the risk of data leaks, supports compliance requirements, and builds trust among employees and customers because they see only the records relevant to them.</w:t>
            </w:r>
          </w:p>
        </w:tc>
      </w:tr>
      <w:tr w:rsidR="00604E29" w14:paraId="67441115" w14:textId="77777777">
        <w:trPr>
          <w:trHeight w:val="817"/>
        </w:trPr>
        <w:tc>
          <w:tcPr>
            <w:tcW w:w="901" w:type="dxa"/>
          </w:tcPr>
          <w:p w14:paraId="3AB75FF7"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7E95CC0" w14:textId="77777777" w:rsidR="00604E29" w:rsidRDefault="00000000">
            <w:r>
              <w:rPr>
                <w:color w:val="222222"/>
              </w:rPr>
              <w:t>Business Model (Revenue Model)</w:t>
            </w:r>
          </w:p>
        </w:tc>
        <w:tc>
          <w:tcPr>
            <w:tcW w:w="4508" w:type="dxa"/>
          </w:tcPr>
          <w:p w14:paraId="3E97F94F" w14:textId="77777777" w:rsidR="00604E29" w:rsidRDefault="00604E29">
            <w:r>
              <w:t>Offered as a configurable security add-on or update set for ServiceNow customers, through a one-time implementation fee, annual licence or subscription, and paid customization and support services.</w:t>
            </w:r>
          </w:p>
        </w:tc>
      </w:tr>
      <w:tr w:rsidR="00604E29" w14:paraId="2ECBCEA1" w14:textId="77777777">
        <w:trPr>
          <w:trHeight w:val="817"/>
        </w:trPr>
        <w:tc>
          <w:tcPr>
            <w:tcW w:w="901" w:type="dxa"/>
          </w:tcPr>
          <w:p w14:paraId="3950341D"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4EBFC13" w14:textId="77777777" w:rsidR="00604E29" w:rsidRDefault="00000000">
            <w:pPr>
              <w:rPr>
                <w:color w:val="222222"/>
              </w:rPr>
            </w:pPr>
            <w:r>
              <w:rPr>
                <w:color w:val="222222"/>
              </w:rPr>
              <w:t>Scalability of the Solution</w:t>
            </w:r>
          </w:p>
        </w:tc>
        <w:tc>
          <w:tcPr>
            <w:tcW w:w="4508" w:type="dxa"/>
          </w:tcPr>
          <w:p w14:paraId="7C323FF0" w14:textId="77777777" w:rsidR="00604E29" w:rsidRDefault="00604E29">
            <w:r>
              <w:t>The same ACL script can be applied to any table and field by changing the condition. It scales to large numbers of records and users, works across departments and instances, and can be extended with new rules without redesigning the system.</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350B1D"/>
    <w:rsid w:val="00604E29"/>
    <w:rsid w:val="00C27B72"/>
    <w:rsid w:val="00D9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70</Words>
  <Characters>400</Characters>
  <Application>Microsoft Office Word</Application>
  <DocSecurity>0</DocSecurity>
  <Lines>3</Lines>
  <Paragraphs>1</Paragraphs>
  <ScaleCrop>false</ScaleCrop>
  <Company/>
  <LinksUpToDate>false</LinksUpToDate>
  <CharactersWithSpaces>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4</cp:revision>
  <dcterms:created xsi:type="dcterms:W3CDTF">2022-09-18T16:51:00Z</dcterms:created>
  <dcterms:modified xsi:type="dcterms:W3CDTF">2025-02-15T04:34:00Z</dcterms:modified>
</cp:coreProperties>
</file>