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SWTID-2026-4968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Script - controlled ACL - Restrict Record Access Based On Field Value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