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SWTID-2026-4968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Script - controlled ACL -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FR-1</w:t>
            </w:r>
          </w:p>
        </w:tc>
        <w:tc>
          <w:tcPr/>
          <w:p>
            <w:r>
              <w:t>Record Access Control</w:t>
            </w:r>
          </w:p>
        </w:tc>
        <w:tc>
          <w:tcPr/>
          <w:p>
            <w:r>
              <w:t>Restrict record access based on field value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FR-2</w:t>
            </w:r>
          </w:p>
        </w:tc>
        <w:tc>
          <w:tcPr/>
          <w:p>
            <w:r>
              <w:t>ACL Script Validation</w:t>
            </w:r>
          </w:p>
        </w:tc>
        <w:tc>
          <w:tcPr/>
          <w:p>
            <w:r>
              <w:t>Validate field value before granting record access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FR-3</w:t>
            </w:r>
          </w:p>
        </w:tc>
        <w:tc>
          <w:tcPr/>
          <w:p>
            <w:r>
              <w:t>Unauthorized Access Prevention</w:t>
            </w:r>
          </w:p>
        </w:tc>
        <w:tc>
          <w:tcPr/>
          <w:p>
            <w:r>
              <w:t>Prevent users from accessing records when the required field condition is not satisfied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FR-4</w:t>
            </w:r>
          </w:p>
        </w:tc>
        <w:tc>
          <w:tcPr/>
          <w:p>
            <w:r>
              <w:t>Dynamic Access Control</w:t>
            </w:r>
          </w:p>
        </w:tc>
        <w:tc>
          <w:tcPr/>
          <w:p>
            <w:r>
              <w:t>Apply access restrictions dynamically using the ACL script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NFR-1</w:t>
            </w:r>
          </w:p>
        </w:tc>
        <w:tc>
          <w:tcPr/>
          <w:p>
            <w:r>
              <w:t>Usability</w:t>
            </w:r>
          </w:p>
        </w:tc>
        <w:tc>
          <w:tcPr/>
          <w:p>
            <w:r>
              <w:t>Access control should be simple and transparent to authorized users.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NFR-2</w:t>
            </w:r>
          </w:p>
        </w:tc>
        <w:tc>
          <w:tcPr/>
          <w:p>
            <w:r>
              <w:t>Security</w:t>
            </w:r>
          </w:p>
        </w:tc>
        <w:tc>
          <w:tcPr/>
          <w:p>
            <w:r>
              <w:t>Only users satisfying the configured field-value condition should be allowed to access records.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NFR-3</w:t>
            </w:r>
          </w:p>
        </w:tc>
        <w:tc>
          <w:tcPr/>
          <w:p>
            <w:r>
              <w:t>Reliability</w:t>
            </w:r>
          </w:p>
        </w:tc>
        <w:tc>
          <w:tcPr/>
          <w:p>
            <w:r>
              <w:t>The ACL script should consistently enforce the configured access condition.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NFR-4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Access validation should execute efficiently without unnecessary processing.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NFR-5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Access control should remain available whenever records are accessed.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NFR-6</w:t>
            </w:r>
          </w:p>
        </w:tc>
        <w:tc>
          <w:tcPr/>
          <w:p>
            <w:r>
              <w:t>Scalability</w:t>
            </w:r>
          </w:p>
        </w:tc>
        <w:tc>
          <w:tcPr/>
          <w:p>
            <w:r>
              <w:t>The solution should support access control as the number of records and users increases.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